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8" w:rsidRDefault="00B850F8">
      <w:pPr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E8" w:rsidRDefault="000807E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График горячих линий</w:t>
      </w:r>
    </w:p>
    <w:p w:rsidR="000807E8" w:rsidRDefault="000807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Управления Росреестра по Волгоградской области в г. Волгограде</w:t>
      </w:r>
    </w:p>
    <w:p w:rsidR="000807E8" w:rsidRDefault="000807E8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июнь 2018 года</w:t>
      </w:r>
    </w:p>
    <w:tbl>
      <w:tblPr>
        <w:tblW w:w="0" w:type="auto"/>
        <w:tblInd w:w="36" w:type="dxa"/>
        <w:tblLayout w:type="fixed"/>
        <w:tblLook w:val="0000"/>
      </w:tblPr>
      <w:tblGrid>
        <w:gridCol w:w="900"/>
        <w:gridCol w:w="930"/>
        <w:gridCol w:w="3975"/>
        <w:gridCol w:w="2430"/>
        <w:gridCol w:w="2025"/>
      </w:tblGrid>
      <w:tr w:rsidR="000807E8">
        <w:trPr>
          <w:trHeight w:val="6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 вопросы граждан ответит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</w:tr>
      <w:tr w:rsidR="000807E8">
        <w:trPr>
          <w:trHeight w:val="145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14.00 -16.00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предоставлению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государственной службы и кадров,  Склярова  Ирина Евгеньевна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8-(8442)-94-86-07</w:t>
            </w:r>
          </w:p>
        </w:tc>
      </w:tr>
      <w:tr w:rsidR="000807E8">
        <w:trPr>
          <w:trHeight w:val="157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14.00 -16.00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кадастровый учёт объектов  недвижимого имущества и государственная регистрация прав на недвижимое имущество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 координации и анализа деятельности в учётно-регистрационной сфере, Крахмалева Виктория  Николаевна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8-(8442)-33-37-87, 33-37-80, доб.4031</w:t>
            </w:r>
          </w:p>
        </w:tc>
      </w:tr>
      <w:tr w:rsidR="000807E8">
        <w:trPr>
          <w:trHeight w:val="1260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11.00 -12.00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вопросам государственного земельного надзора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государственного земельного надзора, Беляевскова Елена Семеновна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8-(8442)-97-07-80</w:t>
            </w:r>
          </w:p>
        </w:tc>
      </w:tr>
      <w:tr w:rsidR="000807E8">
        <w:trPr>
          <w:trHeight w:val="157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10.00 -12.00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Досудебное урегулирование вопросов по оспариванию результатов определения кадастровой стоимости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землеустройства, мониторинга земель и кадастровой оценки недвижимости, Ивашевский Игорь Станиславович</w:t>
            </w:r>
          </w:p>
        </w:tc>
        <w:tc>
          <w:tcPr>
            <w:tcW w:w="2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8-(8442)-93-04-82</w:t>
            </w:r>
          </w:p>
        </w:tc>
      </w:tr>
      <w:tr w:rsidR="000807E8">
        <w:trPr>
          <w:trHeight w:val="9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10.00 -11.00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предоставления и переоформления лицензий на осуществление   геодезической и картографической деятельности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геодезии и картографии, Лобачева Ирина Николаевна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8-(8442)-33-05-68</w:t>
            </w:r>
          </w:p>
        </w:tc>
      </w:tr>
      <w:tr w:rsidR="000807E8">
        <w:trPr>
          <w:trHeight w:val="1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11:00 -12:00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«Контроль и надзор в сфере саморегулируемых организаций и арбитражных управляющих»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по контролю (надзору) в сфере саморегулируемых организаций, Лунёва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Наталья Владимировна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8-(8442)-97-59-74</w:t>
            </w:r>
          </w:p>
        </w:tc>
      </w:tr>
      <w:tr w:rsidR="000807E8">
        <w:trPr>
          <w:trHeight w:val="1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13.06.2018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прав на объекты недвижимости жилого назначения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регистрации объектов недвижимости жилого назначения, Труфанова Елена Вячеславовна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8-(8442)-33-78-87 (доб. 5021)</w:t>
            </w:r>
          </w:p>
        </w:tc>
      </w:tr>
      <w:tr w:rsidR="000807E8">
        <w:trPr>
          <w:trHeight w:val="15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государственной регистрации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регистрации объектов недвижимости нежилого назначения, Бабайцев Дмитрий Евгеньевич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8-(8442)-33-37-87 (5061)</w:t>
            </w:r>
          </w:p>
        </w:tc>
      </w:tr>
      <w:tr w:rsidR="000807E8">
        <w:trPr>
          <w:trHeight w:val="1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аресты (запреты) и их прекращения, представление заявлений о невозможности государственной регистрации без личного участия, заявлений о возражении в отношении зарегистрированного права и т.п.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регистрации арестов, Орлова Ирина Владимировна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8-(8442)-33-37-87 доб. 4043</w:t>
            </w:r>
          </w:p>
        </w:tc>
      </w:tr>
      <w:tr w:rsidR="000807E8">
        <w:trPr>
          <w:trHeight w:val="6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17.00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из ЕГРН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ведения ЕГРН, Аганин Сергей Александрович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7E8" w:rsidRDefault="000807E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8-(8442)-33-37-99</w:t>
            </w:r>
          </w:p>
        </w:tc>
      </w:tr>
    </w:tbl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pBdr>
          <w:bottom w:val="single" w:sz="8" w:space="1" w:color="000000"/>
        </w:pBd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0807E8" w:rsidRDefault="000807E8">
      <w:pPr>
        <w:widowControl w:val="0"/>
        <w:spacing w:before="120"/>
        <w:jc w:val="both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Arial Unicode MS" w:hAnsi="Times New Roman"/>
          <w:b/>
          <w:kern w:val="1"/>
          <w:sz w:val="26"/>
          <w:szCs w:val="26"/>
          <w:lang w:val="ru-RU" w:eastAsia="hi-IN" w:bidi="hi-IN"/>
        </w:rPr>
        <w:t>Контакты для СМИ</w:t>
      </w:r>
    </w:p>
    <w:p w:rsidR="000807E8" w:rsidRDefault="000807E8">
      <w:pPr>
        <w:spacing w:after="0" w:line="240" w:lineRule="auto"/>
        <w:rPr>
          <w:rFonts w:ascii="Times New Roman" w:eastAsia="MS Mincho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Пресс-служба Управления Росреестра по Волгоградской области.</w:t>
      </w:r>
    </w:p>
    <w:p w:rsidR="000807E8" w:rsidRDefault="000807E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eastAsia="MS Mincho" w:hAnsi="Times New Roman"/>
          <w:sz w:val="26"/>
          <w:szCs w:val="26"/>
        </w:rPr>
        <w:t>Контактное лицо: помощник руководителя Управления Росреестра по Волгоградской области,  Федяшова Евгения Александровна.</w:t>
      </w:r>
    </w:p>
    <w:p w:rsidR="000807E8" w:rsidRDefault="000807E8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Тел. 8(8442)95-66-49, 8-904-772-80-02</w:t>
      </w:r>
    </w:p>
    <w:p w:rsidR="000807E8" w:rsidRDefault="000807E8">
      <w:hyperlink r:id="rId6" w:history="1">
        <w:r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pressa</w:t>
        </w:r>
        <w:r>
          <w:rPr>
            <w:rStyle w:val="a3"/>
            <w:rFonts w:ascii="Times New Roman" w:hAnsi="Times New Roman"/>
            <w:color w:val="auto"/>
            <w:sz w:val="26"/>
            <w:szCs w:val="26"/>
          </w:rPr>
          <w:t>@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voru</w:t>
        </w:r>
        <w:r>
          <w:rPr>
            <w:rStyle w:val="a3"/>
            <w:rFonts w:ascii="Times New Roman" w:hAnsi="Times New Roman"/>
            <w:color w:val="auto"/>
            <w:sz w:val="26"/>
            <w:szCs w:val="26"/>
          </w:rPr>
          <w:t>.</w:t>
        </w:r>
        <w:r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</w:p>
    <w:sectPr w:rsidR="000807E8">
      <w:pgSz w:w="11906" w:h="16838"/>
      <w:pgMar w:top="720" w:right="1135" w:bottom="720" w:left="1135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579B"/>
    <w:rsid w:val="000807E8"/>
    <w:rsid w:val="0012579B"/>
    <w:rsid w:val="004760FA"/>
    <w:rsid w:val="00B850F8"/>
    <w:rsid w:val="00F3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2">
    <w:name w:val="Цитата1"/>
    <w:basedOn w:val="a"/>
    <w:rsid w:val="0012579B"/>
    <w:pPr>
      <w:widowControl w:val="0"/>
      <w:spacing w:after="0" w:line="360" w:lineRule="auto"/>
      <w:ind w:left="4862" w:right="-96"/>
    </w:pPr>
    <w:rPr>
      <w:rFonts w:ascii="Times New Roman" w:eastAsia="SimSun" w:hAnsi="Times New Roman" w:cs="Lucida Sans"/>
      <w:kern w:val="1"/>
      <w:sz w:val="26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Links>
    <vt:vector size="36" baseType="variant">
      <vt:variant>
        <vt:i4>2883584</vt:i4>
      </vt:variant>
      <vt:variant>
        <vt:i4>15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12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9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6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3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Федяшова Евгения</dc:creator>
  <cp:lastModifiedBy>Admin</cp:lastModifiedBy>
  <cp:revision>2</cp:revision>
  <cp:lastPrinted>2018-05-24T08:24:00Z</cp:lastPrinted>
  <dcterms:created xsi:type="dcterms:W3CDTF">2018-06-06T10:48:00Z</dcterms:created>
  <dcterms:modified xsi:type="dcterms:W3CDTF">2018-06-06T10:48:00Z</dcterms:modified>
</cp:coreProperties>
</file>