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CC" w:rsidRPr="003E7DD4" w:rsidRDefault="003316CC" w:rsidP="003316CC">
      <w:pPr>
        <w:jc w:val="center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ЛЕНИНСКАЯ  РАЙОННАЯ  ДУМА</w:t>
      </w:r>
      <w:r w:rsidRPr="003E7DD4">
        <w:rPr>
          <w:rFonts w:ascii="Arial" w:hAnsi="Arial" w:cs="Arial"/>
          <w:sz w:val="24"/>
          <w:szCs w:val="24"/>
        </w:rPr>
        <w:br/>
        <w:t>ВОЛГОГРАДСКОЙ ОБЛАСТИ</w:t>
      </w:r>
    </w:p>
    <w:p w:rsidR="003316CC" w:rsidRPr="003E7DD4" w:rsidRDefault="003316CC" w:rsidP="003316CC">
      <w:pPr>
        <w:pBdr>
          <w:bottom w:val="double" w:sz="6" w:space="1" w:color="auto"/>
        </w:pBdr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404620, г</w:t>
      </w:r>
      <w:proofErr w:type="gramStart"/>
      <w:r w:rsidRPr="003E7DD4">
        <w:rPr>
          <w:rFonts w:ascii="Arial" w:hAnsi="Arial" w:cs="Arial"/>
          <w:sz w:val="24"/>
          <w:szCs w:val="24"/>
        </w:rPr>
        <w:t>.Л</w:t>
      </w:r>
      <w:proofErr w:type="gramEnd"/>
      <w:r w:rsidRPr="003E7DD4">
        <w:rPr>
          <w:rFonts w:ascii="Arial" w:hAnsi="Arial" w:cs="Arial"/>
          <w:sz w:val="24"/>
          <w:szCs w:val="24"/>
        </w:rPr>
        <w:t>енинск, ул.им.Ленина,209</w:t>
      </w:r>
    </w:p>
    <w:p w:rsidR="003316CC" w:rsidRPr="003E7DD4" w:rsidRDefault="003316CC" w:rsidP="003316C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E7DD4">
        <w:rPr>
          <w:rFonts w:ascii="Arial" w:hAnsi="Arial" w:cs="Arial"/>
          <w:b/>
          <w:bCs/>
          <w:sz w:val="24"/>
          <w:szCs w:val="24"/>
        </w:rPr>
        <w:t>РЕШЕНИЕ</w:t>
      </w:r>
    </w:p>
    <w:p w:rsidR="003316CC" w:rsidRPr="003E7DD4" w:rsidRDefault="003316CC" w:rsidP="003316CC">
      <w:pPr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От</w:t>
      </w:r>
      <w:r w:rsidR="003E7DD4" w:rsidRPr="003E7DD4">
        <w:rPr>
          <w:rFonts w:ascii="Arial" w:hAnsi="Arial" w:cs="Arial"/>
          <w:sz w:val="24"/>
          <w:szCs w:val="24"/>
        </w:rPr>
        <w:t xml:space="preserve"> 24 ноября 2016 г.</w:t>
      </w:r>
      <w:r w:rsidRPr="003E7DD4">
        <w:rPr>
          <w:rFonts w:ascii="Arial" w:hAnsi="Arial" w:cs="Arial"/>
          <w:sz w:val="24"/>
          <w:szCs w:val="24"/>
        </w:rPr>
        <w:t xml:space="preserve">                   </w:t>
      </w:r>
      <w:r w:rsidR="003E7DD4" w:rsidRPr="003E7DD4">
        <w:rPr>
          <w:rFonts w:ascii="Arial" w:hAnsi="Arial" w:cs="Arial"/>
          <w:sz w:val="24"/>
          <w:szCs w:val="24"/>
        </w:rPr>
        <w:t xml:space="preserve">                                № 35/136</w:t>
      </w:r>
      <w:r w:rsidRPr="003E7DD4">
        <w:rPr>
          <w:rFonts w:ascii="Arial" w:hAnsi="Arial" w:cs="Arial"/>
          <w:sz w:val="24"/>
          <w:szCs w:val="24"/>
        </w:rPr>
        <w:t xml:space="preserve">  </w:t>
      </w:r>
    </w:p>
    <w:p w:rsidR="003316CC" w:rsidRPr="003E7DD4" w:rsidRDefault="003316CC" w:rsidP="003316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E7DD4">
        <w:rPr>
          <w:rFonts w:ascii="Arial" w:hAnsi="Arial" w:cs="Arial"/>
          <w:b/>
          <w:bCs/>
          <w:sz w:val="24"/>
          <w:szCs w:val="24"/>
        </w:rPr>
        <w:t xml:space="preserve">О внесении изменений и дополнений в Правила землепользования и застройки  Маякского сельского поселения Ленинского  муниципального района  Волгоградской области </w:t>
      </w:r>
    </w:p>
    <w:p w:rsidR="003316CC" w:rsidRPr="003E7DD4" w:rsidRDefault="003316CC" w:rsidP="003316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E7DD4">
        <w:rPr>
          <w:rFonts w:ascii="Arial" w:hAnsi="Arial" w:cs="Arial"/>
          <w:b/>
          <w:bCs/>
          <w:sz w:val="24"/>
          <w:szCs w:val="24"/>
        </w:rPr>
        <w:t>Применительно к поселку Маяк Октября</w:t>
      </w:r>
    </w:p>
    <w:p w:rsidR="003316CC" w:rsidRPr="003E7DD4" w:rsidRDefault="003316CC" w:rsidP="003316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316CC" w:rsidRPr="003E7DD4" w:rsidRDefault="003316CC" w:rsidP="003316CC">
      <w:pPr>
        <w:pStyle w:val="a5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 xml:space="preserve">                  В целях приведения Правил землепользования и застройки  Маякского сельского поселения Ленинского  муниципального района  Волгоградской области, принятых решением Совета депутатов Маякского   сельского поселения от   №48/110 от 09.02.2013 в соответствие  с законодательством, ст.32, 37,38 Градостроительного кодекса Российской Федерации руководствуясь статьей 18  Устава Ленинского муниципального района, Ленинская районная Дума</w:t>
      </w:r>
    </w:p>
    <w:p w:rsidR="003316CC" w:rsidRPr="003E7DD4" w:rsidRDefault="003316CC" w:rsidP="003316CC">
      <w:pPr>
        <w:pStyle w:val="a5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Решила:</w:t>
      </w:r>
    </w:p>
    <w:p w:rsidR="003316CC" w:rsidRPr="003E7DD4" w:rsidRDefault="003316CC" w:rsidP="002C08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7D3131" w:rsidRPr="003E7DD4" w:rsidRDefault="003316CC" w:rsidP="002C08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b/>
          <w:sz w:val="24"/>
          <w:szCs w:val="24"/>
          <w:lang w:val="en-US"/>
        </w:rPr>
        <w:t>I</w:t>
      </w:r>
      <w:r w:rsidRPr="003E7DD4">
        <w:rPr>
          <w:rFonts w:ascii="Arial" w:hAnsi="Arial" w:cs="Arial"/>
          <w:b/>
          <w:sz w:val="24"/>
          <w:szCs w:val="24"/>
        </w:rPr>
        <w:t>.</w:t>
      </w:r>
      <w:r w:rsidRPr="003E7DD4">
        <w:rPr>
          <w:rFonts w:ascii="Arial" w:hAnsi="Arial" w:cs="Arial"/>
          <w:sz w:val="24"/>
          <w:szCs w:val="24"/>
        </w:rPr>
        <w:t xml:space="preserve"> </w:t>
      </w:r>
      <w:r w:rsidR="007D3131" w:rsidRPr="003E7DD4">
        <w:rPr>
          <w:rFonts w:ascii="Arial" w:hAnsi="Arial" w:cs="Arial"/>
          <w:sz w:val="24"/>
          <w:szCs w:val="24"/>
        </w:rPr>
        <w:t>Внести в Правила землепользования и застройки Маякского сельского поселения следующие изменения и дополнения:</w:t>
      </w: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 xml:space="preserve">1.Наименование  Главы 3 - «Положение о предоставлении земельных участков, об изъятии и резервировании земельных участков для государственных и муниципальных нужд, установлении публичных сервитутов» - изложить в следующей редакции: </w:t>
      </w: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 xml:space="preserve">«Положение о регулировании иных вопросов землепользования и застройки» </w:t>
      </w: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2. Пункт 1 статьи 28</w:t>
      </w:r>
      <w:r w:rsidRPr="003E7DD4">
        <w:rPr>
          <w:rFonts w:ascii="Arial" w:hAnsi="Arial" w:cs="Arial"/>
          <w:i/>
          <w:iCs/>
          <w:sz w:val="24"/>
          <w:szCs w:val="24"/>
        </w:rPr>
        <w:t xml:space="preserve"> </w:t>
      </w:r>
      <w:r w:rsidRPr="003E7DD4">
        <w:rPr>
          <w:rFonts w:ascii="Arial" w:hAnsi="Arial" w:cs="Arial"/>
          <w:sz w:val="24"/>
          <w:szCs w:val="24"/>
        </w:rPr>
        <w:t>«Общие требования в части предельных размеров земельных участков и предельных параметров разрешенного строительства, реконструкции объектов капитального строительства» изложить в следующей редакции:</w:t>
      </w: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«1) Минимальные и (или) максимальные размеры земельных участков, в том числе их площадь;</w:t>
      </w: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2) предельное количество этажей или предельная высота зданий, строений, сооружений;</w:t>
      </w: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3) минимальные отступы от границ земельных участков в целях определения</w:t>
      </w: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 xml:space="preserve">мест допустимого размещения зданий, строений, сооружений, за пределами которых запрещено строительство зданий, строений сооружений; </w:t>
      </w: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5) минимальная ширина вдоль фронта улицы;</w:t>
      </w: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6) максимальные выступы за красную линию балконов, эркеров, козырьков;</w:t>
      </w: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7) максимальные выступы за красную линию ступеней и приямков;</w:t>
      </w: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8) максимальная общая площадь объектов нежилого назначения на территории земельных участков в границах зон жилой застройки;</w:t>
      </w: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 xml:space="preserve">9) минимальное количество машино-мест для хранения индивидуального автотранспорта на территории земельных участков; </w:t>
      </w: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lastRenderedPageBreak/>
        <w:t>10) минимальная доля озеленения территории земельных участков».</w:t>
      </w: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3. В Главе 7 «Виды разрешенного использования земельных участков и объектов капитального строительства, предельные размеры земельных участков и предельные параметры разрешенного строительства, реконструкции объектов капитального строительства по территориальным зонам»  добавить виды разрешенного использования:</w:t>
      </w: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3E7DD4">
        <w:rPr>
          <w:rFonts w:ascii="Arial" w:hAnsi="Arial" w:cs="Arial"/>
          <w:sz w:val="24"/>
          <w:szCs w:val="24"/>
          <w:u w:val="single"/>
        </w:rPr>
        <w:t>3.1. В статье 30 «Жилые зоны»:</w:t>
      </w: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3.1.1. в пункте 1, подпункт 2) дополнить текстом следующего содержания: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«Вспомогательные виды разрешенного использования: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- отдельно стоящие или встроенные в жилые здания, гаражи и открытые парковки;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- бытовые здания, строения и сооружения;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- хозяйственные постройки;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-строения для содержания домашних животных и птицы;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- теплицы, оранжереи;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-индивидуальные бани, надворные туалеты;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--палисадники, огороды, сады;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- площадки для сбора мусора;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-индивидуальные бассейны;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-индивидуальные резервуары для хранения воды, скважины для забора воды, индивидуальные колодцы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sz w:val="24"/>
          <w:szCs w:val="24"/>
          <w:highlight w:val="red"/>
        </w:rPr>
      </w:pPr>
      <w:r w:rsidRPr="003E7DD4">
        <w:rPr>
          <w:rFonts w:ascii="Arial" w:hAnsi="Arial" w:cs="Arial"/>
          <w:sz w:val="24"/>
          <w:szCs w:val="24"/>
        </w:rPr>
        <w:t>-объекты пожарной охран</w:t>
      </w:r>
      <w:proofErr w:type="gramStart"/>
      <w:r w:rsidRPr="003E7DD4">
        <w:rPr>
          <w:rFonts w:ascii="Arial" w:hAnsi="Arial" w:cs="Arial"/>
          <w:sz w:val="24"/>
          <w:szCs w:val="24"/>
        </w:rPr>
        <w:t>ы(</w:t>
      </w:r>
      <w:proofErr w:type="gramEnd"/>
      <w:r w:rsidRPr="003E7DD4">
        <w:rPr>
          <w:rFonts w:ascii="Arial" w:hAnsi="Arial" w:cs="Arial"/>
          <w:sz w:val="24"/>
          <w:szCs w:val="24"/>
        </w:rPr>
        <w:t>гидранты, резервуары, противопожарные водоемы)».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3.1.2. в пункте 2, подпункт 2) дополнить текстом следующего содержания: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«Вспомогательные виды разрешенного использования: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-бытовые здания, строения и сооружения;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-хозяйственные постройки;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-теплицы, оранжереи;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-надворные туалеты;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-площадки для сбора мусора;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-индивидуальные резервуары для хранения воды, скважины для забора воды, индивидуальные колодцы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-объекты пожарной охраны (гидранты, резервуары, противопожарные водоемы)»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Условно разрешенные виды использования: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-пункты оказания первой медицинской помощи;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-физкультурно-оздоровительные сооружения;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-предприятия общественного питания».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D3131" w:rsidRPr="003E7DD4" w:rsidRDefault="007D3131" w:rsidP="002C088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  <w:u w:val="single"/>
        </w:rPr>
        <w:t>3.2. В Статье 31. «Общественно-деловая зона</w:t>
      </w:r>
      <w:r w:rsidRPr="003E7DD4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</w:t>
      </w:r>
      <w:r w:rsidRPr="003E7DD4">
        <w:rPr>
          <w:rFonts w:ascii="Arial" w:hAnsi="Arial" w:cs="Arial"/>
          <w:sz w:val="24"/>
          <w:szCs w:val="24"/>
        </w:rPr>
        <w:t>»</w:t>
      </w:r>
      <w:r w:rsidRPr="003E7DD4">
        <w:rPr>
          <w:rFonts w:ascii="Arial" w:hAnsi="Arial" w:cs="Arial"/>
          <w:b/>
          <w:bCs/>
          <w:sz w:val="24"/>
          <w:szCs w:val="24"/>
        </w:rPr>
        <w:t xml:space="preserve"> </w:t>
      </w:r>
      <w:r w:rsidRPr="003E7DD4">
        <w:rPr>
          <w:rFonts w:ascii="Arial" w:hAnsi="Arial" w:cs="Arial"/>
          <w:sz w:val="24"/>
          <w:szCs w:val="24"/>
        </w:rPr>
        <w:t>в п.1 подпункт 2) дополнить текстом следующего содержания следующего содержания: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 xml:space="preserve">«Вспомогательные виды разрешенного использования: 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-встроенные здания и пристроенные гаражи;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-парковки перед зданиями;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-здания, строения, сооружения жилищно-эксплуатационных предприятий и служб».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3E7DD4">
        <w:rPr>
          <w:rFonts w:ascii="Arial" w:hAnsi="Arial" w:cs="Arial"/>
          <w:sz w:val="24"/>
          <w:szCs w:val="24"/>
          <w:u w:val="single"/>
        </w:rPr>
        <w:t>3.3. В Статье 32. «Зона рекреационного назначения»:</w:t>
      </w: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3.3.1. в  п.1 подпункт 3) дополнить текстом  следующего содержания: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  <w:r w:rsidRPr="003E7DD4">
        <w:rPr>
          <w:rFonts w:ascii="Arial" w:hAnsi="Arial" w:cs="Arial"/>
          <w:b/>
          <w:bCs/>
          <w:sz w:val="24"/>
          <w:szCs w:val="24"/>
        </w:rPr>
        <w:t>«</w:t>
      </w:r>
      <w:r w:rsidRPr="003E7DD4">
        <w:rPr>
          <w:rFonts w:ascii="Arial" w:hAnsi="Arial" w:cs="Arial"/>
          <w:sz w:val="24"/>
          <w:szCs w:val="24"/>
        </w:rPr>
        <w:t>Вспомогательные виды разрешенного использования: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-элементы благоустройства, фонтаны, малые архитектурные формы;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b/>
          <w:bCs/>
          <w:sz w:val="24"/>
          <w:szCs w:val="24"/>
        </w:rPr>
        <w:t>-</w:t>
      </w:r>
      <w:r w:rsidRPr="003E7DD4">
        <w:rPr>
          <w:rFonts w:ascii="Arial" w:hAnsi="Arial" w:cs="Arial"/>
          <w:sz w:val="24"/>
          <w:szCs w:val="24"/>
        </w:rPr>
        <w:t>линейные инженерные и транспортные коммуникации для осуществления функций зоны»;</w:t>
      </w: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3.3.2. в п.2 подпункт  2) дополнить текстом  следующего содержания: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  <w:r w:rsidRPr="003E7DD4">
        <w:rPr>
          <w:rFonts w:ascii="Arial" w:hAnsi="Arial" w:cs="Arial"/>
          <w:b/>
          <w:bCs/>
          <w:sz w:val="24"/>
          <w:szCs w:val="24"/>
        </w:rPr>
        <w:t xml:space="preserve">« </w:t>
      </w:r>
      <w:r w:rsidRPr="003E7DD4">
        <w:rPr>
          <w:rFonts w:ascii="Arial" w:hAnsi="Arial" w:cs="Arial"/>
          <w:sz w:val="24"/>
          <w:szCs w:val="24"/>
        </w:rPr>
        <w:t>Вспомогательные виды разрешенного использования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lastRenderedPageBreak/>
        <w:t>- элементы благоустройства, фонтаны, малые архитектурные формы;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- объекты инженерной инфраструктуры (электро-, тепл</w:t>
      </w:r>
      <w:proofErr w:type="gramStart"/>
      <w:r w:rsidRPr="003E7DD4">
        <w:rPr>
          <w:rFonts w:ascii="Arial" w:hAnsi="Arial" w:cs="Arial"/>
          <w:sz w:val="24"/>
          <w:szCs w:val="24"/>
        </w:rPr>
        <w:t>о-</w:t>
      </w:r>
      <w:proofErr w:type="gramEnd"/>
      <w:r w:rsidRPr="003E7DD4">
        <w:rPr>
          <w:rFonts w:ascii="Arial" w:hAnsi="Arial" w:cs="Arial"/>
          <w:sz w:val="24"/>
          <w:szCs w:val="24"/>
        </w:rPr>
        <w:t>, водо- и газоснабжения, канализация, сети электросвязи);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- гостевые автостоянки;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- общественные туалеты;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- объекты пожарной охраны;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- площадки для мусоросборников.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- автостоянки (парковки) перед объектами обслуживающих, оздоровительных и спортивных видов использования;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-бани (сауны)».</w:t>
      </w:r>
    </w:p>
    <w:p w:rsidR="007D3131" w:rsidRPr="003E7DD4" w:rsidRDefault="007D3131" w:rsidP="002C088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 xml:space="preserve">3.3.3. Пункт 3. «Зона лесов» - исключить. </w:t>
      </w:r>
    </w:p>
    <w:p w:rsidR="007D3131" w:rsidRPr="003E7DD4" w:rsidRDefault="007D3131" w:rsidP="002C088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</w:p>
    <w:p w:rsidR="007D3131" w:rsidRPr="003E7DD4" w:rsidRDefault="007D3131" w:rsidP="002C08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  <w:u w:val="single"/>
        </w:rPr>
        <w:t>3.4. Статью 33 «Зона особо охраняемых природных территорий</w:t>
      </w:r>
      <w:proofErr w:type="gramStart"/>
      <w:r w:rsidRPr="003E7DD4">
        <w:rPr>
          <w:rFonts w:ascii="Arial" w:hAnsi="Arial" w:cs="Arial"/>
          <w:sz w:val="24"/>
          <w:szCs w:val="24"/>
          <w:u w:val="single"/>
        </w:rPr>
        <w:t>»</w:t>
      </w:r>
      <w:r w:rsidRPr="003E7DD4">
        <w:rPr>
          <w:rFonts w:ascii="Arial" w:hAnsi="Arial" w:cs="Arial"/>
          <w:sz w:val="24"/>
          <w:szCs w:val="24"/>
        </w:rPr>
        <w:t>(</w:t>
      </w:r>
      <w:proofErr w:type="gramEnd"/>
      <w:r w:rsidRPr="003E7DD4">
        <w:rPr>
          <w:rFonts w:ascii="Arial" w:hAnsi="Arial" w:cs="Arial"/>
          <w:sz w:val="24"/>
          <w:szCs w:val="24"/>
        </w:rPr>
        <w:t>О)</w:t>
      </w:r>
      <w:r w:rsidRPr="003E7DD4">
        <w:rPr>
          <w:rFonts w:ascii="Arial" w:hAnsi="Arial" w:cs="Arial"/>
          <w:color w:val="FF0000"/>
          <w:sz w:val="24"/>
          <w:szCs w:val="24"/>
        </w:rPr>
        <w:t xml:space="preserve"> </w:t>
      </w:r>
      <w:r w:rsidRPr="003E7DD4">
        <w:rPr>
          <w:rFonts w:ascii="Arial" w:hAnsi="Arial" w:cs="Arial"/>
          <w:sz w:val="24"/>
          <w:szCs w:val="24"/>
        </w:rPr>
        <w:t>исключить.</w:t>
      </w:r>
    </w:p>
    <w:p w:rsidR="007D3131" w:rsidRPr="003E7DD4" w:rsidRDefault="007D3131" w:rsidP="002C08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3E7DD4">
        <w:rPr>
          <w:rFonts w:ascii="Arial" w:hAnsi="Arial" w:cs="Arial"/>
          <w:sz w:val="24"/>
          <w:szCs w:val="24"/>
          <w:u w:val="single"/>
        </w:rPr>
        <w:t xml:space="preserve">3.5. В Статью 34 «Производственные зоны» </w:t>
      </w: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3.5.1. в п.1 подпункт 2) дополнить текстом следующего содержания: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color w:val="FF0000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«Вспомогательные виды разрешенного использования: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- здания строения, сооружения жилищно-эксплуатационных предприятий и служб»;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- питомники растений для озеленения и благоустройства территории.</w:t>
      </w: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3.5.2. в п.2 подпункт 2) дополнить текстом следующего содержания: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«Вспомогательные виды разрешенного использования: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-объекты обслуживания, связанные с целевым назначением зоны;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-сопутствующие производства и технологические установки;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-здания, строения и сооружения ведомственной охраны;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-лаборатории;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-площадки для стоянки служебных автомобилей.</w:t>
      </w:r>
    </w:p>
    <w:p w:rsidR="007D3131" w:rsidRPr="003E7DD4" w:rsidRDefault="007D3131" w:rsidP="002C088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Зона выделена для обеспечения правовых условий эксплуатации линейно-кабельных сооружений и коммуникаций. В соответствии с подпунктом 3 пункта 4 статьи 36 Градостроительного кодекса Российской Федерации действие градостроительных регламентов на земельные участки и объекты капитального строительства в этой зоне не распространяется. Их использование определяется уполномоченными органами в соответствии с законодательством Российской Федерации».</w:t>
      </w: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3.5.3.в п.3 подпункт 2) дополнить текстом следующего содержания: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E7DD4">
        <w:rPr>
          <w:rFonts w:ascii="Arial" w:hAnsi="Arial" w:cs="Arial"/>
          <w:sz w:val="24"/>
          <w:szCs w:val="24"/>
        </w:rPr>
        <w:t>«Вспомогательные виды разрешенного использования</w:t>
      </w:r>
      <w:r w:rsidRPr="003E7DD4">
        <w:rPr>
          <w:rFonts w:ascii="Arial" w:hAnsi="Arial" w:cs="Arial"/>
          <w:b/>
          <w:bCs/>
          <w:sz w:val="24"/>
          <w:szCs w:val="24"/>
        </w:rPr>
        <w:t>: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 xml:space="preserve">-сооружения для постоянного и временного хранения транспортных средств (в том числе - индивидуальные гаражи, гаражные сооружения); 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 xml:space="preserve">-площадки транзитного транспорта с местами хранения автобусов, грузовиков, легковых автомобилей; 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 xml:space="preserve">-санитарно-защитные зоны; 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-озеленение санитарно-защитного назначения;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 xml:space="preserve">-скверы, бульвары; 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-парковки;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 xml:space="preserve">-защитные инженерные сооружения; 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 xml:space="preserve">-иные вспомогательные объекты для обслуживания и эксплуатации строений, сооружений и коммуникаций железнодорожного, автомобильного, речного, воздушного и трубопроводного транспорта. </w:t>
      </w: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 xml:space="preserve">Зона выделена для обеспечения правовых условий эксплуатации сооружений и коммуникаций автомобильного транспорта. В соответствии с подпунктом 3 пункта 4 статьи 36 Градостроительного кодекса Российской </w:t>
      </w:r>
      <w:r w:rsidRPr="003E7DD4">
        <w:rPr>
          <w:rFonts w:ascii="Arial" w:hAnsi="Arial" w:cs="Arial"/>
          <w:sz w:val="24"/>
          <w:szCs w:val="24"/>
        </w:rPr>
        <w:lastRenderedPageBreak/>
        <w:t>Федерации действие градостроительных регламентов на земельные участки и объекты капитального строительства в этой зоне не распространяется. Их использование определяется уполномоченными органами в соответствии с законодательством Российской Федерации».</w:t>
      </w: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sz w:val="24"/>
          <w:szCs w:val="24"/>
          <w:highlight w:val="red"/>
          <w:u w:val="single"/>
        </w:rPr>
      </w:pP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3E7DD4">
        <w:rPr>
          <w:rFonts w:ascii="Arial" w:hAnsi="Arial" w:cs="Arial"/>
          <w:sz w:val="24"/>
          <w:szCs w:val="24"/>
          <w:u w:val="single"/>
        </w:rPr>
        <w:t xml:space="preserve">3.6. В Статью 35 «Зоны сельскохозяйственного использования» </w:t>
      </w:r>
    </w:p>
    <w:p w:rsidR="007D3131" w:rsidRPr="003E7DD4" w:rsidRDefault="007D3131" w:rsidP="002C088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3.6.1.в п.1 подпункт 2) дополнить текстом следующего содержания: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«Вспомогательные виды разрешенного использования:</w:t>
      </w:r>
    </w:p>
    <w:p w:rsidR="007D3131" w:rsidRPr="003E7DD4" w:rsidRDefault="007D3131" w:rsidP="002C088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-дворовые постройки (сараи, теплицы, индивидуальные бани);</w:t>
      </w:r>
    </w:p>
    <w:p w:rsidR="007D3131" w:rsidRPr="003E7DD4" w:rsidRDefault="007D3131" w:rsidP="002C088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-индивидуальные гаражи на придомовом участке (не более двух);</w:t>
      </w:r>
    </w:p>
    <w:p w:rsidR="007D3131" w:rsidRPr="003E7DD4" w:rsidRDefault="007D3131" w:rsidP="002C088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-общественный резервуар для хранения воды;</w:t>
      </w:r>
    </w:p>
    <w:p w:rsidR="007D3131" w:rsidRPr="003E7DD4" w:rsidRDefault="007D3131" w:rsidP="002C088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-противопожарный водоём;</w:t>
      </w:r>
    </w:p>
    <w:p w:rsidR="007D3131" w:rsidRPr="003E7DD4" w:rsidRDefault="007D3131" w:rsidP="002C088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-площадки для сбора мусора».</w:t>
      </w:r>
    </w:p>
    <w:p w:rsidR="007D3131" w:rsidRPr="003E7DD4" w:rsidRDefault="007D3131" w:rsidP="002C088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3.6.2.в п.2 подпункт 2) дополнить текстом следующего содержания: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«Вспомогательные виды разрешенного использования: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-коммуникации, необходимые для использования сельскохозяйственных объектов;</w:t>
      </w:r>
    </w:p>
    <w:p w:rsidR="007D3131" w:rsidRPr="003E7DD4" w:rsidRDefault="007D3131" w:rsidP="002C088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-общественный резервуар для хранения воды;</w:t>
      </w:r>
    </w:p>
    <w:p w:rsidR="007D3131" w:rsidRPr="003E7DD4" w:rsidRDefault="007D3131" w:rsidP="002C088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-противопожарный водоём;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-временные парковки и стоянки автомобильного транспорта;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-площадки для сбора мусора».</w:t>
      </w: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3.6.3.в п.3 подпункт 2) дополнить текстом следующего содержания: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«Вспомогательные виды разрешенного использования: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-коммуникации, необходимые для использования сельскохозяйственной зоны;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-временные парковки и стоянки автомобильного транспорта;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-площадки для сбора мусора».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3E7DD4">
        <w:rPr>
          <w:rFonts w:ascii="Arial" w:hAnsi="Arial" w:cs="Arial"/>
          <w:sz w:val="24"/>
          <w:szCs w:val="24"/>
          <w:u w:val="single"/>
        </w:rPr>
        <w:t xml:space="preserve">3.7. В Статью 36 «Зоны специального назначения» </w:t>
      </w: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3.7.1.в п.1 подпункт 1) дополнить текстом следующего содержания: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«Вспомогательные виды разрешенного использования: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-мастерские по изготовлению ритуальных принадлежностей;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-аллеи, скверы;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-хозяйственные корпуса;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-резервуары для хранения воды;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-объекты пожарной охраны;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-парковки;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-административные здания, строения сооружения;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-инженерно-планировочные сооружения,  элементы  и объекты инженерного благоустройства».</w:t>
      </w:r>
    </w:p>
    <w:p w:rsidR="007D3131" w:rsidRPr="003E7DD4" w:rsidRDefault="007D3131" w:rsidP="002C088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3.7.2. пункт 2 исключить.</w:t>
      </w: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3.7.3.в п.3 подпункт 2) дополнить текстом следующего содержания: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«Вспомогательные виды разрешенного использования: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-площадки для мусоросборников;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-общественные туалеты</w:t>
      </w:r>
    </w:p>
    <w:p w:rsidR="007D3131" w:rsidRPr="003E7DD4" w:rsidRDefault="007D3131" w:rsidP="002C088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-общественный резервуар для хранения воды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-складские объекты для хранения и транспортировки зеленых насаждений».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3. Установить 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для всех территориальных зон:</w:t>
      </w: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lastRenderedPageBreak/>
        <w:t>3.1. В статье 30 «Жилые  зоны»  в пунктах 1 и 2 подпункты 3) изложить в следующей редакции:</w:t>
      </w: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«3) Предельные параметры разрешенного строительства, реконструкции объектов капитального строительства:</w:t>
      </w: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 xml:space="preserve">1. предельные (минимальные и (или) максимальные) размеры земельных участков, в том числе их площадь: 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3E7DD4">
        <w:rPr>
          <w:rFonts w:ascii="Arial" w:hAnsi="Arial" w:cs="Arial"/>
          <w:color w:val="000000"/>
          <w:sz w:val="24"/>
          <w:szCs w:val="24"/>
        </w:rPr>
        <w:t>а) минимальная площадь земельного участка - 400 кв. метров;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3E7DD4">
        <w:rPr>
          <w:rFonts w:ascii="Arial" w:hAnsi="Arial" w:cs="Arial"/>
          <w:color w:val="000000"/>
          <w:sz w:val="24"/>
          <w:szCs w:val="24"/>
        </w:rPr>
        <w:t>б) максимальная площадь земельного участка – 3500 кв. метров;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3E7DD4">
        <w:rPr>
          <w:rFonts w:ascii="Arial" w:hAnsi="Arial" w:cs="Arial"/>
          <w:color w:val="000000"/>
          <w:sz w:val="24"/>
          <w:szCs w:val="24"/>
        </w:rPr>
        <w:t>в) максимальная общая площадь объектов капитального строительства нежилого назначения – 160</w:t>
      </w:r>
      <w:r w:rsidRPr="003E7DD4">
        <w:rPr>
          <w:rFonts w:ascii="Arial" w:hAnsi="Arial" w:cs="Arial"/>
          <w:sz w:val="24"/>
          <w:szCs w:val="24"/>
        </w:rPr>
        <w:t xml:space="preserve"> </w:t>
      </w:r>
      <w:r w:rsidRPr="003E7DD4">
        <w:rPr>
          <w:rFonts w:ascii="Arial" w:hAnsi="Arial" w:cs="Arial"/>
          <w:color w:val="000000"/>
          <w:sz w:val="24"/>
          <w:szCs w:val="24"/>
        </w:rPr>
        <w:t>кв. метров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г) минимальная ширина вдоль фронта улицы – 10 метров.</w:t>
      </w: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 xml:space="preserve">2. предельное количество этажей – 3 </w:t>
      </w:r>
      <w:proofErr w:type="gramStart"/>
      <w:r w:rsidRPr="003E7DD4">
        <w:rPr>
          <w:rFonts w:ascii="Arial" w:hAnsi="Arial" w:cs="Arial"/>
          <w:sz w:val="24"/>
          <w:szCs w:val="24"/>
        </w:rPr>
        <w:t>шт</w:t>
      </w:r>
      <w:proofErr w:type="gramEnd"/>
      <w:r w:rsidRPr="003E7DD4">
        <w:rPr>
          <w:rFonts w:ascii="Arial" w:hAnsi="Arial" w:cs="Arial"/>
          <w:sz w:val="24"/>
          <w:szCs w:val="24"/>
        </w:rPr>
        <w:t>;</w:t>
      </w: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3.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3E7DD4"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3E7DD4">
        <w:rPr>
          <w:rFonts w:ascii="Arial" w:hAnsi="Arial" w:cs="Arial"/>
          <w:color w:val="0000FF"/>
          <w:sz w:val="24"/>
          <w:szCs w:val="24"/>
        </w:rPr>
        <w:t xml:space="preserve"> </w:t>
      </w:r>
      <w:r w:rsidRPr="003E7DD4">
        <w:rPr>
          <w:rFonts w:ascii="Arial" w:hAnsi="Arial" w:cs="Arial"/>
          <w:color w:val="000000"/>
          <w:sz w:val="24"/>
          <w:szCs w:val="24"/>
        </w:rPr>
        <w:t>60%.</w:t>
      </w: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5. минимальные размеры озелененной территории земельных участков - в соответствии со статьей 28».</w:t>
      </w:r>
    </w:p>
    <w:p w:rsidR="007D3131" w:rsidRPr="003E7DD4" w:rsidRDefault="007D3131" w:rsidP="002C08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3.2. В статье 31 «Общественно деловая зона»  в пункте 1 подпункт 3) изложить в следующей редакции:</w:t>
      </w: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 xml:space="preserve">«3) Предельные параметры разрешенного строительства, реконструкции объектов капитального строительства: </w:t>
      </w: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 xml:space="preserve">1.предельные (минимальные и (или) максимальные) размеры земельных участков, в том числе их площадь: 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3E7DD4">
        <w:rPr>
          <w:rFonts w:ascii="Arial" w:hAnsi="Arial" w:cs="Arial"/>
          <w:color w:val="000000"/>
          <w:sz w:val="24"/>
          <w:szCs w:val="24"/>
        </w:rPr>
        <w:t>а) минимальная площадь земельного участка - 500 кв. метров;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color w:val="000000"/>
          <w:sz w:val="24"/>
          <w:szCs w:val="24"/>
        </w:rPr>
        <w:t>б) максимальная площадь земельного участка - 10000 кв. метров;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в) минимальная ширина вдоль фронта улицы – 10 метров.</w:t>
      </w: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 xml:space="preserve">2. предельное количество этажей – 9 </w:t>
      </w:r>
      <w:proofErr w:type="gramStart"/>
      <w:r w:rsidRPr="003E7DD4">
        <w:rPr>
          <w:rFonts w:ascii="Arial" w:hAnsi="Arial" w:cs="Arial"/>
          <w:sz w:val="24"/>
          <w:szCs w:val="24"/>
        </w:rPr>
        <w:t>шт</w:t>
      </w:r>
      <w:proofErr w:type="gramEnd"/>
      <w:r w:rsidRPr="003E7DD4">
        <w:rPr>
          <w:rFonts w:ascii="Arial" w:hAnsi="Arial" w:cs="Arial"/>
          <w:sz w:val="24"/>
          <w:szCs w:val="24"/>
        </w:rPr>
        <w:t>;</w:t>
      </w: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3.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3E7DD4"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3E7DD4">
        <w:rPr>
          <w:rFonts w:ascii="Arial" w:hAnsi="Arial" w:cs="Arial"/>
          <w:color w:val="0000FF"/>
          <w:sz w:val="24"/>
          <w:szCs w:val="24"/>
        </w:rPr>
        <w:t xml:space="preserve"> </w:t>
      </w:r>
      <w:r w:rsidRPr="003E7DD4">
        <w:rPr>
          <w:rFonts w:ascii="Arial" w:hAnsi="Arial" w:cs="Arial"/>
          <w:color w:val="000000"/>
          <w:sz w:val="24"/>
          <w:szCs w:val="24"/>
        </w:rPr>
        <w:t>60%.</w:t>
      </w: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color w:val="000000"/>
          <w:sz w:val="24"/>
          <w:szCs w:val="24"/>
        </w:rPr>
        <w:t>5.</w:t>
      </w:r>
      <w:r w:rsidRPr="003E7DD4">
        <w:rPr>
          <w:rFonts w:ascii="Arial" w:hAnsi="Arial" w:cs="Arial"/>
          <w:sz w:val="24"/>
          <w:szCs w:val="24"/>
        </w:rPr>
        <w:t xml:space="preserve"> минимальные размеры озелененной территории земельных участков - в соответствии с частью 4 статьи 28».</w:t>
      </w: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3.3. В статье 32 «Зона рекреационного назначения»:</w:t>
      </w: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3.1.  в пункте 1 подпункт 4) изложить в следующей редакции:</w:t>
      </w: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«4) Предельные параметры разрешенного строительства, реконструкции объектов капитального строительства:</w:t>
      </w: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 xml:space="preserve">1. предельные (минимальные и (или) максимальные) размеры земельных участков, в том числе их площадь: </w:t>
      </w: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7D3131" w:rsidRPr="003E7DD4" w:rsidRDefault="007D3131" w:rsidP="002C088A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3E7DD4">
        <w:rPr>
          <w:rFonts w:ascii="Arial" w:hAnsi="Arial" w:cs="Arial"/>
          <w:color w:val="000000"/>
          <w:sz w:val="24"/>
          <w:szCs w:val="24"/>
        </w:rPr>
        <w:t xml:space="preserve">а) минимальная площадь земельного участка - </w:t>
      </w:r>
      <w:r w:rsidRPr="003E7DD4">
        <w:rPr>
          <w:rFonts w:ascii="Arial" w:hAnsi="Arial" w:cs="Arial"/>
          <w:sz w:val="24"/>
          <w:szCs w:val="24"/>
        </w:rPr>
        <w:t>1000</w:t>
      </w:r>
      <w:r w:rsidRPr="003E7DD4">
        <w:rPr>
          <w:rFonts w:ascii="Arial" w:hAnsi="Arial" w:cs="Arial"/>
          <w:color w:val="000000"/>
          <w:sz w:val="24"/>
          <w:szCs w:val="24"/>
        </w:rPr>
        <w:t xml:space="preserve"> кв. метров;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3E7DD4">
        <w:rPr>
          <w:rFonts w:ascii="Arial" w:hAnsi="Arial" w:cs="Arial"/>
          <w:color w:val="000000"/>
          <w:sz w:val="24"/>
          <w:szCs w:val="24"/>
        </w:rPr>
        <w:t xml:space="preserve">б) максимальная площадь земельного участка - </w:t>
      </w:r>
      <w:r w:rsidRPr="003E7DD4">
        <w:rPr>
          <w:rFonts w:ascii="Arial" w:hAnsi="Arial" w:cs="Arial"/>
          <w:sz w:val="24"/>
          <w:szCs w:val="24"/>
        </w:rPr>
        <w:t>100000</w:t>
      </w:r>
      <w:r w:rsidRPr="003E7DD4">
        <w:rPr>
          <w:rFonts w:ascii="Arial" w:hAnsi="Arial" w:cs="Arial"/>
          <w:color w:val="000000"/>
          <w:sz w:val="24"/>
          <w:szCs w:val="24"/>
        </w:rPr>
        <w:t xml:space="preserve"> кв. метров;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в) минимальная ширина вдоль фронта улицы – 10 метров;</w:t>
      </w: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 xml:space="preserve">2. предельная высота зданий – 3 </w:t>
      </w:r>
      <w:proofErr w:type="gramStart"/>
      <w:r w:rsidRPr="003E7DD4">
        <w:rPr>
          <w:rFonts w:ascii="Arial" w:hAnsi="Arial" w:cs="Arial"/>
          <w:sz w:val="24"/>
          <w:szCs w:val="24"/>
        </w:rPr>
        <w:t>шт</w:t>
      </w:r>
      <w:proofErr w:type="gramEnd"/>
      <w:r w:rsidRPr="003E7DD4">
        <w:rPr>
          <w:rFonts w:ascii="Arial" w:hAnsi="Arial" w:cs="Arial"/>
          <w:sz w:val="24"/>
          <w:szCs w:val="24"/>
        </w:rPr>
        <w:t>;</w:t>
      </w: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lastRenderedPageBreak/>
        <w:t>3.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3E7DD4"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3E7DD4">
        <w:rPr>
          <w:rFonts w:ascii="Arial" w:hAnsi="Arial" w:cs="Arial"/>
          <w:color w:val="0000FF"/>
          <w:sz w:val="24"/>
          <w:szCs w:val="24"/>
        </w:rPr>
        <w:t xml:space="preserve"> </w:t>
      </w:r>
      <w:r w:rsidRPr="003E7DD4">
        <w:rPr>
          <w:rFonts w:ascii="Arial" w:hAnsi="Arial" w:cs="Arial"/>
          <w:color w:val="000000"/>
          <w:sz w:val="24"/>
          <w:szCs w:val="24"/>
        </w:rPr>
        <w:t>50%.</w:t>
      </w: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E7DD4">
        <w:rPr>
          <w:rFonts w:ascii="Arial" w:hAnsi="Arial" w:cs="Arial"/>
          <w:color w:val="000000"/>
          <w:sz w:val="24"/>
          <w:szCs w:val="24"/>
        </w:rPr>
        <w:t>5.</w:t>
      </w:r>
      <w:r w:rsidRPr="003E7DD4">
        <w:rPr>
          <w:rFonts w:ascii="Arial" w:hAnsi="Arial" w:cs="Arial"/>
          <w:sz w:val="24"/>
          <w:szCs w:val="24"/>
        </w:rPr>
        <w:t xml:space="preserve"> минимальные размеры озелененной территории земельных участков - в соответствии с частью 4 статьи </w:t>
      </w:r>
      <w:r w:rsidRPr="003E7DD4">
        <w:rPr>
          <w:rFonts w:ascii="Arial" w:hAnsi="Arial" w:cs="Arial"/>
          <w:color w:val="000000"/>
          <w:sz w:val="24"/>
          <w:szCs w:val="24"/>
        </w:rPr>
        <w:t>28».</w:t>
      </w: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3.3.2.  в пункте 2 подпункт 3) изложить в следующей редакции:</w:t>
      </w: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«3) Предельные параметры разрешенного строительства, реконструкции объектов капитального строительства:</w:t>
      </w: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 xml:space="preserve">1. предельные (минимальные и (или) максимальные) размеры земельных участков, в том числе их площадь: 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3E7DD4">
        <w:rPr>
          <w:rFonts w:ascii="Arial" w:hAnsi="Arial" w:cs="Arial"/>
          <w:color w:val="000000"/>
          <w:sz w:val="24"/>
          <w:szCs w:val="24"/>
        </w:rPr>
        <w:t xml:space="preserve">а) минимальная площадь земельного участка - </w:t>
      </w:r>
      <w:r w:rsidRPr="003E7DD4">
        <w:rPr>
          <w:rFonts w:ascii="Arial" w:hAnsi="Arial" w:cs="Arial"/>
          <w:sz w:val="24"/>
          <w:szCs w:val="24"/>
        </w:rPr>
        <w:t>1000</w:t>
      </w:r>
      <w:r w:rsidRPr="003E7DD4">
        <w:rPr>
          <w:rFonts w:ascii="Arial" w:hAnsi="Arial" w:cs="Arial"/>
          <w:color w:val="000000"/>
          <w:sz w:val="24"/>
          <w:szCs w:val="24"/>
        </w:rPr>
        <w:t xml:space="preserve"> кв. метров;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3E7DD4">
        <w:rPr>
          <w:rFonts w:ascii="Arial" w:hAnsi="Arial" w:cs="Arial"/>
          <w:color w:val="000000"/>
          <w:sz w:val="24"/>
          <w:szCs w:val="24"/>
        </w:rPr>
        <w:t xml:space="preserve">б) максимальная площадь земельного участка - </w:t>
      </w:r>
      <w:r w:rsidRPr="003E7DD4">
        <w:rPr>
          <w:rFonts w:ascii="Arial" w:hAnsi="Arial" w:cs="Arial"/>
          <w:sz w:val="24"/>
          <w:szCs w:val="24"/>
        </w:rPr>
        <w:t>100000</w:t>
      </w:r>
      <w:r w:rsidRPr="003E7DD4">
        <w:rPr>
          <w:rFonts w:ascii="Arial" w:hAnsi="Arial" w:cs="Arial"/>
          <w:color w:val="000000"/>
          <w:sz w:val="24"/>
          <w:szCs w:val="24"/>
        </w:rPr>
        <w:t xml:space="preserve"> кв. метров;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в) минимальная ширина вдоль фронта улицы – 10 метров;</w:t>
      </w: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 xml:space="preserve">2. предельная высота зданий – 3 </w:t>
      </w:r>
      <w:proofErr w:type="gramStart"/>
      <w:r w:rsidRPr="003E7DD4">
        <w:rPr>
          <w:rFonts w:ascii="Arial" w:hAnsi="Arial" w:cs="Arial"/>
          <w:sz w:val="24"/>
          <w:szCs w:val="24"/>
        </w:rPr>
        <w:t>шт</w:t>
      </w:r>
      <w:proofErr w:type="gramEnd"/>
      <w:r w:rsidRPr="003E7DD4">
        <w:rPr>
          <w:rFonts w:ascii="Arial" w:hAnsi="Arial" w:cs="Arial"/>
          <w:sz w:val="24"/>
          <w:szCs w:val="24"/>
        </w:rPr>
        <w:t>;</w:t>
      </w: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3.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3E7DD4"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3E7DD4">
        <w:rPr>
          <w:rFonts w:ascii="Arial" w:hAnsi="Arial" w:cs="Arial"/>
          <w:color w:val="0000FF"/>
          <w:sz w:val="24"/>
          <w:szCs w:val="24"/>
        </w:rPr>
        <w:t xml:space="preserve"> </w:t>
      </w:r>
      <w:r w:rsidRPr="003E7DD4">
        <w:rPr>
          <w:rFonts w:ascii="Arial" w:hAnsi="Arial" w:cs="Arial"/>
          <w:color w:val="000000"/>
          <w:sz w:val="24"/>
          <w:szCs w:val="24"/>
        </w:rPr>
        <w:t>50%.</w:t>
      </w: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E7DD4">
        <w:rPr>
          <w:rFonts w:ascii="Arial" w:hAnsi="Arial" w:cs="Arial"/>
          <w:color w:val="000000"/>
          <w:sz w:val="24"/>
          <w:szCs w:val="24"/>
        </w:rPr>
        <w:t>5.</w:t>
      </w:r>
      <w:r w:rsidRPr="003E7DD4">
        <w:rPr>
          <w:rFonts w:ascii="Arial" w:hAnsi="Arial" w:cs="Arial"/>
          <w:sz w:val="24"/>
          <w:szCs w:val="24"/>
        </w:rPr>
        <w:t xml:space="preserve"> минимальные размеры озелененной территории земельных участков - в соответствии с частью 4 статьи </w:t>
      </w:r>
      <w:r w:rsidRPr="003E7DD4">
        <w:rPr>
          <w:rFonts w:ascii="Arial" w:hAnsi="Arial" w:cs="Arial"/>
          <w:color w:val="000000"/>
          <w:sz w:val="24"/>
          <w:szCs w:val="24"/>
        </w:rPr>
        <w:t>28».</w:t>
      </w: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D3131" w:rsidRPr="003E7DD4" w:rsidRDefault="007D3131" w:rsidP="002C088A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E7DD4">
        <w:rPr>
          <w:rFonts w:ascii="Arial" w:hAnsi="Arial" w:cs="Arial"/>
          <w:color w:val="000000"/>
          <w:sz w:val="24"/>
          <w:szCs w:val="24"/>
        </w:rPr>
        <w:t>3.4. В статье 34 «Производственные зоны» в пунктах 1, 2, 3 подпункты 3) изложить в следующей редакции:</w:t>
      </w: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«3) Предельные параметры разрешенного строительства, реконструкции объектов капитального строительства:</w:t>
      </w: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 xml:space="preserve">1. предельные (минимальные и (или) максимальные) размеры земельных участков, в том числе их площадь: 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3E7DD4">
        <w:rPr>
          <w:rFonts w:ascii="Arial" w:hAnsi="Arial" w:cs="Arial"/>
          <w:color w:val="000000"/>
          <w:sz w:val="24"/>
          <w:szCs w:val="24"/>
        </w:rPr>
        <w:t xml:space="preserve">а) минимальная площадь земельного участка - </w:t>
      </w:r>
      <w:r w:rsidRPr="003E7DD4">
        <w:rPr>
          <w:rFonts w:ascii="Arial" w:hAnsi="Arial" w:cs="Arial"/>
          <w:sz w:val="24"/>
          <w:szCs w:val="24"/>
        </w:rPr>
        <w:t>не подлежит ограничению</w:t>
      </w:r>
      <w:r w:rsidRPr="003E7DD4">
        <w:rPr>
          <w:rFonts w:ascii="Arial" w:hAnsi="Arial" w:cs="Arial"/>
          <w:color w:val="000000"/>
          <w:sz w:val="24"/>
          <w:szCs w:val="24"/>
        </w:rPr>
        <w:t>;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3E7DD4">
        <w:rPr>
          <w:rFonts w:ascii="Arial" w:hAnsi="Arial" w:cs="Arial"/>
          <w:color w:val="000000"/>
          <w:sz w:val="24"/>
          <w:szCs w:val="24"/>
        </w:rPr>
        <w:t xml:space="preserve">б) максимальная площадь земельного участка - </w:t>
      </w:r>
      <w:r w:rsidRPr="003E7DD4">
        <w:rPr>
          <w:rFonts w:ascii="Arial" w:hAnsi="Arial" w:cs="Arial"/>
          <w:sz w:val="24"/>
          <w:szCs w:val="24"/>
        </w:rPr>
        <w:t>не подлежит ограничению</w:t>
      </w:r>
      <w:r w:rsidRPr="003E7DD4">
        <w:rPr>
          <w:rFonts w:ascii="Arial" w:hAnsi="Arial" w:cs="Arial"/>
          <w:color w:val="000000"/>
          <w:sz w:val="24"/>
          <w:szCs w:val="24"/>
        </w:rPr>
        <w:t>;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в) минимальная ширина вдоль фронта улицы – не подлежит ограничению.</w:t>
      </w: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2. предельная высота зданий – не подлежит ограничению;</w:t>
      </w: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3.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3E7DD4"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3E7DD4">
        <w:rPr>
          <w:rFonts w:ascii="Arial" w:hAnsi="Arial" w:cs="Arial"/>
          <w:color w:val="0000FF"/>
          <w:sz w:val="24"/>
          <w:szCs w:val="24"/>
        </w:rPr>
        <w:t xml:space="preserve"> </w:t>
      </w:r>
      <w:r w:rsidRPr="003E7DD4">
        <w:rPr>
          <w:rFonts w:ascii="Arial" w:hAnsi="Arial" w:cs="Arial"/>
          <w:color w:val="000000"/>
          <w:sz w:val="24"/>
          <w:szCs w:val="24"/>
        </w:rPr>
        <w:t>80%.</w:t>
      </w: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E7DD4">
        <w:rPr>
          <w:rFonts w:ascii="Arial" w:hAnsi="Arial" w:cs="Arial"/>
          <w:color w:val="000000"/>
          <w:sz w:val="24"/>
          <w:szCs w:val="24"/>
        </w:rPr>
        <w:t>5.</w:t>
      </w:r>
      <w:r w:rsidRPr="003E7DD4">
        <w:rPr>
          <w:rFonts w:ascii="Arial" w:hAnsi="Arial" w:cs="Arial"/>
          <w:sz w:val="24"/>
          <w:szCs w:val="24"/>
        </w:rPr>
        <w:t xml:space="preserve"> минимальные размеры озелененной территории земельных участков - в соответствии с частью 4 статьи </w:t>
      </w:r>
      <w:r w:rsidRPr="003E7DD4">
        <w:rPr>
          <w:rFonts w:ascii="Arial" w:hAnsi="Arial" w:cs="Arial"/>
          <w:color w:val="000000"/>
          <w:sz w:val="24"/>
          <w:szCs w:val="24"/>
        </w:rPr>
        <w:t>28</w:t>
      </w:r>
      <w:r w:rsidR="008963E7" w:rsidRPr="003E7DD4">
        <w:rPr>
          <w:rFonts w:ascii="Arial" w:hAnsi="Arial" w:cs="Arial"/>
          <w:color w:val="000000"/>
          <w:sz w:val="24"/>
          <w:szCs w:val="24"/>
        </w:rPr>
        <w:t>».</w:t>
      </w: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D3131" w:rsidRPr="003E7DD4" w:rsidRDefault="007D3131" w:rsidP="002C088A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E7DD4">
        <w:rPr>
          <w:rFonts w:ascii="Arial" w:hAnsi="Arial" w:cs="Arial"/>
          <w:color w:val="000000"/>
          <w:sz w:val="24"/>
          <w:szCs w:val="24"/>
        </w:rPr>
        <w:t>3.5. В статье 35 «Зоны сельскохозяйственного использования»:</w:t>
      </w:r>
    </w:p>
    <w:p w:rsidR="007D3131" w:rsidRPr="003E7DD4" w:rsidRDefault="007D3131" w:rsidP="002C088A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E7DD4">
        <w:rPr>
          <w:rFonts w:ascii="Arial" w:hAnsi="Arial" w:cs="Arial"/>
          <w:color w:val="000000"/>
          <w:sz w:val="24"/>
          <w:szCs w:val="24"/>
        </w:rPr>
        <w:t>3.5.1. в пункте 1 подпункт 3) изложить в следующей редакции:</w:t>
      </w: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«3) Предельные параметры разрешенного строительства, реконструкции объектов капитального строительства:</w:t>
      </w: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lastRenderedPageBreak/>
        <w:t xml:space="preserve">1. предельные (минимальные и (или) максимальные) размеры земельных участков, в том числе их площадь: 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3E7DD4">
        <w:rPr>
          <w:rFonts w:ascii="Arial" w:hAnsi="Arial" w:cs="Arial"/>
          <w:color w:val="000000"/>
          <w:sz w:val="24"/>
          <w:szCs w:val="24"/>
        </w:rPr>
        <w:t xml:space="preserve">а) минимальная площадь земельного участка </w:t>
      </w:r>
      <w:r w:rsidRPr="003E7DD4">
        <w:rPr>
          <w:rFonts w:ascii="Arial" w:hAnsi="Arial" w:cs="Arial"/>
          <w:sz w:val="24"/>
          <w:szCs w:val="24"/>
        </w:rPr>
        <w:t>- 500 кв. метров</w:t>
      </w:r>
      <w:r w:rsidRPr="003E7DD4">
        <w:rPr>
          <w:rFonts w:ascii="Arial" w:hAnsi="Arial" w:cs="Arial"/>
          <w:color w:val="000000"/>
          <w:sz w:val="24"/>
          <w:szCs w:val="24"/>
        </w:rPr>
        <w:t>;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3E7DD4">
        <w:rPr>
          <w:rFonts w:ascii="Arial" w:hAnsi="Arial" w:cs="Arial"/>
          <w:color w:val="000000"/>
          <w:sz w:val="24"/>
          <w:szCs w:val="24"/>
        </w:rPr>
        <w:t xml:space="preserve">б) максимальная площадь земельного участка </w:t>
      </w:r>
      <w:r w:rsidRPr="003E7DD4">
        <w:rPr>
          <w:rFonts w:ascii="Arial" w:hAnsi="Arial" w:cs="Arial"/>
          <w:sz w:val="24"/>
          <w:szCs w:val="24"/>
        </w:rPr>
        <w:t>- 5000 кв. метров</w:t>
      </w:r>
      <w:r w:rsidRPr="003E7DD4">
        <w:rPr>
          <w:rFonts w:ascii="Arial" w:hAnsi="Arial" w:cs="Arial"/>
          <w:color w:val="000000"/>
          <w:sz w:val="24"/>
          <w:szCs w:val="24"/>
        </w:rPr>
        <w:t>;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3E7DD4">
        <w:rPr>
          <w:rFonts w:ascii="Arial" w:hAnsi="Arial" w:cs="Arial"/>
          <w:color w:val="000000"/>
          <w:sz w:val="24"/>
          <w:szCs w:val="24"/>
        </w:rPr>
        <w:t>в) максимальная общая площадь объектов капитального строительства нежилого назначения – 1000</w:t>
      </w:r>
      <w:r w:rsidRPr="003E7DD4">
        <w:rPr>
          <w:rFonts w:ascii="Arial" w:hAnsi="Arial" w:cs="Arial"/>
          <w:color w:val="0000FF"/>
          <w:sz w:val="24"/>
          <w:szCs w:val="24"/>
        </w:rPr>
        <w:t xml:space="preserve"> </w:t>
      </w:r>
      <w:r w:rsidRPr="003E7DD4">
        <w:rPr>
          <w:rFonts w:ascii="Arial" w:hAnsi="Arial" w:cs="Arial"/>
          <w:color w:val="000000"/>
          <w:sz w:val="24"/>
          <w:szCs w:val="24"/>
        </w:rPr>
        <w:t>кв. метров;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г) минимальная ширина вдоль фронта улицы – не подлежит ограничению;</w:t>
      </w: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2. предельная высота зданий – 12 метров;</w:t>
      </w: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3.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3E7DD4"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3E7DD4">
        <w:rPr>
          <w:rFonts w:ascii="Arial" w:hAnsi="Arial" w:cs="Arial"/>
          <w:color w:val="0000FF"/>
          <w:sz w:val="24"/>
          <w:szCs w:val="24"/>
        </w:rPr>
        <w:t xml:space="preserve"> </w:t>
      </w:r>
      <w:r w:rsidRPr="003E7DD4">
        <w:rPr>
          <w:rFonts w:ascii="Arial" w:hAnsi="Arial" w:cs="Arial"/>
          <w:color w:val="000000"/>
          <w:sz w:val="24"/>
          <w:szCs w:val="24"/>
        </w:rPr>
        <w:t>50%.</w:t>
      </w: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E7DD4">
        <w:rPr>
          <w:rFonts w:ascii="Arial" w:hAnsi="Arial" w:cs="Arial"/>
          <w:color w:val="000000"/>
          <w:sz w:val="24"/>
          <w:szCs w:val="24"/>
        </w:rPr>
        <w:t>5.</w:t>
      </w:r>
      <w:r w:rsidRPr="003E7DD4">
        <w:rPr>
          <w:rFonts w:ascii="Arial" w:hAnsi="Arial" w:cs="Arial"/>
          <w:sz w:val="24"/>
          <w:szCs w:val="24"/>
        </w:rPr>
        <w:t xml:space="preserve"> минимальные размеры озелененной территории земельных участков - в соответствии с частью 4 статьи </w:t>
      </w:r>
      <w:r w:rsidRPr="003E7DD4">
        <w:rPr>
          <w:rFonts w:ascii="Arial" w:hAnsi="Arial" w:cs="Arial"/>
          <w:color w:val="000000"/>
          <w:sz w:val="24"/>
          <w:szCs w:val="24"/>
        </w:rPr>
        <w:t>28».</w:t>
      </w:r>
    </w:p>
    <w:p w:rsidR="007D3131" w:rsidRPr="003E7DD4" w:rsidRDefault="007D3131" w:rsidP="002C088A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E7DD4">
        <w:rPr>
          <w:rFonts w:ascii="Arial" w:hAnsi="Arial" w:cs="Arial"/>
          <w:color w:val="000000"/>
          <w:sz w:val="24"/>
          <w:szCs w:val="24"/>
        </w:rPr>
        <w:t>3.5.2. в пункте 2 подпункт 3) изложить в следующей редакции:</w:t>
      </w: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«3) Предельные параметры разрешенного строительства, реконструкции объектов капитального строительства:</w:t>
      </w: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 xml:space="preserve">1. предельные (минимальные и (или) максимальные) размеры земельных участков, в том числе их площадь: 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3E7DD4">
        <w:rPr>
          <w:rFonts w:ascii="Arial" w:hAnsi="Arial" w:cs="Arial"/>
          <w:color w:val="000000"/>
          <w:sz w:val="24"/>
          <w:szCs w:val="24"/>
        </w:rPr>
        <w:t xml:space="preserve">а) минимальная площадь земельного участка </w:t>
      </w:r>
      <w:r w:rsidRPr="003E7DD4">
        <w:rPr>
          <w:rFonts w:ascii="Arial" w:hAnsi="Arial" w:cs="Arial"/>
          <w:sz w:val="24"/>
          <w:szCs w:val="24"/>
        </w:rPr>
        <w:t>- 400 кв. метров</w:t>
      </w:r>
      <w:r w:rsidRPr="003E7DD4">
        <w:rPr>
          <w:rFonts w:ascii="Arial" w:hAnsi="Arial" w:cs="Arial"/>
          <w:color w:val="000000"/>
          <w:sz w:val="24"/>
          <w:szCs w:val="24"/>
        </w:rPr>
        <w:t>;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3E7DD4">
        <w:rPr>
          <w:rFonts w:ascii="Arial" w:hAnsi="Arial" w:cs="Arial"/>
          <w:color w:val="000000"/>
          <w:sz w:val="24"/>
          <w:szCs w:val="24"/>
        </w:rPr>
        <w:t xml:space="preserve">б) максимальная площадь земельного участка </w:t>
      </w:r>
      <w:r w:rsidRPr="003E7DD4">
        <w:rPr>
          <w:rFonts w:ascii="Arial" w:hAnsi="Arial" w:cs="Arial"/>
          <w:sz w:val="24"/>
          <w:szCs w:val="24"/>
        </w:rPr>
        <w:t>– не подлежит ограничению</w:t>
      </w:r>
      <w:r w:rsidRPr="003E7DD4">
        <w:rPr>
          <w:rFonts w:ascii="Arial" w:hAnsi="Arial" w:cs="Arial"/>
          <w:color w:val="000000"/>
          <w:sz w:val="24"/>
          <w:szCs w:val="24"/>
        </w:rPr>
        <w:t>;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в) минимальная ширина вдоль фронта улицы – не подлежит ограничению.</w:t>
      </w: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2. предельная высота зданий – не подлежит ограничению;</w:t>
      </w: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3.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3E7DD4"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3E7DD4">
        <w:rPr>
          <w:rFonts w:ascii="Arial" w:hAnsi="Arial" w:cs="Arial"/>
          <w:color w:val="0000FF"/>
          <w:sz w:val="24"/>
          <w:szCs w:val="24"/>
        </w:rPr>
        <w:t xml:space="preserve"> </w:t>
      </w:r>
      <w:r w:rsidRPr="003E7DD4">
        <w:rPr>
          <w:rFonts w:ascii="Arial" w:hAnsi="Arial" w:cs="Arial"/>
          <w:color w:val="000000"/>
          <w:sz w:val="24"/>
          <w:szCs w:val="24"/>
        </w:rPr>
        <w:t>80%.</w:t>
      </w: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E7DD4">
        <w:rPr>
          <w:rFonts w:ascii="Arial" w:hAnsi="Arial" w:cs="Arial"/>
          <w:color w:val="000000"/>
          <w:sz w:val="24"/>
          <w:szCs w:val="24"/>
        </w:rPr>
        <w:t xml:space="preserve"> 5.</w:t>
      </w:r>
      <w:r w:rsidRPr="003E7DD4">
        <w:rPr>
          <w:rFonts w:ascii="Arial" w:hAnsi="Arial" w:cs="Arial"/>
          <w:sz w:val="24"/>
          <w:szCs w:val="24"/>
        </w:rPr>
        <w:t xml:space="preserve"> минимальные размеры озелененной территории земельных участков - в соответствии с частью 4 статьи </w:t>
      </w:r>
      <w:r w:rsidRPr="003E7DD4">
        <w:rPr>
          <w:rFonts w:ascii="Arial" w:hAnsi="Arial" w:cs="Arial"/>
          <w:color w:val="000000"/>
          <w:sz w:val="24"/>
          <w:szCs w:val="24"/>
        </w:rPr>
        <w:t>28».</w:t>
      </w:r>
    </w:p>
    <w:p w:rsidR="007D3131" w:rsidRPr="003E7DD4" w:rsidRDefault="007D3131" w:rsidP="002C088A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E7DD4">
        <w:rPr>
          <w:rFonts w:ascii="Arial" w:hAnsi="Arial" w:cs="Arial"/>
          <w:color w:val="000000"/>
          <w:sz w:val="24"/>
          <w:szCs w:val="24"/>
        </w:rPr>
        <w:t>3.5.3. в пункте 3 подпункт 3) изложить в следующей редакции:</w:t>
      </w: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«3) Предельные параметры разрешенного строительства, реконструкции объектов капитального строительства:</w:t>
      </w:r>
    </w:p>
    <w:p w:rsidR="007D3131" w:rsidRPr="003E7DD4" w:rsidRDefault="007D3131" w:rsidP="002C088A">
      <w:pPr>
        <w:pStyle w:val="a5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1.</w:t>
      </w:r>
      <w:r w:rsidRPr="003E7DD4">
        <w:rPr>
          <w:rStyle w:val="blk"/>
          <w:rFonts w:ascii="Arial" w:hAnsi="Arial" w:cs="Arial"/>
          <w:sz w:val="24"/>
          <w:szCs w:val="24"/>
        </w:rPr>
        <w:t>Градостроительные регламенты не устанавливаются для сельскохозяйственных угодий в составе земель сельскохозяйственного назначения».</w:t>
      </w:r>
    </w:p>
    <w:p w:rsidR="007D3131" w:rsidRPr="003E7DD4" w:rsidRDefault="007D3131" w:rsidP="002C088A">
      <w:pPr>
        <w:pStyle w:val="a5"/>
        <w:ind w:firstLine="709"/>
        <w:jc w:val="both"/>
        <w:rPr>
          <w:rStyle w:val="blk"/>
          <w:rFonts w:ascii="Arial" w:hAnsi="Arial" w:cs="Arial"/>
          <w:color w:val="000000"/>
          <w:sz w:val="24"/>
          <w:szCs w:val="24"/>
        </w:rPr>
      </w:pPr>
    </w:p>
    <w:p w:rsidR="007D3131" w:rsidRPr="003E7DD4" w:rsidRDefault="007D3131" w:rsidP="002C088A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E7DD4">
        <w:rPr>
          <w:rFonts w:ascii="Arial" w:hAnsi="Arial" w:cs="Arial"/>
          <w:color w:val="000000"/>
          <w:sz w:val="24"/>
          <w:szCs w:val="24"/>
        </w:rPr>
        <w:t>3.6. В статье 36 «Зоны специального назначения»:</w:t>
      </w:r>
    </w:p>
    <w:p w:rsidR="007D3131" w:rsidRPr="003E7DD4" w:rsidRDefault="007D3131" w:rsidP="002C088A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E7DD4">
        <w:rPr>
          <w:rFonts w:ascii="Arial" w:hAnsi="Arial" w:cs="Arial"/>
          <w:color w:val="000000"/>
          <w:sz w:val="24"/>
          <w:szCs w:val="24"/>
        </w:rPr>
        <w:t>3.6.1. в пункте 1 подпункт 2) изложить в следующей редакции:</w:t>
      </w: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«2) Предельные параметры разрешенного строительства, реконструкции объектов капитального строительства:</w:t>
      </w: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 xml:space="preserve">1. предельные (минимальные и (или) максимальные) размеры земельных участков, в том числе их площадь: 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3E7DD4">
        <w:rPr>
          <w:rFonts w:ascii="Arial" w:hAnsi="Arial" w:cs="Arial"/>
          <w:color w:val="000000"/>
          <w:sz w:val="24"/>
          <w:szCs w:val="24"/>
        </w:rPr>
        <w:t xml:space="preserve">а) минимальная площадь земельного участка </w:t>
      </w:r>
      <w:r w:rsidRPr="003E7DD4">
        <w:rPr>
          <w:rFonts w:ascii="Arial" w:hAnsi="Arial" w:cs="Arial"/>
          <w:sz w:val="24"/>
          <w:szCs w:val="24"/>
        </w:rPr>
        <w:t>- 2000 кв. метров</w:t>
      </w:r>
      <w:r w:rsidRPr="003E7DD4">
        <w:rPr>
          <w:rFonts w:ascii="Arial" w:hAnsi="Arial" w:cs="Arial"/>
          <w:color w:val="000000"/>
          <w:sz w:val="24"/>
          <w:szCs w:val="24"/>
        </w:rPr>
        <w:t>;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3E7DD4">
        <w:rPr>
          <w:rFonts w:ascii="Arial" w:hAnsi="Arial" w:cs="Arial"/>
          <w:color w:val="000000"/>
          <w:sz w:val="24"/>
          <w:szCs w:val="24"/>
        </w:rPr>
        <w:t xml:space="preserve">б) максимальная площадь земельного участка </w:t>
      </w:r>
      <w:r w:rsidRPr="003E7DD4">
        <w:rPr>
          <w:rFonts w:ascii="Arial" w:hAnsi="Arial" w:cs="Arial"/>
          <w:sz w:val="24"/>
          <w:szCs w:val="24"/>
        </w:rPr>
        <w:t>- 10000 кв. метров</w:t>
      </w:r>
      <w:r w:rsidRPr="003E7DD4">
        <w:rPr>
          <w:rFonts w:ascii="Arial" w:hAnsi="Arial" w:cs="Arial"/>
          <w:color w:val="000000"/>
          <w:sz w:val="24"/>
          <w:szCs w:val="24"/>
        </w:rPr>
        <w:t>;</w:t>
      </w:r>
    </w:p>
    <w:p w:rsidR="007D3131" w:rsidRPr="003E7DD4" w:rsidRDefault="007D3131" w:rsidP="002C088A">
      <w:pPr>
        <w:pStyle w:val="a5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в) минимальная ширина вдоль фронта улицы – не подлежит ограничению.</w:t>
      </w: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2. предельная высота зданий – не подлежит ограничению;</w:t>
      </w: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lastRenderedPageBreak/>
        <w:t>3.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E7DD4">
        <w:rPr>
          <w:rFonts w:ascii="Arial" w:hAnsi="Arial" w:cs="Arial"/>
          <w:sz w:val="24"/>
          <w:szCs w:val="24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3E7DD4"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3E7DD4">
        <w:rPr>
          <w:rFonts w:ascii="Arial" w:hAnsi="Arial" w:cs="Arial"/>
          <w:color w:val="0000FF"/>
          <w:sz w:val="24"/>
          <w:szCs w:val="24"/>
        </w:rPr>
        <w:t xml:space="preserve"> </w:t>
      </w:r>
      <w:r w:rsidRPr="003E7DD4">
        <w:rPr>
          <w:rFonts w:ascii="Arial" w:hAnsi="Arial" w:cs="Arial"/>
          <w:color w:val="000000"/>
          <w:sz w:val="24"/>
          <w:szCs w:val="24"/>
        </w:rPr>
        <w:t>50%.</w:t>
      </w:r>
    </w:p>
    <w:p w:rsidR="007D3131" w:rsidRPr="003E7DD4" w:rsidRDefault="007D3131" w:rsidP="002C088A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E7DD4">
        <w:rPr>
          <w:rFonts w:ascii="Arial" w:hAnsi="Arial" w:cs="Arial"/>
          <w:color w:val="000000"/>
          <w:sz w:val="24"/>
          <w:szCs w:val="24"/>
        </w:rPr>
        <w:t xml:space="preserve"> 5.</w:t>
      </w:r>
      <w:r w:rsidRPr="003E7DD4">
        <w:rPr>
          <w:rFonts w:ascii="Arial" w:hAnsi="Arial" w:cs="Arial"/>
          <w:sz w:val="24"/>
          <w:szCs w:val="24"/>
        </w:rPr>
        <w:t xml:space="preserve"> минимальные размеры озелененной территории земельных участков - в соответствии с частью   4 статьи </w:t>
      </w:r>
      <w:r w:rsidRPr="003E7DD4">
        <w:rPr>
          <w:rFonts w:ascii="Arial" w:hAnsi="Arial" w:cs="Arial"/>
          <w:color w:val="000000"/>
          <w:sz w:val="24"/>
          <w:szCs w:val="24"/>
        </w:rPr>
        <w:t>28.</w:t>
      </w:r>
      <w:r w:rsidR="003316CC" w:rsidRPr="003E7DD4">
        <w:rPr>
          <w:rFonts w:ascii="Arial" w:hAnsi="Arial" w:cs="Arial"/>
          <w:color w:val="000000"/>
          <w:sz w:val="24"/>
          <w:szCs w:val="24"/>
        </w:rPr>
        <w:t>»</w:t>
      </w:r>
    </w:p>
    <w:p w:rsidR="003316CC" w:rsidRPr="003E7DD4" w:rsidRDefault="003316CC" w:rsidP="002C088A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3316CC" w:rsidRPr="003E7DD4" w:rsidRDefault="003316CC" w:rsidP="003316CC">
      <w:pPr>
        <w:pStyle w:val="a5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E7DD4">
        <w:rPr>
          <w:rFonts w:ascii="Arial" w:hAnsi="Arial" w:cs="Arial"/>
          <w:b/>
          <w:sz w:val="24"/>
          <w:szCs w:val="24"/>
          <w:lang w:val="en-US"/>
        </w:rPr>
        <w:t>II</w:t>
      </w:r>
      <w:r w:rsidRPr="003E7DD4">
        <w:rPr>
          <w:rFonts w:ascii="Arial" w:hAnsi="Arial" w:cs="Arial"/>
          <w:b/>
          <w:sz w:val="24"/>
          <w:szCs w:val="24"/>
        </w:rPr>
        <w:t xml:space="preserve">. </w:t>
      </w:r>
      <w:r w:rsidRPr="003E7DD4">
        <w:rPr>
          <w:rFonts w:ascii="Arial" w:hAnsi="Arial" w:cs="Arial"/>
          <w:sz w:val="24"/>
          <w:szCs w:val="24"/>
        </w:rPr>
        <w:t>Настоящее решение подлежит обнародованию в установленном порядке.</w:t>
      </w:r>
    </w:p>
    <w:p w:rsidR="003316CC" w:rsidRPr="003E7DD4" w:rsidRDefault="003316CC" w:rsidP="003316CC">
      <w:pPr>
        <w:pStyle w:val="a5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</w:p>
    <w:p w:rsidR="003316CC" w:rsidRPr="003E7DD4" w:rsidRDefault="003316CC" w:rsidP="003316CC">
      <w:pPr>
        <w:pStyle w:val="a5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</w:p>
    <w:p w:rsidR="003316CC" w:rsidRPr="003E7DD4" w:rsidRDefault="003316CC" w:rsidP="003316CC">
      <w:pPr>
        <w:pStyle w:val="a5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3E7DD4">
        <w:rPr>
          <w:rFonts w:ascii="Arial" w:hAnsi="Arial" w:cs="Arial"/>
          <w:b/>
          <w:bCs/>
          <w:sz w:val="24"/>
          <w:szCs w:val="24"/>
        </w:rPr>
        <w:t xml:space="preserve">Глава </w:t>
      </w:r>
      <w:proofErr w:type="gramStart"/>
      <w:r w:rsidRPr="003E7DD4">
        <w:rPr>
          <w:rFonts w:ascii="Arial" w:hAnsi="Arial" w:cs="Arial"/>
          <w:b/>
          <w:bCs/>
          <w:sz w:val="24"/>
          <w:szCs w:val="24"/>
        </w:rPr>
        <w:t>Ленинского</w:t>
      </w:r>
      <w:proofErr w:type="gramEnd"/>
    </w:p>
    <w:p w:rsidR="003316CC" w:rsidRPr="003E7DD4" w:rsidRDefault="003316CC" w:rsidP="003316CC">
      <w:pPr>
        <w:pStyle w:val="a5"/>
        <w:numPr>
          <w:ilvl w:val="0"/>
          <w:numId w:val="7"/>
        </w:numPr>
        <w:tabs>
          <w:tab w:val="left" w:pos="7080"/>
        </w:tabs>
        <w:rPr>
          <w:rFonts w:ascii="Arial" w:hAnsi="Arial" w:cs="Arial"/>
          <w:b/>
          <w:bCs/>
          <w:sz w:val="24"/>
          <w:szCs w:val="24"/>
        </w:rPr>
      </w:pPr>
      <w:r w:rsidRPr="003E7DD4">
        <w:rPr>
          <w:rFonts w:ascii="Arial" w:hAnsi="Arial" w:cs="Arial"/>
          <w:b/>
          <w:bCs/>
          <w:sz w:val="24"/>
          <w:szCs w:val="24"/>
        </w:rPr>
        <w:t>муниципального района</w:t>
      </w:r>
      <w:r w:rsidRPr="003E7DD4">
        <w:rPr>
          <w:rFonts w:ascii="Arial" w:hAnsi="Arial" w:cs="Arial"/>
          <w:b/>
          <w:bCs/>
          <w:sz w:val="24"/>
          <w:szCs w:val="24"/>
        </w:rPr>
        <w:tab/>
        <w:t xml:space="preserve">    О.В.Некрасов</w:t>
      </w:r>
    </w:p>
    <w:p w:rsidR="003316CC" w:rsidRPr="003E7DD4" w:rsidRDefault="003316CC" w:rsidP="002C088A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3316CC" w:rsidRPr="003E7DD4" w:rsidSect="001E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5E1590"/>
    <w:multiLevelType w:val="multilevel"/>
    <w:tmpl w:val="CA4E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25F7273"/>
    <w:multiLevelType w:val="multilevel"/>
    <w:tmpl w:val="E3F2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3641533"/>
    <w:multiLevelType w:val="multilevel"/>
    <w:tmpl w:val="D60AE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A1872A9"/>
    <w:multiLevelType w:val="hybridMultilevel"/>
    <w:tmpl w:val="0A9668B0"/>
    <w:lvl w:ilvl="0" w:tplc="26E45DB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4553F"/>
    <w:multiLevelType w:val="multilevel"/>
    <w:tmpl w:val="51F0C3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75465A10"/>
    <w:multiLevelType w:val="multilevel"/>
    <w:tmpl w:val="10FCE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323"/>
    <w:rsid w:val="000216A2"/>
    <w:rsid w:val="00047F71"/>
    <w:rsid w:val="000548E3"/>
    <w:rsid w:val="0006749E"/>
    <w:rsid w:val="00076F8D"/>
    <w:rsid w:val="000A4850"/>
    <w:rsid w:val="000B651D"/>
    <w:rsid w:val="000B6A1A"/>
    <w:rsid w:val="000C32F1"/>
    <w:rsid w:val="000D46B5"/>
    <w:rsid w:val="000D48BE"/>
    <w:rsid w:val="00101D57"/>
    <w:rsid w:val="001111BE"/>
    <w:rsid w:val="0011336D"/>
    <w:rsid w:val="00113C83"/>
    <w:rsid w:val="00123212"/>
    <w:rsid w:val="001255BD"/>
    <w:rsid w:val="0012622D"/>
    <w:rsid w:val="00135C7A"/>
    <w:rsid w:val="00136521"/>
    <w:rsid w:val="001606FB"/>
    <w:rsid w:val="00180500"/>
    <w:rsid w:val="00181A29"/>
    <w:rsid w:val="00185CB4"/>
    <w:rsid w:val="00191B31"/>
    <w:rsid w:val="001D701E"/>
    <w:rsid w:val="001E69EC"/>
    <w:rsid w:val="002318A3"/>
    <w:rsid w:val="00242DAC"/>
    <w:rsid w:val="002A31B1"/>
    <w:rsid w:val="002A4A23"/>
    <w:rsid w:val="002A7EF7"/>
    <w:rsid w:val="002B2CB2"/>
    <w:rsid w:val="002C088A"/>
    <w:rsid w:val="002C5A5B"/>
    <w:rsid w:val="00310B1B"/>
    <w:rsid w:val="0031219F"/>
    <w:rsid w:val="00321916"/>
    <w:rsid w:val="00321A20"/>
    <w:rsid w:val="003316CC"/>
    <w:rsid w:val="00396A32"/>
    <w:rsid w:val="00397A40"/>
    <w:rsid w:val="003A051F"/>
    <w:rsid w:val="003A5FEC"/>
    <w:rsid w:val="003B6E1B"/>
    <w:rsid w:val="003C3323"/>
    <w:rsid w:val="003E7DD4"/>
    <w:rsid w:val="00405364"/>
    <w:rsid w:val="00432361"/>
    <w:rsid w:val="00472D12"/>
    <w:rsid w:val="00491A7E"/>
    <w:rsid w:val="00497C33"/>
    <w:rsid w:val="004A2C5D"/>
    <w:rsid w:val="004B6DC0"/>
    <w:rsid w:val="004B7175"/>
    <w:rsid w:val="004C62CE"/>
    <w:rsid w:val="004D580F"/>
    <w:rsid w:val="00507617"/>
    <w:rsid w:val="00522616"/>
    <w:rsid w:val="005275EC"/>
    <w:rsid w:val="0053152F"/>
    <w:rsid w:val="005329BD"/>
    <w:rsid w:val="005463D0"/>
    <w:rsid w:val="00547BCB"/>
    <w:rsid w:val="00553BA9"/>
    <w:rsid w:val="00576D3A"/>
    <w:rsid w:val="00586492"/>
    <w:rsid w:val="00587D33"/>
    <w:rsid w:val="00595034"/>
    <w:rsid w:val="005B0221"/>
    <w:rsid w:val="005C18A5"/>
    <w:rsid w:val="005F6B4C"/>
    <w:rsid w:val="0060598C"/>
    <w:rsid w:val="006073B6"/>
    <w:rsid w:val="00627615"/>
    <w:rsid w:val="00630DE8"/>
    <w:rsid w:val="0066145F"/>
    <w:rsid w:val="006A7537"/>
    <w:rsid w:val="006D1C56"/>
    <w:rsid w:val="006D6005"/>
    <w:rsid w:val="006F58C9"/>
    <w:rsid w:val="0071263B"/>
    <w:rsid w:val="00746E11"/>
    <w:rsid w:val="00751585"/>
    <w:rsid w:val="00790C07"/>
    <w:rsid w:val="007A7DA9"/>
    <w:rsid w:val="007D3131"/>
    <w:rsid w:val="0081010D"/>
    <w:rsid w:val="00823359"/>
    <w:rsid w:val="00847066"/>
    <w:rsid w:val="00850B92"/>
    <w:rsid w:val="00852718"/>
    <w:rsid w:val="0088227C"/>
    <w:rsid w:val="00893383"/>
    <w:rsid w:val="008963E7"/>
    <w:rsid w:val="008D3118"/>
    <w:rsid w:val="008E6975"/>
    <w:rsid w:val="00946C9A"/>
    <w:rsid w:val="009770B8"/>
    <w:rsid w:val="0098488E"/>
    <w:rsid w:val="00985A84"/>
    <w:rsid w:val="009923DC"/>
    <w:rsid w:val="009A0873"/>
    <w:rsid w:val="009B6C64"/>
    <w:rsid w:val="009F22D7"/>
    <w:rsid w:val="00A03CEC"/>
    <w:rsid w:val="00A05BF4"/>
    <w:rsid w:val="00A16811"/>
    <w:rsid w:val="00A433AA"/>
    <w:rsid w:val="00A55DD1"/>
    <w:rsid w:val="00A6419C"/>
    <w:rsid w:val="00A643A9"/>
    <w:rsid w:val="00A64B99"/>
    <w:rsid w:val="00A76A91"/>
    <w:rsid w:val="00A7705F"/>
    <w:rsid w:val="00A773E4"/>
    <w:rsid w:val="00A93A59"/>
    <w:rsid w:val="00AE25BA"/>
    <w:rsid w:val="00AF60C5"/>
    <w:rsid w:val="00B26CFC"/>
    <w:rsid w:val="00B33971"/>
    <w:rsid w:val="00B512AE"/>
    <w:rsid w:val="00B640FB"/>
    <w:rsid w:val="00BB1054"/>
    <w:rsid w:val="00BD6E8E"/>
    <w:rsid w:val="00BF3AFE"/>
    <w:rsid w:val="00C1185A"/>
    <w:rsid w:val="00C53B2C"/>
    <w:rsid w:val="00C715A7"/>
    <w:rsid w:val="00C82CD4"/>
    <w:rsid w:val="00C876C7"/>
    <w:rsid w:val="00CD7A08"/>
    <w:rsid w:val="00CF090C"/>
    <w:rsid w:val="00CF5E58"/>
    <w:rsid w:val="00D06A71"/>
    <w:rsid w:val="00D23AB1"/>
    <w:rsid w:val="00D2559A"/>
    <w:rsid w:val="00D30FDD"/>
    <w:rsid w:val="00D373E0"/>
    <w:rsid w:val="00D5660E"/>
    <w:rsid w:val="00D90229"/>
    <w:rsid w:val="00D928EA"/>
    <w:rsid w:val="00D95777"/>
    <w:rsid w:val="00DB2733"/>
    <w:rsid w:val="00DC279E"/>
    <w:rsid w:val="00DC2861"/>
    <w:rsid w:val="00DC2AB3"/>
    <w:rsid w:val="00DC4262"/>
    <w:rsid w:val="00DD17C1"/>
    <w:rsid w:val="00DD27A2"/>
    <w:rsid w:val="00DF28B7"/>
    <w:rsid w:val="00DF4229"/>
    <w:rsid w:val="00E03382"/>
    <w:rsid w:val="00E21557"/>
    <w:rsid w:val="00E27C7A"/>
    <w:rsid w:val="00E325D9"/>
    <w:rsid w:val="00E47D3A"/>
    <w:rsid w:val="00E836CB"/>
    <w:rsid w:val="00F13665"/>
    <w:rsid w:val="00F52428"/>
    <w:rsid w:val="00F812F4"/>
    <w:rsid w:val="00F87B85"/>
    <w:rsid w:val="00FA3EB1"/>
    <w:rsid w:val="00FA5777"/>
    <w:rsid w:val="00FA5829"/>
    <w:rsid w:val="00FB13C4"/>
    <w:rsid w:val="00FB379B"/>
    <w:rsid w:val="00FB4947"/>
    <w:rsid w:val="00FC008B"/>
    <w:rsid w:val="00FF1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E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3323"/>
    <w:pPr>
      <w:ind w:left="720"/>
    </w:pPr>
  </w:style>
  <w:style w:type="paragraph" w:styleId="a4">
    <w:name w:val="Normal (Web)"/>
    <w:basedOn w:val="a"/>
    <w:uiPriority w:val="99"/>
    <w:rsid w:val="004A2C5D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No Spacing"/>
    <w:uiPriority w:val="99"/>
    <w:qFormat/>
    <w:rsid w:val="00F52428"/>
    <w:rPr>
      <w:rFonts w:cs="Calibri"/>
      <w:sz w:val="22"/>
      <w:szCs w:val="22"/>
    </w:rPr>
  </w:style>
  <w:style w:type="character" w:customStyle="1" w:styleId="blk">
    <w:name w:val="blk"/>
    <w:basedOn w:val="a0"/>
    <w:uiPriority w:val="99"/>
    <w:rsid w:val="00A43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85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85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2784</Words>
  <Characters>15870</Characters>
  <Application>Microsoft Office Word</Application>
  <DocSecurity>0</DocSecurity>
  <Lines>132</Lines>
  <Paragraphs>37</Paragraphs>
  <ScaleCrop>false</ScaleCrop>
  <Company/>
  <LinksUpToDate>false</LinksUpToDate>
  <CharactersWithSpaces>18617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86</cp:revision>
  <dcterms:created xsi:type="dcterms:W3CDTF">2016-08-09T06:20:00Z</dcterms:created>
  <dcterms:modified xsi:type="dcterms:W3CDTF">2016-11-25T04:20:00Z</dcterms:modified>
</cp:coreProperties>
</file>