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547DE3">
        <w:trPr>
          <w:trHeight w:val="1139"/>
        </w:trPr>
        <w:tc>
          <w:tcPr>
            <w:tcW w:w="9546" w:type="dxa"/>
          </w:tcPr>
          <w:p w:rsidR="00E55384" w:rsidRPr="00547DE3" w:rsidRDefault="007C1809">
            <w:pPr>
              <w:jc w:val="center"/>
              <w:rPr>
                <w:sz w:val="24"/>
                <w:szCs w:val="24"/>
              </w:rPr>
            </w:pPr>
            <w:r w:rsidRPr="00547DE3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547DE3" w:rsidRDefault="00E55384">
      <w:pPr>
        <w:jc w:val="center"/>
        <w:rPr>
          <w:sz w:val="28"/>
          <w:szCs w:val="28"/>
        </w:rPr>
      </w:pPr>
      <w:r w:rsidRPr="00547DE3">
        <w:rPr>
          <w:sz w:val="28"/>
          <w:szCs w:val="28"/>
        </w:rPr>
        <w:t xml:space="preserve"> АДМИНИСТРАЦИЯ </w:t>
      </w:r>
      <w:r w:rsidRPr="00547DE3">
        <w:rPr>
          <w:sz w:val="28"/>
          <w:szCs w:val="28"/>
        </w:rPr>
        <w:br/>
        <w:t>ЛЕНИНСКОГО  МУНИЦИПАЛЬНОГО  РАЙОНА</w:t>
      </w:r>
      <w:r w:rsidRPr="00547DE3">
        <w:rPr>
          <w:sz w:val="28"/>
          <w:szCs w:val="28"/>
        </w:rPr>
        <w:br/>
        <w:t>ВОЛГОГРАДСКОЙ ОБЛАСТИ</w:t>
      </w:r>
    </w:p>
    <w:p w:rsidR="00E55384" w:rsidRPr="00547DE3" w:rsidRDefault="00E55384">
      <w:pPr>
        <w:jc w:val="center"/>
        <w:rPr>
          <w:sz w:val="24"/>
          <w:szCs w:val="24"/>
        </w:rPr>
      </w:pPr>
      <w:r w:rsidRPr="00547DE3">
        <w:rPr>
          <w:sz w:val="24"/>
          <w:szCs w:val="24"/>
        </w:rPr>
        <w:t>______________________________________________________________________________</w:t>
      </w:r>
    </w:p>
    <w:p w:rsidR="00E55384" w:rsidRPr="00547DE3" w:rsidRDefault="00E55384">
      <w:pPr>
        <w:jc w:val="center"/>
        <w:rPr>
          <w:sz w:val="24"/>
          <w:szCs w:val="24"/>
        </w:rPr>
      </w:pPr>
    </w:p>
    <w:p w:rsidR="00E55384" w:rsidRPr="00547DE3" w:rsidRDefault="00E55384">
      <w:pPr>
        <w:jc w:val="center"/>
        <w:rPr>
          <w:b/>
          <w:bCs/>
          <w:sz w:val="32"/>
          <w:szCs w:val="32"/>
        </w:rPr>
      </w:pPr>
      <w:r w:rsidRPr="00547DE3">
        <w:rPr>
          <w:b/>
          <w:bCs/>
          <w:sz w:val="32"/>
          <w:szCs w:val="32"/>
        </w:rPr>
        <w:t>ПОСТАНОВЛЕНИЕ (проект)</w:t>
      </w:r>
    </w:p>
    <w:p w:rsidR="00E55384" w:rsidRPr="00547DE3" w:rsidRDefault="00E55384">
      <w:pPr>
        <w:rPr>
          <w:sz w:val="32"/>
          <w:szCs w:val="32"/>
        </w:rPr>
      </w:pPr>
    </w:p>
    <w:p w:rsidR="00E55384" w:rsidRPr="00547DE3" w:rsidRDefault="006D3DC1">
      <w:pPr>
        <w:rPr>
          <w:sz w:val="28"/>
          <w:szCs w:val="28"/>
        </w:rPr>
      </w:pPr>
      <w:r w:rsidRPr="00547DE3">
        <w:rPr>
          <w:sz w:val="28"/>
          <w:szCs w:val="28"/>
        </w:rPr>
        <w:t>о</w:t>
      </w:r>
      <w:r w:rsidR="00E55384" w:rsidRPr="00547DE3">
        <w:rPr>
          <w:sz w:val="28"/>
          <w:szCs w:val="28"/>
        </w:rPr>
        <w:t xml:space="preserve">т </w:t>
      </w:r>
      <w:r w:rsidR="006A2AB7" w:rsidRPr="00547DE3">
        <w:rPr>
          <w:sz w:val="28"/>
          <w:szCs w:val="28"/>
        </w:rPr>
        <w:t xml:space="preserve"> </w:t>
      </w:r>
      <w:r w:rsidR="00D94807" w:rsidRPr="00547DE3">
        <w:rPr>
          <w:sz w:val="28"/>
          <w:szCs w:val="28"/>
        </w:rPr>
        <w:t xml:space="preserve">       </w:t>
      </w:r>
      <w:r w:rsidR="006A2AB7" w:rsidRPr="00547DE3">
        <w:rPr>
          <w:sz w:val="28"/>
          <w:szCs w:val="28"/>
        </w:rPr>
        <w:t>.201</w:t>
      </w:r>
      <w:r w:rsidR="00F23C19">
        <w:rPr>
          <w:sz w:val="28"/>
          <w:szCs w:val="28"/>
        </w:rPr>
        <w:t>7</w:t>
      </w:r>
      <w:r w:rsidR="006A2AB7" w:rsidRPr="00547DE3">
        <w:rPr>
          <w:sz w:val="28"/>
          <w:szCs w:val="28"/>
        </w:rPr>
        <w:t xml:space="preserve"> </w:t>
      </w:r>
      <w:r w:rsidR="00C2534D" w:rsidRPr="00547DE3">
        <w:rPr>
          <w:sz w:val="28"/>
          <w:szCs w:val="28"/>
        </w:rPr>
        <w:t xml:space="preserve"> </w:t>
      </w:r>
      <w:r w:rsidR="00E55384" w:rsidRPr="00547DE3">
        <w:rPr>
          <w:sz w:val="28"/>
          <w:szCs w:val="28"/>
        </w:rPr>
        <w:t xml:space="preserve">№  </w:t>
      </w:r>
    </w:p>
    <w:p w:rsidR="00D94807" w:rsidRPr="00547DE3" w:rsidRDefault="00D94807">
      <w:pPr>
        <w:rPr>
          <w:sz w:val="28"/>
          <w:szCs w:val="28"/>
        </w:rPr>
      </w:pPr>
    </w:p>
    <w:p w:rsidR="00D94807" w:rsidRPr="00547DE3" w:rsidRDefault="00D94807">
      <w:pPr>
        <w:rPr>
          <w:b/>
          <w:sz w:val="24"/>
          <w:szCs w:val="24"/>
        </w:rPr>
      </w:pPr>
    </w:p>
    <w:p w:rsidR="00A7520F" w:rsidRPr="00A7520F" w:rsidRDefault="00D94807" w:rsidP="00A7520F">
      <w:pPr>
        <w:rPr>
          <w:color w:val="FF0000"/>
          <w:sz w:val="28"/>
          <w:szCs w:val="28"/>
          <w:lang w:bidi="ru-RU"/>
        </w:rPr>
      </w:pPr>
      <w:r w:rsidRPr="00A7520F">
        <w:rPr>
          <w:color w:val="FF0000"/>
          <w:sz w:val="28"/>
          <w:szCs w:val="28"/>
        </w:rPr>
        <w:t xml:space="preserve">«О внесении изменений в постановление администрации  Ленинского </w:t>
      </w:r>
      <w:r w:rsidR="00AB6248" w:rsidRPr="00A7520F">
        <w:rPr>
          <w:color w:val="FF0000"/>
          <w:sz w:val="28"/>
          <w:szCs w:val="28"/>
        </w:rPr>
        <w:t>муниц</w:t>
      </w:r>
      <w:r w:rsidR="00AB6248" w:rsidRPr="00A7520F">
        <w:rPr>
          <w:color w:val="FF0000"/>
          <w:sz w:val="28"/>
          <w:szCs w:val="28"/>
        </w:rPr>
        <w:t>и</w:t>
      </w:r>
      <w:r w:rsidR="00AB6248" w:rsidRPr="00A7520F">
        <w:rPr>
          <w:color w:val="FF0000"/>
          <w:sz w:val="28"/>
          <w:szCs w:val="28"/>
        </w:rPr>
        <w:t xml:space="preserve">пального района </w:t>
      </w:r>
      <w:r w:rsidR="00A7520F" w:rsidRPr="00A7520F">
        <w:rPr>
          <w:color w:val="FF0000"/>
          <w:sz w:val="28"/>
          <w:szCs w:val="28"/>
        </w:rPr>
        <w:t xml:space="preserve"> от 31.10.2017 № 532 «</w:t>
      </w:r>
      <w:r w:rsidR="00A7520F" w:rsidRPr="00A7520F">
        <w:rPr>
          <w:color w:val="FF0000"/>
          <w:sz w:val="28"/>
          <w:szCs w:val="28"/>
          <w:lang w:bidi="ru-RU"/>
        </w:rPr>
        <w:t>Об утверждении прогноза социально-экономического развития Ленинского му</w:t>
      </w:r>
      <w:r w:rsidR="00A7520F" w:rsidRPr="00A7520F">
        <w:rPr>
          <w:color w:val="FF0000"/>
          <w:sz w:val="28"/>
          <w:szCs w:val="28"/>
          <w:lang w:bidi="ru-RU"/>
        </w:rPr>
        <w:softHyphen/>
        <w:t>ниципального района на 2018 год и на плановый период 2019 и 2020 годов»</w:t>
      </w:r>
    </w:p>
    <w:p w:rsidR="00FB2A46" w:rsidRPr="00A7520F" w:rsidRDefault="00FB2A46" w:rsidP="00FB2A46">
      <w:pPr>
        <w:pStyle w:val="ae"/>
        <w:jc w:val="both"/>
        <w:rPr>
          <w:b w:val="0"/>
          <w:szCs w:val="28"/>
        </w:rPr>
      </w:pPr>
    </w:p>
    <w:p w:rsidR="00FB2A46" w:rsidRPr="00547DE3" w:rsidRDefault="00FB2A46" w:rsidP="00881B5F">
      <w:pPr>
        <w:rPr>
          <w:rFonts w:ascii="Arial" w:hAnsi="Arial" w:cs="Arial"/>
          <w:sz w:val="28"/>
          <w:szCs w:val="28"/>
        </w:rPr>
      </w:pPr>
    </w:p>
    <w:p w:rsidR="00E55384" w:rsidRPr="00547DE3" w:rsidRDefault="007F0B15" w:rsidP="009368F5">
      <w:pPr>
        <w:jc w:val="both"/>
        <w:rPr>
          <w:sz w:val="28"/>
          <w:szCs w:val="28"/>
        </w:rPr>
      </w:pPr>
      <w:r w:rsidRPr="00547DE3">
        <w:rPr>
          <w:sz w:val="28"/>
          <w:szCs w:val="28"/>
        </w:rPr>
        <w:tab/>
      </w:r>
      <w:r w:rsidR="00FB2A46" w:rsidRPr="00547DE3">
        <w:rPr>
          <w:sz w:val="28"/>
          <w:szCs w:val="28"/>
        </w:rPr>
        <w:t xml:space="preserve">В соответствии </w:t>
      </w:r>
      <w:r w:rsidR="00AB6248" w:rsidRPr="00547DE3">
        <w:rPr>
          <w:sz w:val="28"/>
          <w:szCs w:val="28"/>
        </w:rPr>
        <w:t>с</w:t>
      </w:r>
      <w:r w:rsidR="00FB2A46" w:rsidRPr="00547DE3">
        <w:rPr>
          <w:sz w:val="28"/>
          <w:szCs w:val="28"/>
        </w:rPr>
        <w:t xml:space="preserve"> </w:t>
      </w:r>
      <w:r w:rsidR="00A46677" w:rsidRPr="00547DE3">
        <w:rPr>
          <w:sz w:val="28"/>
          <w:szCs w:val="28"/>
        </w:rPr>
        <w:t xml:space="preserve"> </w:t>
      </w:r>
      <w:r w:rsidR="00AB6248" w:rsidRPr="00547DE3">
        <w:rPr>
          <w:sz w:val="28"/>
          <w:szCs w:val="28"/>
        </w:rPr>
        <w:t>п</w:t>
      </w:r>
      <w:r w:rsidR="009368F5" w:rsidRPr="00547DE3">
        <w:rPr>
          <w:sz w:val="28"/>
          <w:szCs w:val="28"/>
        </w:rPr>
        <w:t>остановлени</w:t>
      </w:r>
      <w:r w:rsidR="00CB6FBC" w:rsidRPr="00547DE3">
        <w:rPr>
          <w:sz w:val="28"/>
          <w:szCs w:val="28"/>
        </w:rPr>
        <w:t xml:space="preserve">ем </w:t>
      </w:r>
      <w:r w:rsidR="009368F5" w:rsidRPr="00547DE3">
        <w:rPr>
          <w:sz w:val="28"/>
          <w:szCs w:val="28"/>
        </w:rPr>
        <w:t xml:space="preserve"> </w:t>
      </w:r>
      <w:r w:rsidR="006D3DC1" w:rsidRPr="00547DE3">
        <w:rPr>
          <w:sz w:val="28"/>
          <w:szCs w:val="28"/>
        </w:rPr>
        <w:t>а</w:t>
      </w:r>
      <w:r w:rsidR="009368F5" w:rsidRPr="00547DE3">
        <w:rPr>
          <w:sz w:val="28"/>
          <w:szCs w:val="28"/>
        </w:rPr>
        <w:t>дминистрации Ленинского муниц</w:t>
      </w:r>
      <w:r w:rsidR="009368F5" w:rsidRPr="00547DE3">
        <w:rPr>
          <w:sz w:val="28"/>
          <w:szCs w:val="28"/>
        </w:rPr>
        <w:t>и</w:t>
      </w:r>
      <w:r w:rsidR="009368F5" w:rsidRPr="00547DE3">
        <w:rPr>
          <w:sz w:val="28"/>
          <w:szCs w:val="28"/>
        </w:rPr>
        <w:t xml:space="preserve">пального района от </w:t>
      </w:r>
      <w:r w:rsidR="00FE30A6" w:rsidRPr="00547DE3">
        <w:rPr>
          <w:sz w:val="28"/>
          <w:szCs w:val="28"/>
        </w:rPr>
        <w:t>23.07</w:t>
      </w:r>
      <w:r w:rsidR="009368F5" w:rsidRPr="00547DE3">
        <w:rPr>
          <w:sz w:val="28"/>
          <w:szCs w:val="28"/>
        </w:rPr>
        <w:t>.201</w:t>
      </w:r>
      <w:r w:rsidR="00FE30A6" w:rsidRPr="00547DE3">
        <w:rPr>
          <w:sz w:val="28"/>
          <w:szCs w:val="28"/>
        </w:rPr>
        <w:t>5</w:t>
      </w:r>
      <w:r w:rsidR="009368F5" w:rsidRPr="00547DE3">
        <w:rPr>
          <w:sz w:val="28"/>
          <w:szCs w:val="28"/>
        </w:rPr>
        <w:t xml:space="preserve"> № </w:t>
      </w:r>
      <w:r w:rsidR="00FE30A6" w:rsidRPr="00547DE3">
        <w:rPr>
          <w:sz w:val="28"/>
          <w:szCs w:val="28"/>
        </w:rPr>
        <w:t>314</w:t>
      </w:r>
      <w:r w:rsidR="009368F5" w:rsidRPr="00547DE3">
        <w:rPr>
          <w:sz w:val="28"/>
          <w:szCs w:val="28"/>
        </w:rPr>
        <w:t xml:space="preserve"> «</w:t>
      </w:r>
      <w:r w:rsidR="00FE30A6" w:rsidRPr="00547DE3">
        <w:rPr>
          <w:bCs/>
          <w:sz w:val="28"/>
          <w:szCs w:val="28"/>
        </w:rPr>
        <w:t>О</w:t>
      </w:r>
      <w:r w:rsidR="009368F5" w:rsidRPr="00547DE3">
        <w:rPr>
          <w:bCs/>
          <w:sz w:val="28"/>
          <w:szCs w:val="28"/>
        </w:rPr>
        <w:t xml:space="preserve"> Порядк</w:t>
      </w:r>
      <w:r w:rsidR="00FE30A6" w:rsidRPr="00547DE3">
        <w:rPr>
          <w:bCs/>
          <w:sz w:val="28"/>
          <w:szCs w:val="28"/>
        </w:rPr>
        <w:t>е</w:t>
      </w:r>
      <w:r w:rsidR="009368F5" w:rsidRPr="00547DE3">
        <w:rPr>
          <w:bCs/>
          <w:sz w:val="28"/>
          <w:szCs w:val="28"/>
        </w:rPr>
        <w:t xml:space="preserve"> разработки</w:t>
      </w:r>
      <w:r w:rsidR="00FE30A6" w:rsidRPr="00547DE3">
        <w:rPr>
          <w:bCs/>
          <w:sz w:val="28"/>
          <w:szCs w:val="28"/>
        </w:rPr>
        <w:t xml:space="preserve"> и корректировки </w:t>
      </w:r>
      <w:r w:rsidR="009368F5" w:rsidRPr="00547DE3">
        <w:rPr>
          <w:bCs/>
          <w:sz w:val="28"/>
          <w:szCs w:val="28"/>
        </w:rPr>
        <w:t xml:space="preserve">прогноза социально-экономического развития Ленинского муниципального района </w:t>
      </w:r>
      <w:r w:rsidR="00FE30A6" w:rsidRPr="00547DE3">
        <w:rPr>
          <w:bCs/>
          <w:sz w:val="28"/>
          <w:szCs w:val="28"/>
        </w:rPr>
        <w:t>на среднесрочный и долгосрочный период»</w:t>
      </w:r>
      <w:r w:rsidR="009368F5" w:rsidRPr="00547DE3">
        <w:rPr>
          <w:bCs/>
          <w:sz w:val="28"/>
          <w:szCs w:val="28"/>
        </w:rPr>
        <w:t>,</w:t>
      </w:r>
      <w:r w:rsidR="006A2AB7" w:rsidRPr="00547DE3">
        <w:rPr>
          <w:bCs/>
          <w:sz w:val="28"/>
          <w:szCs w:val="28"/>
        </w:rPr>
        <w:t xml:space="preserve"> </w:t>
      </w:r>
      <w:r w:rsidR="00F06FFC" w:rsidRPr="00547DE3">
        <w:rPr>
          <w:sz w:val="28"/>
          <w:szCs w:val="28"/>
        </w:rPr>
        <w:t>руководствуясь ст.2</w:t>
      </w:r>
      <w:r w:rsidR="00355FAF">
        <w:rPr>
          <w:sz w:val="28"/>
          <w:szCs w:val="28"/>
        </w:rPr>
        <w:t>2</w:t>
      </w:r>
      <w:r w:rsidR="00F06FFC" w:rsidRPr="00547DE3">
        <w:rPr>
          <w:sz w:val="28"/>
          <w:szCs w:val="28"/>
        </w:rPr>
        <w:t xml:space="preserve"> Уст</w:t>
      </w:r>
      <w:r w:rsidR="00F06FFC" w:rsidRPr="00547DE3">
        <w:rPr>
          <w:sz w:val="28"/>
          <w:szCs w:val="28"/>
        </w:rPr>
        <w:t>а</w:t>
      </w:r>
      <w:r w:rsidR="00F06FFC" w:rsidRPr="00547DE3">
        <w:rPr>
          <w:sz w:val="28"/>
          <w:szCs w:val="28"/>
        </w:rPr>
        <w:t>ва Л</w:t>
      </w:r>
      <w:r w:rsidR="00CB6FBC" w:rsidRPr="00547DE3">
        <w:rPr>
          <w:sz w:val="28"/>
          <w:szCs w:val="28"/>
        </w:rPr>
        <w:t xml:space="preserve">енинского муниципального района Волгоградской области, </w:t>
      </w:r>
    </w:p>
    <w:p w:rsidR="00E55384" w:rsidRPr="00547DE3" w:rsidRDefault="00E55384" w:rsidP="00881B5F">
      <w:pPr>
        <w:shd w:val="clear" w:color="auto" w:fill="FFFFFF"/>
        <w:ind w:firstLine="720"/>
        <w:rPr>
          <w:sz w:val="28"/>
          <w:szCs w:val="28"/>
        </w:rPr>
      </w:pPr>
    </w:p>
    <w:p w:rsidR="006D3DC1" w:rsidRPr="00547DE3" w:rsidRDefault="00C56251" w:rsidP="00881B5F">
      <w:pPr>
        <w:shd w:val="clear" w:color="auto" w:fill="FFFFFF"/>
        <w:ind w:firstLine="720"/>
        <w:rPr>
          <w:sz w:val="28"/>
          <w:szCs w:val="28"/>
        </w:rPr>
      </w:pPr>
      <w:r w:rsidRPr="00547DE3">
        <w:rPr>
          <w:sz w:val="28"/>
          <w:szCs w:val="28"/>
        </w:rPr>
        <w:t>а</w:t>
      </w:r>
      <w:r w:rsidR="006D3DC1" w:rsidRPr="00547DE3">
        <w:rPr>
          <w:sz w:val="28"/>
          <w:szCs w:val="28"/>
        </w:rPr>
        <w:t>дминистрация Ленинского муниципального района</w:t>
      </w:r>
    </w:p>
    <w:p w:rsidR="006D3DC1" w:rsidRPr="00547DE3" w:rsidRDefault="006D3DC1" w:rsidP="00881B5F">
      <w:pPr>
        <w:shd w:val="clear" w:color="auto" w:fill="FFFFFF"/>
        <w:ind w:firstLine="720"/>
        <w:rPr>
          <w:sz w:val="28"/>
          <w:szCs w:val="28"/>
        </w:rPr>
      </w:pPr>
    </w:p>
    <w:p w:rsidR="00B37EF8" w:rsidRPr="00547DE3" w:rsidRDefault="00E55384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547DE3">
        <w:rPr>
          <w:b/>
          <w:bCs/>
          <w:sz w:val="28"/>
          <w:szCs w:val="28"/>
        </w:rPr>
        <w:t>ПОСТАНОВЛЯ</w:t>
      </w:r>
      <w:r w:rsidR="006D3DC1" w:rsidRPr="00547DE3">
        <w:rPr>
          <w:b/>
          <w:bCs/>
          <w:sz w:val="28"/>
          <w:szCs w:val="28"/>
        </w:rPr>
        <w:t>ЕТ</w:t>
      </w:r>
      <w:r w:rsidR="00040076" w:rsidRPr="00547DE3">
        <w:rPr>
          <w:b/>
          <w:bCs/>
          <w:sz w:val="28"/>
          <w:szCs w:val="28"/>
        </w:rPr>
        <w:t>:</w:t>
      </w:r>
    </w:p>
    <w:p w:rsidR="006D3DC1" w:rsidRPr="00547DE3" w:rsidRDefault="006D3DC1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0A145F" w:rsidRPr="00A7520F" w:rsidRDefault="00FB2A46" w:rsidP="00A7520F">
      <w:pPr>
        <w:ind w:firstLine="720"/>
        <w:rPr>
          <w:sz w:val="28"/>
          <w:szCs w:val="28"/>
        </w:rPr>
      </w:pPr>
      <w:bookmarkStart w:id="0" w:name="sub_1"/>
      <w:r w:rsidRPr="00A7520F">
        <w:rPr>
          <w:sz w:val="28"/>
          <w:szCs w:val="28"/>
        </w:rPr>
        <w:t xml:space="preserve">1. </w:t>
      </w:r>
      <w:r w:rsidR="00AB6248" w:rsidRPr="00A7520F">
        <w:rPr>
          <w:color w:val="FF0000"/>
          <w:sz w:val="28"/>
          <w:szCs w:val="28"/>
        </w:rPr>
        <w:t xml:space="preserve">Внести изменения в </w:t>
      </w:r>
      <w:bookmarkEnd w:id="0"/>
      <w:r w:rsidR="000A145F" w:rsidRPr="00A7520F">
        <w:rPr>
          <w:color w:val="FF0000"/>
          <w:sz w:val="28"/>
          <w:szCs w:val="28"/>
        </w:rPr>
        <w:t>постановление администрации  Ленинского мун</w:t>
      </w:r>
      <w:r w:rsidR="000A145F" w:rsidRPr="00A7520F">
        <w:rPr>
          <w:color w:val="FF0000"/>
          <w:sz w:val="28"/>
          <w:szCs w:val="28"/>
        </w:rPr>
        <w:t>и</w:t>
      </w:r>
      <w:r w:rsidR="000A145F" w:rsidRPr="00A7520F">
        <w:rPr>
          <w:color w:val="FF0000"/>
          <w:sz w:val="28"/>
          <w:szCs w:val="28"/>
        </w:rPr>
        <w:t xml:space="preserve">ципального района </w:t>
      </w:r>
      <w:r w:rsidR="00A7520F" w:rsidRPr="00A7520F">
        <w:rPr>
          <w:color w:val="FF0000"/>
          <w:sz w:val="28"/>
          <w:szCs w:val="28"/>
        </w:rPr>
        <w:t xml:space="preserve"> от 31.10.2017 № 532  «</w:t>
      </w:r>
      <w:r w:rsidR="00A7520F" w:rsidRPr="00A7520F">
        <w:rPr>
          <w:color w:val="FF0000"/>
          <w:sz w:val="28"/>
          <w:szCs w:val="28"/>
          <w:lang w:bidi="ru-RU"/>
        </w:rPr>
        <w:t>Об утверждении прогноза социал</w:t>
      </w:r>
      <w:r w:rsidR="00A7520F" w:rsidRPr="00A7520F">
        <w:rPr>
          <w:color w:val="FF0000"/>
          <w:sz w:val="28"/>
          <w:szCs w:val="28"/>
          <w:lang w:bidi="ru-RU"/>
        </w:rPr>
        <w:t>ь</w:t>
      </w:r>
      <w:r w:rsidR="00A7520F" w:rsidRPr="00A7520F">
        <w:rPr>
          <w:color w:val="FF0000"/>
          <w:sz w:val="28"/>
          <w:szCs w:val="28"/>
          <w:lang w:bidi="ru-RU"/>
        </w:rPr>
        <w:t>но-экономического развития Ленинского му</w:t>
      </w:r>
      <w:r w:rsidR="00A7520F" w:rsidRPr="00A7520F">
        <w:rPr>
          <w:color w:val="FF0000"/>
          <w:sz w:val="28"/>
          <w:szCs w:val="28"/>
          <w:lang w:bidi="ru-RU"/>
        </w:rPr>
        <w:softHyphen/>
        <w:t>ниципального района на 2018 год и на плановый период 2019 и 2020 годов»</w:t>
      </w:r>
      <w:r w:rsidR="00A7520F" w:rsidRPr="00A7520F">
        <w:rPr>
          <w:color w:val="000000"/>
          <w:sz w:val="28"/>
          <w:szCs w:val="28"/>
          <w:lang w:bidi="ru-RU"/>
        </w:rPr>
        <w:t xml:space="preserve"> </w:t>
      </w:r>
      <w:r w:rsidR="000A145F" w:rsidRPr="00A7520F">
        <w:rPr>
          <w:sz w:val="28"/>
          <w:szCs w:val="28"/>
        </w:rPr>
        <w:t>следующего содержания:</w:t>
      </w:r>
    </w:p>
    <w:p w:rsidR="000A145F" w:rsidRPr="00547DE3" w:rsidRDefault="000A145F" w:rsidP="000A145F">
      <w:pPr>
        <w:pStyle w:val="ae"/>
        <w:ind w:firstLine="720"/>
        <w:jc w:val="both"/>
        <w:rPr>
          <w:b w:val="0"/>
          <w:szCs w:val="28"/>
        </w:rPr>
      </w:pPr>
      <w:r w:rsidRPr="00547DE3">
        <w:rPr>
          <w:b w:val="0"/>
          <w:szCs w:val="28"/>
        </w:rPr>
        <w:t xml:space="preserve">1.1. раздел </w:t>
      </w:r>
      <w:r w:rsidR="00794560" w:rsidRPr="00547DE3">
        <w:rPr>
          <w:b w:val="0"/>
          <w:szCs w:val="28"/>
        </w:rPr>
        <w:t>6 «Финансы» Прогноза социально-экономического развития Ленинского муниципального района на 201</w:t>
      </w:r>
      <w:r w:rsidR="0006141F">
        <w:rPr>
          <w:b w:val="0"/>
          <w:szCs w:val="28"/>
        </w:rPr>
        <w:t>8</w:t>
      </w:r>
      <w:r w:rsidR="00794560" w:rsidRPr="00547DE3">
        <w:rPr>
          <w:b w:val="0"/>
          <w:szCs w:val="28"/>
        </w:rPr>
        <w:t xml:space="preserve"> год и на плановый период 201</w:t>
      </w:r>
      <w:r w:rsidR="0006141F">
        <w:rPr>
          <w:b w:val="0"/>
          <w:szCs w:val="28"/>
        </w:rPr>
        <w:t>9</w:t>
      </w:r>
      <w:r w:rsidR="00794560" w:rsidRPr="00547DE3">
        <w:rPr>
          <w:b w:val="0"/>
          <w:szCs w:val="28"/>
        </w:rPr>
        <w:t xml:space="preserve"> и 20</w:t>
      </w:r>
      <w:r w:rsidR="0006141F">
        <w:rPr>
          <w:b w:val="0"/>
          <w:szCs w:val="28"/>
        </w:rPr>
        <w:t>20</w:t>
      </w:r>
      <w:r w:rsidR="00794560" w:rsidRPr="00547DE3">
        <w:rPr>
          <w:b w:val="0"/>
          <w:szCs w:val="28"/>
        </w:rPr>
        <w:t xml:space="preserve"> годов</w:t>
      </w:r>
      <w:r w:rsidR="00355FAF">
        <w:rPr>
          <w:b w:val="0"/>
          <w:szCs w:val="28"/>
        </w:rPr>
        <w:t>»</w:t>
      </w:r>
      <w:r w:rsidR="00794560" w:rsidRPr="00547DE3">
        <w:rPr>
          <w:b w:val="0"/>
          <w:szCs w:val="28"/>
        </w:rPr>
        <w:t xml:space="preserve"> изложить в следующей редакции:</w:t>
      </w:r>
    </w:p>
    <w:p w:rsidR="00794560" w:rsidRPr="00547DE3" w:rsidRDefault="00794560" w:rsidP="000A145F">
      <w:pPr>
        <w:pStyle w:val="ae"/>
        <w:ind w:firstLine="720"/>
        <w:jc w:val="both"/>
        <w:rPr>
          <w:b w:val="0"/>
          <w:szCs w:val="28"/>
        </w:rPr>
      </w:pPr>
      <w:r w:rsidRPr="00547DE3">
        <w:rPr>
          <w:b w:val="0"/>
          <w:szCs w:val="28"/>
        </w:rPr>
        <w:t xml:space="preserve">«6. Финансы. </w:t>
      </w:r>
    </w:p>
    <w:p w:rsidR="007F75BC" w:rsidRPr="00993D25" w:rsidRDefault="007F75BC" w:rsidP="007F75BC">
      <w:pPr>
        <w:ind w:firstLine="720"/>
        <w:jc w:val="both"/>
        <w:rPr>
          <w:sz w:val="28"/>
        </w:rPr>
      </w:pPr>
      <w:r w:rsidRPr="00993D25">
        <w:rPr>
          <w:bCs/>
          <w:spacing w:val="3"/>
          <w:sz w:val="28"/>
          <w:szCs w:val="28"/>
        </w:rPr>
        <w:t>Основные направления бюджетной и налоговой политики в Ленинском муниципальном районе на 2018 год и на плановый период 2019 и 2020 годов разработаны в соответствии со статьей 172 Бюджетного кодекса Российской Федерации, решением Ленинско</w:t>
      </w:r>
      <w:r>
        <w:rPr>
          <w:bCs/>
          <w:spacing w:val="3"/>
          <w:sz w:val="28"/>
          <w:szCs w:val="28"/>
        </w:rPr>
        <w:t>й районной Думы от 27.03.2014</w:t>
      </w:r>
      <w:r w:rsidRPr="00993D25">
        <w:rPr>
          <w:bCs/>
          <w:spacing w:val="3"/>
          <w:sz w:val="28"/>
          <w:szCs w:val="28"/>
        </w:rPr>
        <w:t xml:space="preserve"> № 3/550 «Об утверждении Положения о бюджетном процессе в Ленинском муниципал</w:t>
      </w:r>
      <w:r w:rsidRPr="00993D25">
        <w:rPr>
          <w:bCs/>
          <w:spacing w:val="3"/>
          <w:sz w:val="28"/>
          <w:szCs w:val="28"/>
        </w:rPr>
        <w:t>ь</w:t>
      </w:r>
      <w:r w:rsidRPr="00993D25">
        <w:rPr>
          <w:bCs/>
          <w:spacing w:val="3"/>
          <w:sz w:val="28"/>
          <w:szCs w:val="28"/>
        </w:rPr>
        <w:t>ном районе Волгоградской области».</w:t>
      </w:r>
    </w:p>
    <w:p w:rsidR="007F75BC" w:rsidRPr="00993D25" w:rsidRDefault="007F75BC" w:rsidP="007F75BC">
      <w:pPr>
        <w:ind w:firstLine="720"/>
        <w:jc w:val="both"/>
        <w:rPr>
          <w:sz w:val="28"/>
        </w:rPr>
      </w:pPr>
      <w:r w:rsidRPr="00993D25">
        <w:rPr>
          <w:sz w:val="28"/>
        </w:rPr>
        <w:t>Доходы и расходы Ленинского муниципального района разработаны на основе прогноза социально-экономического развития Л</w:t>
      </w:r>
      <w:r>
        <w:rPr>
          <w:sz w:val="28"/>
        </w:rPr>
        <w:t>енинского муниципал</w:t>
      </w:r>
      <w:r>
        <w:rPr>
          <w:sz w:val="28"/>
        </w:rPr>
        <w:t>ь</w:t>
      </w:r>
      <w:r>
        <w:rPr>
          <w:sz w:val="28"/>
        </w:rPr>
        <w:t>ного района</w:t>
      </w:r>
      <w:r w:rsidRPr="00993D25">
        <w:rPr>
          <w:sz w:val="28"/>
        </w:rPr>
        <w:t xml:space="preserve"> на 2018 год и плановый период 2019-2020 годов с учетом: дейс</w:t>
      </w:r>
      <w:r w:rsidRPr="00993D25">
        <w:rPr>
          <w:sz w:val="28"/>
        </w:rPr>
        <w:t>т</w:t>
      </w:r>
      <w:r w:rsidRPr="00993D25">
        <w:rPr>
          <w:sz w:val="28"/>
        </w:rPr>
        <w:t>вующего налогового законодательства, бюджетного законодательства и в соо</w:t>
      </w:r>
      <w:r w:rsidRPr="00993D25">
        <w:rPr>
          <w:sz w:val="28"/>
        </w:rPr>
        <w:t>т</w:t>
      </w:r>
      <w:r w:rsidRPr="00993D25">
        <w:rPr>
          <w:sz w:val="28"/>
        </w:rPr>
        <w:lastRenderedPageBreak/>
        <w:t xml:space="preserve">ветствии со сложившимися финансовыми взаимоотношениями с областным уровнем власти. </w:t>
      </w:r>
    </w:p>
    <w:p w:rsidR="007F75BC" w:rsidRPr="00993D25" w:rsidRDefault="007F75BC" w:rsidP="007F75BC">
      <w:pPr>
        <w:ind w:firstLine="720"/>
        <w:jc w:val="both"/>
        <w:rPr>
          <w:sz w:val="28"/>
        </w:rPr>
      </w:pPr>
      <w:r w:rsidRPr="00993D25">
        <w:rPr>
          <w:sz w:val="28"/>
        </w:rPr>
        <w:t>Доходы</w:t>
      </w:r>
      <w:r>
        <w:rPr>
          <w:sz w:val="28"/>
        </w:rPr>
        <w:t xml:space="preserve">. </w:t>
      </w:r>
      <w:r w:rsidRPr="00993D25">
        <w:rPr>
          <w:sz w:val="28"/>
        </w:rPr>
        <w:t>В доходы консолидированного бюджета Ленинского муниц</w:t>
      </w:r>
      <w:r w:rsidRPr="00993D25">
        <w:rPr>
          <w:sz w:val="28"/>
        </w:rPr>
        <w:t>и</w:t>
      </w:r>
      <w:r w:rsidRPr="00993D25">
        <w:rPr>
          <w:sz w:val="28"/>
        </w:rPr>
        <w:t>пального района включены создаваемые на территории района налоговые и н</w:t>
      </w:r>
      <w:r w:rsidRPr="00993D25">
        <w:rPr>
          <w:sz w:val="28"/>
        </w:rPr>
        <w:t>е</w:t>
      </w:r>
      <w:r w:rsidRPr="00993D25">
        <w:rPr>
          <w:sz w:val="28"/>
        </w:rPr>
        <w:t>налоговые доходы, прочие поступления и безвозмездные поступления (дот</w:t>
      </w:r>
      <w:r w:rsidRPr="00993D25">
        <w:rPr>
          <w:sz w:val="28"/>
        </w:rPr>
        <w:t>а</w:t>
      </w:r>
      <w:r w:rsidRPr="00993D25">
        <w:rPr>
          <w:sz w:val="28"/>
        </w:rPr>
        <w:t>ции, субвенции, субсидии, иные межбюджетные трансферты).</w:t>
      </w:r>
    </w:p>
    <w:p w:rsidR="007F75BC" w:rsidRPr="00993D25" w:rsidRDefault="007F75BC" w:rsidP="007F75BC">
      <w:pPr>
        <w:ind w:firstLine="720"/>
        <w:jc w:val="both"/>
        <w:rPr>
          <w:sz w:val="28"/>
          <w:szCs w:val="28"/>
        </w:rPr>
      </w:pPr>
      <w:r w:rsidRPr="00993D25">
        <w:rPr>
          <w:sz w:val="28"/>
        </w:rPr>
        <w:t>Общая сумма доходов в 2016</w:t>
      </w:r>
      <w:r>
        <w:rPr>
          <w:sz w:val="28"/>
        </w:rPr>
        <w:t xml:space="preserve"> </w:t>
      </w:r>
      <w:r w:rsidRPr="00993D25">
        <w:rPr>
          <w:sz w:val="28"/>
        </w:rPr>
        <w:t>году составила 615,27 млн.рублей, из них сумма собственных доходов 195,41</w:t>
      </w:r>
      <w:r>
        <w:rPr>
          <w:sz w:val="28"/>
        </w:rPr>
        <w:t xml:space="preserve"> </w:t>
      </w:r>
      <w:r w:rsidRPr="00993D25">
        <w:rPr>
          <w:sz w:val="28"/>
        </w:rPr>
        <w:t xml:space="preserve">млн.рублей или 107,60 процентов и 107,99 процентов соответственно к уровню 2015 года. </w:t>
      </w:r>
      <w:r w:rsidRPr="00993D25">
        <w:rPr>
          <w:sz w:val="28"/>
          <w:szCs w:val="28"/>
        </w:rPr>
        <w:t>По сравнению с 2015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годом собственные доходы увеличились в результате увеличения поступления налога на доходы физических лиц на 13,70 процентов к уровню 2015 года.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Бюджетная обеспеченность на душу населения за счёт налоговых и неналоговых доходов в 2016 году составила 6534,0 рублей.</w:t>
      </w:r>
    </w:p>
    <w:p w:rsidR="007F75BC" w:rsidRPr="00993D25" w:rsidRDefault="007F75BC" w:rsidP="007F75BC">
      <w:pPr>
        <w:ind w:firstLine="720"/>
        <w:jc w:val="right"/>
        <w:rPr>
          <w:sz w:val="28"/>
        </w:rPr>
      </w:pPr>
      <w:r w:rsidRPr="00993D25">
        <w:rPr>
          <w:sz w:val="28"/>
        </w:rPr>
        <w:t>Диаграмма 13</w:t>
      </w:r>
    </w:p>
    <w:p w:rsidR="007F75BC" w:rsidRPr="00993D25" w:rsidRDefault="007F75BC" w:rsidP="007F75BC">
      <w:pPr>
        <w:ind w:firstLine="720"/>
        <w:jc w:val="both"/>
        <w:rPr>
          <w:color w:val="FF0000"/>
          <w:sz w:val="28"/>
        </w:rPr>
      </w:pPr>
    </w:p>
    <w:p w:rsidR="007F75BC" w:rsidRPr="00993D25" w:rsidRDefault="007F75BC" w:rsidP="007F75BC">
      <w:pPr>
        <w:ind w:firstLine="720"/>
        <w:jc w:val="both"/>
        <w:rPr>
          <w:color w:val="FF0000"/>
          <w:sz w:val="28"/>
        </w:rPr>
      </w:pPr>
      <w:r w:rsidRPr="00993D25">
        <w:rPr>
          <w:noProof/>
          <w:color w:val="FF0000"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7900" cy="3295650"/>
            <wp:effectExtent l="0" t="0" r="0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F75BC" w:rsidRDefault="007F75BC" w:rsidP="007F75BC">
      <w:pPr>
        <w:ind w:firstLine="720"/>
        <w:jc w:val="right"/>
        <w:rPr>
          <w:color w:val="FF0000"/>
          <w:sz w:val="28"/>
        </w:rPr>
      </w:pPr>
    </w:p>
    <w:p w:rsidR="007F75BC" w:rsidRDefault="007F75BC" w:rsidP="007F75BC">
      <w:pPr>
        <w:ind w:firstLine="720"/>
        <w:jc w:val="right"/>
        <w:rPr>
          <w:color w:val="FF0000"/>
          <w:sz w:val="28"/>
        </w:rPr>
      </w:pPr>
    </w:p>
    <w:p w:rsidR="007F75BC" w:rsidRDefault="007F75BC" w:rsidP="007F75BC">
      <w:pPr>
        <w:ind w:firstLine="720"/>
        <w:jc w:val="right"/>
        <w:rPr>
          <w:color w:val="FF0000"/>
          <w:sz w:val="28"/>
        </w:rPr>
      </w:pPr>
    </w:p>
    <w:p w:rsidR="007F75BC" w:rsidRPr="00993D25" w:rsidRDefault="007F75BC" w:rsidP="007F75BC">
      <w:pPr>
        <w:ind w:firstLine="720"/>
        <w:jc w:val="right"/>
        <w:rPr>
          <w:color w:val="FF0000"/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A7520F" w:rsidRDefault="00A7520F" w:rsidP="007F75BC">
      <w:pPr>
        <w:ind w:firstLine="720"/>
        <w:jc w:val="right"/>
        <w:rPr>
          <w:sz w:val="28"/>
        </w:rPr>
      </w:pPr>
    </w:p>
    <w:p w:rsidR="007F75BC" w:rsidRPr="00993D25" w:rsidRDefault="007F75BC" w:rsidP="007F75BC">
      <w:pPr>
        <w:ind w:firstLine="720"/>
        <w:jc w:val="right"/>
        <w:rPr>
          <w:sz w:val="28"/>
        </w:rPr>
      </w:pPr>
      <w:r w:rsidRPr="00993D25">
        <w:rPr>
          <w:sz w:val="28"/>
        </w:rPr>
        <w:lastRenderedPageBreak/>
        <w:t xml:space="preserve">Диаграмма 14 </w:t>
      </w:r>
    </w:p>
    <w:p w:rsidR="007F75BC" w:rsidRPr="00993D25" w:rsidRDefault="007F75BC" w:rsidP="007F75BC">
      <w:pPr>
        <w:ind w:firstLine="720"/>
        <w:jc w:val="right"/>
        <w:rPr>
          <w:color w:val="FF0000"/>
          <w:sz w:val="28"/>
        </w:rPr>
      </w:pPr>
    </w:p>
    <w:p w:rsidR="007F75BC" w:rsidRPr="00993D25" w:rsidRDefault="007F75BC" w:rsidP="007F75BC">
      <w:pPr>
        <w:jc w:val="both"/>
        <w:rPr>
          <w:color w:val="FF0000"/>
          <w:sz w:val="28"/>
        </w:rPr>
      </w:pPr>
      <w:r w:rsidRPr="00993D25">
        <w:rPr>
          <w:noProof/>
          <w:color w:val="FF0000"/>
          <w:sz w:val="28"/>
        </w:rPr>
        <w:drawing>
          <wp:inline distT="0" distB="0" distL="0" distR="0">
            <wp:extent cx="6257925" cy="4972050"/>
            <wp:effectExtent l="19050" t="0" r="9525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75BC" w:rsidRPr="00993D25" w:rsidRDefault="007F75BC" w:rsidP="007F75BC">
      <w:pPr>
        <w:ind w:firstLine="709"/>
        <w:jc w:val="both"/>
        <w:rPr>
          <w:color w:val="FF0000"/>
          <w:sz w:val="28"/>
        </w:rPr>
      </w:pPr>
    </w:p>
    <w:p w:rsidR="007F75BC" w:rsidRPr="00993D25" w:rsidRDefault="007F75BC" w:rsidP="007F75BC">
      <w:pPr>
        <w:ind w:firstLine="709"/>
        <w:jc w:val="both"/>
        <w:rPr>
          <w:sz w:val="28"/>
        </w:rPr>
      </w:pPr>
      <w:r w:rsidRPr="00993D25">
        <w:rPr>
          <w:sz w:val="28"/>
        </w:rPr>
        <w:t>По оценке 2017 года общая сумма доходов консолидированного бюджета составит 486,28 млн.рублей, в том числе собственные доходы 197,06 млн.рублей, к уровню 2016 года соответственно 79,03 и 100,84 процентов.</w:t>
      </w:r>
      <w:r>
        <w:rPr>
          <w:sz w:val="28"/>
        </w:rPr>
        <w:t xml:space="preserve"> </w:t>
      </w:r>
      <w:r w:rsidRPr="00993D25">
        <w:rPr>
          <w:sz w:val="28"/>
        </w:rPr>
        <w:t>На данный показатель влияет уменьшение суммы безвозмездных доходов на 200,80 млн.рублей из областного бюджета.</w:t>
      </w:r>
    </w:p>
    <w:p w:rsidR="007F75BC" w:rsidRPr="00993D25" w:rsidRDefault="007F75BC" w:rsidP="007F75BC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993D25">
        <w:rPr>
          <w:color w:val="FF0000"/>
          <w:sz w:val="28"/>
          <w:szCs w:val="28"/>
        </w:rPr>
        <w:tab/>
      </w:r>
      <w:r w:rsidRPr="00993D25">
        <w:rPr>
          <w:sz w:val="28"/>
          <w:szCs w:val="28"/>
        </w:rPr>
        <w:t>Основным источником налоговых доходов в 2017 году сохраняется, как и в 2016 году налог на доходы физических лиц. Доля данного  показателя в со</w:t>
      </w:r>
      <w:r w:rsidRPr="00993D25">
        <w:rPr>
          <w:sz w:val="28"/>
          <w:szCs w:val="28"/>
        </w:rPr>
        <w:t>б</w:t>
      </w:r>
      <w:r w:rsidRPr="00993D25">
        <w:rPr>
          <w:sz w:val="28"/>
          <w:szCs w:val="28"/>
        </w:rPr>
        <w:t>ственных доходах  составила 75,25 процентов (148,28 млн. рублей, что выше уровня 2016 года на 101,15 процентов).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Поступление земельного налога сост</w:t>
      </w:r>
      <w:r w:rsidRPr="00993D25">
        <w:rPr>
          <w:sz w:val="28"/>
          <w:szCs w:val="28"/>
        </w:rPr>
        <w:t>а</w:t>
      </w:r>
      <w:r w:rsidRPr="00993D25">
        <w:rPr>
          <w:sz w:val="28"/>
          <w:szCs w:val="28"/>
        </w:rPr>
        <w:t>вит 7,66 млн. рублей или 3,89 процентов, что ниже уровня 2016 года на 20,62 процентов, в результате снижения ставки земельного налога земельных учас</w:t>
      </w:r>
      <w:r w:rsidRPr="00993D25">
        <w:rPr>
          <w:sz w:val="28"/>
          <w:szCs w:val="28"/>
        </w:rPr>
        <w:t>т</w:t>
      </w:r>
      <w:r w:rsidRPr="00993D25">
        <w:rPr>
          <w:sz w:val="28"/>
          <w:szCs w:val="28"/>
        </w:rPr>
        <w:t>ков, расположенных в населенных пунктах (городское поселение г.Ленинск, Маляевское сельское поселение и Царевское сельское поселение).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Доля пост</w:t>
      </w:r>
      <w:r w:rsidRPr="00993D25">
        <w:rPr>
          <w:sz w:val="28"/>
          <w:szCs w:val="28"/>
        </w:rPr>
        <w:t>у</w:t>
      </w:r>
      <w:r w:rsidRPr="00993D25">
        <w:rPr>
          <w:sz w:val="28"/>
          <w:szCs w:val="28"/>
        </w:rPr>
        <w:t>пления единого налога на вмененный доход 3,04  процентов (6,00 млн. рублей).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Сумма налога на имущество физических лиц за 2017 год ожидается в сумме 2,47 млн. рублей или 1,25 процентов</w:t>
      </w:r>
      <w:r w:rsidRPr="00993D25">
        <w:rPr>
          <w:color w:val="FF0000"/>
          <w:sz w:val="28"/>
          <w:szCs w:val="28"/>
        </w:rPr>
        <w:t>.</w:t>
      </w:r>
    </w:p>
    <w:p w:rsidR="007F75BC" w:rsidRPr="00993D25" w:rsidRDefault="007F75BC" w:rsidP="007F75BC">
      <w:pPr>
        <w:ind w:firstLine="709"/>
        <w:jc w:val="both"/>
        <w:rPr>
          <w:szCs w:val="28"/>
        </w:rPr>
      </w:pPr>
      <w:r w:rsidRPr="00993D25">
        <w:rPr>
          <w:sz w:val="28"/>
        </w:rPr>
        <w:t>Сумма неналоговых доходов в 2017 году составит 24,93 млн.рублей, что на 1,30 процентов ниже уровня 2016 года. Основная доля в данной группе д</w:t>
      </w:r>
      <w:r w:rsidRPr="00993D25">
        <w:rPr>
          <w:sz w:val="28"/>
        </w:rPr>
        <w:t>о</w:t>
      </w:r>
      <w:r w:rsidRPr="00993D25">
        <w:rPr>
          <w:sz w:val="28"/>
        </w:rPr>
        <w:t>ходов приходится на суммы, поступившие от аренды земельных</w:t>
      </w:r>
      <w:r>
        <w:rPr>
          <w:sz w:val="28"/>
        </w:rPr>
        <w:t xml:space="preserve"> </w:t>
      </w:r>
      <w:r w:rsidRPr="00993D25">
        <w:rPr>
          <w:sz w:val="28"/>
        </w:rPr>
        <w:t xml:space="preserve">участков – </w:t>
      </w:r>
      <w:r w:rsidRPr="00993D25">
        <w:rPr>
          <w:sz w:val="28"/>
        </w:rPr>
        <w:lastRenderedPageBreak/>
        <w:t>28,08 процентов или 7,00 млн.рублей.</w:t>
      </w:r>
      <w:r>
        <w:rPr>
          <w:sz w:val="28"/>
        </w:rPr>
        <w:t xml:space="preserve"> </w:t>
      </w:r>
      <w:r w:rsidRPr="00993D25">
        <w:rPr>
          <w:sz w:val="28"/>
          <w:szCs w:val="28"/>
        </w:rPr>
        <w:t>За 8 месяцев 2017года в бюджет Лени</w:t>
      </w:r>
      <w:r w:rsidRPr="00993D25">
        <w:rPr>
          <w:sz w:val="28"/>
          <w:szCs w:val="28"/>
        </w:rPr>
        <w:t>н</w:t>
      </w:r>
      <w:r w:rsidRPr="00993D25">
        <w:rPr>
          <w:sz w:val="28"/>
          <w:szCs w:val="28"/>
        </w:rPr>
        <w:t>ского муниципального района поступило от управления и распоряжения мун</w:t>
      </w:r>
      <w:r w:rsidRPr="00993D25">
        <w:rPr>
          <w:sz w:val="28"/>
          <w:szCs w:val="28"/>
        </w:rPr>
        <w:t>и</w:t>
      </w:r>
      <w:r w:rsidRPr="00993D25">
        <w:rPr>
          <w:sz w:val="28"/>
          <w:szCs w:val="28"/>
        </w:rPr>
        <w:t>ципальной собственностью (в разрезе доходных источников): от сдачи в аренду муниципального имущества при плане на 2017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год–1,98 млн. рублей, поступило 0,713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млн. рублей; от сдачи в аренду земельных участков при плане на 2017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год 5,00 млн. рублей, фактически 2,44 млн. рублей;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от продажи земельных участков при плане на 2017 год 0,850 млн. рублей, поступило 1,048 млн. рублей.</w:t>
      </w:r>
      <w:r>
        <w:rPr>
          <w:sz w:val="28"/>
          <w:szCs w:val="28"/>
        </w:rPr>
        <w:t xml:space="preserve"> </w:t>
      </w:r>
      <w:r w:rsidRPr="00993D25">
        <w:rPr>
          <w:sz w:val="28"/>
          <w:szCs w:val="28"/>
        </w:rPr>
        <w:t>Вып</w:t>
      </w:r>
      <w:r w:rsidRPr="00993D25">
        <w:rPr>
          <w:sz w:val="28"/>
          <w:szCs w:val="28"/>
        </w:rPr>
        <w:t>а</w:t>
      </w:r>
      <w:r w:rsidRPr="00993D25">
        <w:rPr>
          <w:sz w:val="28"/>
          <w:szCs w:val="28"/>
        </w:rPr>
        <w:t>дающих доходов по данным источникам в 2017 году не планируются.</w:t>
      </w:r>
    </w:p>
    <w:p w:rsidR="007F75BC" w:rsidRPr="00993D25" w:rsidRDefault="007F75BC" w:rsidP="007F75BC">
      <w:pPr>
        <w:ind w:firstLine="709"/>
        <w:jc w:val="both"/>
        <w:rPr>
          <w:sz w:val="28"/>
          <w:szCs w:val="28"/>
        </w:rPr>
      </w:pPr>
      <w:r w:rsidRPr="00993D25">
        <w:rPr>
          <w:sz w:val="28"/>
          <w:szCs w:val="28"/>
        </w:rPr>
        <w:t>Бюджетная обеспеченность на душу населения за счет налоговых и нен</w:t>
      </w:r>
      <w:r w:rsidRPr="00993D25">
        <w:rPr>
          <w:sz w:val="28"/>
          <w:szCs w:val="28"/>
        </w:rPr>
        <w:t>а</w:t>
      </w:r>
      <w:r w:rsidRPr="00993D25">
        <w:rPr>
          <w:sz w:val="28"/>
          <w:szCs w:val="28"/>
        </w:rPr>
        <w:t>логовых доходов по оценке 2017 года составит 6509,8 рублей.</w:t>
      </w:r>
    </w:p>
    <w:p w:rsidR="007F75BC" w:rsidRPr="00993D25" w:rsidRDefault="007F75BC" w:rsidP="007F75BC">
      <w:pPr>
        <w:ind w:firstLine="709"/>
        <w:jc w:val="both"/>
        <w:rPr>
          <w:sz w:val="28"/>
        </w:rPr>
      </w:pPr>
      <w:r w:rsidRPr="00993D25">
        <w:rPr>
          <w:sz w:val="28"/>
        </w:rPr>
        <w:t>Расходы консолидированного бюджета Ленинского муниципального ра</w:t>
      </w:r>
      <w:r w:rsidRPr="00993D25">
        <w:rPr>
          <w:sz w:val="28"/>
        </w:rPr>
        <w:t>й</w:t>
      </w:r>
      <w:r w:rsidRPr="00993D25">
        <w:rPr>
          <w:sz w:val="28"/>
        </w:rPr>
        <w:t>она за 2016 год составили</w:t>
      </w:r>
      <w:r w:rsidR="00085E7A">
        <w:rPr>
          <w:sz w:val="28"/>
        </w:rPr>
        <w:t xml:space="preserve"> </w:t>
      </w:r>
      <w:r w:rsidRPr="00993D25">
        <w:rPr>
          <w:sz w:val="28"/>
        </w:rPr>
        <w:t>611,44</w:t>
      </w:r>
      <w:r>
        <w:rPr>
          <w:sz w:val="28"/>
        </w:rPr>
        <w:t xml:space="preserve"> </w:t>
      </w:r>
      <w:r w:rsidRPr="00993D25">
        <w:rPr>
          <w:sz w:val="28"/>
        </w:rPr>
        <w:t>млн.рублей, из них на образование – 323,05</w:t>
      </w:r>
      <w:r>
        <w:rPr>
          <w:sz w:val="28"/>
        </w:rPr>
        <w:t xml:space="preserve"> </w:t>
      </w:r>
      <w:r w:rsidRPr="00993D25">
        <w:rPr>
          <w:sz w:val="28"/>
        </w:rPr>
        <w:t>млн.рублей, жилищно-коммунальных расходов –64,86</w:t>
      </w:r>
      <w:r>
        <w:rPr>
          <w:sz w:val="28"/>
        </w:rPr>
        <w:t xml:space="preserve"> </w:t>
      </w:r>
      <w:r w:rsidRPr="00993D25">
        <w:rPr>
          <w:sz w:val="28"/>
        </w:rPr>
        <w:t>млн.рублей,</w:t>
      </w:r>
      <w:r>
        <w:rPr>
          <w:sz w:val="28"/>
        </w:rPr>
        <w:t xml:space="preserve"> на общег</w:t>
      </w:r>
      <w:r>
        <w:rPr>
          <w:sz w:val="28"/>
        </w:rPr>
        <w:t>о</w:t>
      </w:r>
      <w:r>
        <w:rPr>
          <w:sz w:val="28"/>
        </w:rPr>
        <w:t>сударственные расходы</w:t>
      </w:r>
      <w:r w:rsidRPr="00993D25">
        <w:rPr>
          <w:sz w:val="28"/>
        </w:rPr>
        <w:t xml:space="preserve"> -88,34</w:t>
      </w:r>
      <w:r>
        <w:rPr>
          <w:sz w:val="28"/>
        </w:rPr>
        <w:t xml:space="preserve"> </w:t>
      </w:r>
      <w:r w:rsidRPr="00993D25">
        <w:rPr>
          <w:sz w:val="28"/>
        </w:rPr>
        <w:t>млн.рублей, на социальную политику 74,13</w:t>
      </w:r>
      <w:r>
        <w:rPr>
          <w:sz w:val="28"/>
        </w:rPr>
        <w:t xml:space="preserve"> </w:t>
      </w:r>
      <w:r w:rsidRPr="00993D25">
        <w:rPr>
          <w:sz w:val="28"/>
        </w:rPr>
        <w:t>млн.рублей, на физкультуру и спорт – 4,66</w:t>
      </w:r>
      <w:r>
        <w:rPr>
          <w:sz w:val="28"/>
        </w:rPr>
        <w:t xml:space="preserve"> </w:t>
      </w:r>
      <w:r w:rsidRPr="00993D25">
        <w:rPr>
          <w:sz w:val="28"/>
        </w:rPr>
        <w:t>млн.</w:t>
      </w:r>
      <w:r>
        <w:rPr>
          <w:sz w:val="28"/>
        </w:rPr>
        <w:t xml:space="preserve"> рублей, на культуру</w:t>
      </w:r>
      <w:r w:rsidRPr="00993D25">
        <w:rPr>
          <w:sz w:val="28"/>
        </w:rPr>
        <w:t xml:space="preserve"> - 34,43</w:t>
      </w:r>
      <w:r>
        <w:rPr>
          <w:sz w:val="28"/>
        </w:rPr>
        <w:t xml:space="preserve"> </w:t>
      </w:r>
      <w:r w:rsidRPr="00993D25">
        <w:rPr>
          <w:sz w:val="28"/>
        </w:rPr>
        <w:t>млн.</w:t>
      </w:r>
      <w:r>
        <w:rPr>
          <w:sz w:val="28"/>
        </w:rPr>
        <w:t xml:space="preserve"> рублей,</w:t>
      </w:r>
      <w:r w:rsidRPr="00993D25">
        <w:rPr>
          <w:sz w:val="28"/>
        </w:rPr>
        <w:t xml:space="preserve"> средства массовой информации 3,20</w:t>
      </w:r>
      <w:r>
        <w:rPr>
          <w:sz w:val="28"/>
        </w:rPr>
        <w:t xml:space="preserve"> </w:t>
      </w:r>
      <w:r w:rsidRPr="00993D25">
        <w:rPr>
          <w:sz w:val="28"/>
        </w:rPr>
        <w:t>млн.рублей и другие расходы – 18,77</w:t>
      </w:r>
      <w:r>
        <w:rPr>
          <w:sz w:val="28"/>
        </w:rPr>
        <w:t xml:space="preserve"> </w:t>
      </w:r>
      <w:r w:rsidRPr="00993D25">
        <w:rPr>
          <w:sz w:val="28"/>
        </w:rPr>
        <w:t>млн.рублей.</w:t>
      </w:r>
    </w:p>
    <w:p w:rsidR="007F75BC" w:rsidRPr="00993D25" w:rsidRDefault="007F75BC" w:rsidP="007F75BC">
      <w:pPr>
        <w:ind w:firstLine="709"/>
        <w:jc w:val="both"/>
        <w:rPr>
          <w:sz w:val="28"/>
        </w:rPr>
      </w:pPr>
      <w:r w:rsidRPr="00993D25">
        <w:rPr>
          <w:sz w:val="28"/>
        </w:rPr>
        <w:t>Расходы консолидированного бюджета Ленинского муниципального ра</w:t>
      </w:r>
      <w:r w:rsidRPr="00993D25">
        <w:rPr>
          <w:sz w:val="28"/>
        </w:rPr>
        <w:t>й</w:t>
      </w:r>
      <w:r w:rsidRPr="00993D25">
        <w:rPr>
          <w:sz w:val="28"/>
        </w:rPr>
        <w:t>она по оценке 2017 года составят 522,21</w:t>
      </w:r>
      <w:r>
        <w:rPr>
          <w:sz w:val="28"/>
        </w:rPr>
        <w:t xml:space="preserve"> </w:t>
      </w:r>
      <w:r w:rsidRPr="00993D25">
        <w:rPr>
          <w:sz w:val="28"/>
        </w:rPr>
        <w:t>млн.рублей. Основная доля расходов бюджета в анализируемый период направлен</w:t>
      </w:r>
      <w:r>
        <w:rPr>
          <w:sz w:val="28"/>
        </w:rPr>
        <w:t xml:space="preserve">а на отрасль образования 49,62 </w:t>
      </w:r>
      <w:r w:rsidRPr="00993D25">
        <w:rPr>
          <w:sz w:val="28"/>
        </w:rPr>
        <w:t>процентов, доля жилищно-коммунальных расходов – 9,88 процентов,</w:t>
      </w:r>
      <w:r>
        <w:rPr>
          <w:sz w:val="28"/>
        </w:rPr>
        <w:t xml:space="preserve"> на общ</w:t>
      </w:r>
      <w:r>
        <w:rPr>
          <w:sz w:val="28"/>
        </w:rPr>
        <w:t>е</w:t>
      </w:r>
      <w:r>
        <w:rPr>
          <w:sz w:val="28"/>
        </w:rPr>
        <w:t>государственные расходы</w:t>
      </w:r>
      <w:r w:rsidRPr="00993D25">
        <w:rPr>
          <w:sz w:val="28"/>
        </w:rPr>
        <w:t xml:space="preserve"> - 17,13 процентов, на социальную политику 11,25 процентов, на физкультуру и сп</w:t>
      </w:r>
      <w:r>
        <w:rPr>
          <w:sz w:val="28"/>
        </w:rPr>
        <w:t>орт 0,76 процентов, на культуру</w:t>
      </w:r>
      <w:r w:rsidRPr="00993D25">
        <w:rPr>
          <w:sz w:val="28"/>
        </w:rPr>
        <w:t xml:space="preserve"> - 6,42 проце</w:t>
      </w:r>
      <w:r w:rsidRPr="00993D25">
        <w:rPr>
          <w:sz w:val="28"/>
        </w:rPr>
        <w:t>н</w:t>
      </w:r>
      <w:r w:rsidRPr="00993D25">
        <w:rPr>
          <w:sz w:val="28"/>
        </w:rPr>
        <w:t xml:space="preserve">тов, средства массовой информации 0,58 процентов. </w:t>
      </w:r>
    </w:p>
    <w:p w:rsidR="007F75BC" w:rsidRPr="00993D25" w:rsidRDefault="007F75BC" w:rsidP="007F75BC">
      <w:pPr>
        <w:tabs>
          <w:tab w:val="left" w:pos="720"/>
        </w:tabs>
        <w:ind w:firstLine="709"/>
        <w:jc w:val="both"/>
        <w:rPr>
          <w:color w:val="000000" w:themeColor="text1"/>
          <w:sz w:val="28"/>
        </w:rPr>
      </w:pPr>
      <w:r w:rsidRPr="00993D25">
        <w:rPr>
          <w:sz w:val="28"/>
          <w:szCs w:val="28"/>
        </w:rPr>
        <w:tab/>
      </w:r>
      <w:r w:rsidRPr="00993D25">
        <w:rPr>
          <w:color w:val="000000" w:themeColor="text1"/>
          <w:sz w:val="28"/>
          <w:szCs w:val="28"/>
        </w:rPr>
        <w:t>Д</w:t>
      </w:r>
      <w:r w:rsidRPr="00993D25">
        <w:rPr>
          <w:color w:val="000000" w:themeColor="text1"/>
          <w:sz w:val="28"/>
        </w:rPr>
        <w:t>ля расчета доходной части бюджета Ленинского муниципального ра</w:t>
      </w:r>
      <w:r w:rsidRPr="00993D25">
        <w:rPr>
          <w:color w:val="000000" w:themeColor="text1"/>
          <w:sz w:val="28"/>
        </w:rPr>
        <w:t>й</w:t>
      </w:r>
      <w:r w:rsidRPr="00993D25">
        <w:rPr>
          <w:color w:val="000000" w:themeColor="text1"/>
          <w:sz w:val="28"/>
        </w:rPr>
        <w:t>она послужили показатели прогноза социально-экономического развития Л</w:t>
      </w:r>
      <w:r w:rsidRPr="00993D25">
        <w:rPr>
          <w:color w:val="000000" w:themeColor="text1"/>
          <w:sz w:val="28"/>
        </w:rPr>
        <w:t>е</w:t>
      </w:r>
      <w:r w:rsidRPr="00993D25">
        <w:rPr>
          <w:color w:val="000000" w:themeColor="text1"/>
          <w:sz w:val="28"/>
        </w:rPr>
        <w:t>нинского муниципального района на 2018год и плановый период 2019 и 2020</w:t>
      </w:r>
      <w:r>
        <w:rPr>
          <w:color w:val="000000" w:themeColor="text1"/>
          <w:sz w:val="28"/>
        </w:rPr>
        <w:t xml:space="preserve"> </w:t>
      </w:r>
      <w:r w:rsidRPr="00993D25">
        <w:rPr>
          <w:color w:val="000000" w:themeColor="text1"/>
          <w:sz w:val="28"/>
        </w:rPr>
        <w:t>годов, отчеты МИ ФНС Российской Федерации № 4 по Волгоградской области по видам налогов и отраслям экономики, статистическая отчетность, данные структурных подразделений администрации Ленинского муниципального ра</w:t>
      </w:r>
      <w:r w:rsidRPr="00993D25">
        <w:rPr>
          <w:color w:val="000000" w:themeColor="text1"/>
          <w:sz w:val="28"/>
        </w:rPr>
        <w:t>й</w:t>
      </w:r>
      <w:r w:rsidRPr="00993D25">
        <w:rPr>
          <w:color w:val="000000" w:themeColor="text1"/>
          <w:sz w:val="28"/>
        </w:rPr>
        <w:t>она, территориальных отделений федеральных органов исполнительной власти, паспортов социально-экономического развития Ленинского муниципального района, городского и сельских поселений, данные организаций и предприятий.</w:t>
      </w:r>
    </w:p>
    <w:p w:rsidR="007F75BC" w:rsidRPr="00993D25" w:rsidRDefault="007F75BC" w:rsidP="007F75BC">
      <w:pPr>
        <w:ind w:right="225" w:firstLine="709"/>
        <w:jc w:val="both"/>
        <w:rPr>
          <w:sz w:val="28"/>
          <w:szCs w:val="28"/>
        </w:rPr>
      </w:pPr>
      <w:r w:rsidRPr="00993D25">
        <w:rPr>
          <w:sz w:val="28"/>
          <w:szCs w:val="28"/>
        </w:rPr>
        <w:t>На территории Ленинского муниципального района в 2015 году осущ</w:t>
      </w:r>
      <w:r w:rsidRPr="00993D25">
        <w:rPr>
          <w:sz w:val="28"/>
          <w:szCs w:val="28"/>
        </w:rPr>
        <w:t>е</w:t>
      </w:r>
      <w:r w:rsidRPr="00993D25">
        <w:rPr>
          <w:sz w:val="28"/>
          <w:szCs w:val="28"/>
        </w:rPr>
        <w:t>ствляли свою деятельность 7 муниципальных унитарных предприятий, кот</w:t>
      </w:r>
      <w:r w:rsidRPr="00993D25">
        <w:rPr>
          <w:sz w:val="28"/>
          <w:szCs w:val="28"/>
        </w:rPr>
        <w:t>о</w:t>
      </w:r>
      <w:r w:rsidRPr="00993D25">
        <w:rPr>
          <w:sz w:val="28"/>
          <w:szCs w:val="28"/>
        </w:rPr>
        <w:t xml:space="preserve">рые осуществляют деятельность в сфере жилищно-коммунального хозяйства. </w:t>
      </w:r>
    </w:p>
    <w:p w:rsidR="007F75BC" w:rsidRPr="0059730C" w:rsidRDefault="007F75BC" w:rsidP="007F75BC">
      <w:pPr>
        <w:ind w:firstLine="709"/>
        <w:jc w:val="both"/>
        <w:rPr>
          <w:sz w:val="28"/>
          <w:szCs w:val="28"/>
        </w:rPr>
      </w:pPr>
      <w:r w:rsidRPr="0059730C">
        <w:rPr>
          <w:color w:val="000000"/>
          <w:sz w:val="28"/>
          <w:szCs w:val="28"/>
        </w:rPr>
        <w:t>В рамках основных направлений политики администрации Ленинского му</w:t>
      </w:r>
      <w:r w:rsidRPr="0059730C">
        <w:rPr>
          <w:color w:val="000000"/>
          <w:sz w:val="28"/>
          <w:szCs w:val="28"/>
        </w:rPr>
        <w:softHyphen/>
        <w:t>ниципального района в сфере земельных отношений за 8 месяцев 2017 года было сформировано 125 земельных участков для предоставления гражданам, имеющим трёх и более детей, предоставлено в 15 земельных участков в собс</w:t>
      </w:r>
      <w:r w:rsidRPr="0059730C">
        <w:rPr>
          <w:color w:val="000000"/>
          <w:sz w:val="28"/>
          <w:szCs w:val="28"/>
        </w:rPr>
        <w:t>т</w:t>
      </w:r>
      <w:r w:rsidRPr="0059730C">
        <w:rPr>
          <w:color w:val="000000"/>
          <w:sz w:val="28"/>
          <w:szCs w:val="28"/>
        </w:rPr>
        <w:t>венность бес</w:t>
      </w:r>
      <w:r w:rsidRPr="0059730C">
        <w:rPr>
          <w:color w:val="000000"/>
          <w:sz w:val="28"/>
          <w:szCs w:val="28"/>
        </w:rPr>
        <w:softHyphen/>
        <w:t>платно гражданам, имеющим трёх и более детей; сдано в аренду 15 земельных участков, из них 2 для ИЖС; продано 53 земельных участка собс</w:t>
      </w:r>
      <w:r w:rsidRPr="0059730C">
        <w:rPr>
          <w:color w:val="000000"/>
          <w:sz w:val="28"/>
          <w:szCs w:val="28"/>
        </w:rPr>
        <w:t>т</w:t>
      </w:r>
      <w:r w:rsidRPr="0059730C">
        <w:rPr>
          <w:color w:val="000000"/>
          <w:sz w:val="28"/>
          <w:szCs w:val="28"/>
        </w:rPr>
        <w:t>венникам объ</w:t>
      </w:r>
      <w:r w:rsidRPr="0059730C">
        <w:rPr>
          <w:color w:val="000000"/>
          <w:sz w:val="28"/>
          <w:szCs w:val="28"/>
        </w:rPr>
        <w:softHyphen/>
        <w:t>ектов недвижимости. Данная работа продолжится и на плановый период 2018- 2020 годов.</w:t>
      </w:r>
    </w:p>
    <w:p w:rsidR="007F75BC" w:rsidRPr="00993D25" w:rsidRDefault="007F75BC" w:rsidP="007F75BC">
      <w:pPr>
        <w:tabs>
          <w:tab w:val="left" w:pos="720"/>
        </w:tabs>
        <w:ind w:firstLine="709"/>
        <w:jc w:val="both"/>
        <w:rPr>
          <w:sz w:val="28"/>
        </w:rPr>
      </w:pPr>
      <w:r w:rsidRPr="00993D25">
        <w:rPr>
          <w:sz w:val="28"/>
          <w:szCs w:val="28"/>
        </w:rPr>
        <w:tab/>
        <w:t>Д</w:t>
      </w:r>
      <w:r w:rsidRPr="00993D25">
        <w:rPr>
          <w:sz w:val="28"/>
        </w:rPr>
        <w:t>ля расчета доходной части бюджета Ленинского муниципального ра</w:t>
      </w:r>
      <w:r w:rsidRPr="00993D25">
        <w:rPr>
          <w:sz w:val="28"/>
        </w:rPr>
        <w:t>й</w:t>
      </w:r>
      <w:r w:rsidRPr="00993D25">
        <w:rPr>
          <w:sz w:val="28"/>
        </w:rPr>
        <w:t>она послужили показатели прогноза социально-экономического развития Л</w:t>
      </w:r>
      <w:r w:rsidRPr="00993D25">
        <w:rPr>
          <w:sz w:val="28"/>
        </w:rPr>
        <w:t>е</w:t>
      </w:r>
      <w:r w:rsidRPr="00993D25">
        <w:rPr>
          <w:sz w:val="28"/>
        </w:rPr>
        <w:lastRenderedPageBreak/>
        <w:t>нинского муниципального района на 2018 год и плановый период 2019 и 2020 годов, отчеты МИ ФНС Российской Федерации № 4 по Волгоградской области по видам налогов и отраслям экономики, статистическая отчетность, данные структурных подразделений администрации Ленинского муниципального ра</w:t>
      </w:r>
      <w:r w:rsidRPr="00993D25">
        <w:rPr>
          <w:sz w:val="28"/>
        </w:rPr>
        <w:t>й</w:t>
      </w:r>
      <w:r w:rsidRPr="00993D25">
        <w:rPr>
          <w:sz w:val="28"/>
        </w:rPr>
        <w:t>она, территориальных отделений федеральных органов исполнительной власти, паспортов социально-экономического развития Ленинского муниципального района, городского и сельских поселений, данные организаций и предприятий.</w:t>
      </w:r>
    </w:p>
    <w:p w:rsidR="007F75BC" w:rsidRPr="00993D25" w:rsidRDefault="007F75BC" w:rsidP="007F75BC">
      <w:pPr>
        <w:ind w:left="-66" w:firstLine="709"/>
        <w:jc w:val="both"/>
        <w:rPr>
          <w:sz w:val="28"/>
        </w:rPr>
      </w:pPr>
    </w:p>
    <w:p w:rsidR="007F75BC" w:rsidRPr="00993D25" w:rsidRDefault="007F75BC" w:rsidP="007F75BC">
      <w:pPr>
        <w:ind w:left="-66" w:firstLine="709"/>
        <w:jc w:val="right"/>
        <w:rPr>
          <w:sz w:val="28"/>
        </w:rPr>
        <w:sectPr w:rsidR="007F75BC" w:rsidRPr="00993D25" w:rsidSect="007F75BC">
          <w:headerReference w:type="even" r:id="rId11"/>
          <w:headerReference w:type="default" r:id="rId12"/>
          <w:pgSz w:w="11906" w:h="16838" w:code="9"/>
          <w:pgMar w:top="284" w:right="849" w:bottom="709" w:left="1418" w:header="720" w:footer="720" w:gutter="0"/>
          <w:cols w:space="708"/>
          <w:titlePg/>
          <w:docGrid w:linePitch="360"/>
        </w:sectPr>
      </w:pPr>
    </w:p>
    <w:p w:rsidR="007F75BC" w:rsidRDefault="007F75BC" w:rsidP="007F75BC">
      <w:pPr>
        <w:ind w:left="-66"/>
        <w:jc w:val="center"/>
        <w:rPr>
          <w:sz w:val="28"/>
        </w:rPr>
      </w:pPr>
      <w:r>
        <w:rPr>
          <w:sz w:val="28"/>
        </w:rPr>
        <w:lastRenderedPageBreak/>
        <w:t>50</w:t>
      </w:r>
    </w:p>
    <w:p w:rsidR="007F75BC" w:rsidRPr="00993D25" w:rsidRDefault="007F75BC" w:rsidP="007F75BC">
      <w:pPr>
        <w:ind w:left="-66"/>
        <w:jc w:val="right"/>
        <w:rPr>
          <w:sz w:val="28"/>
        </w:rPr>
      </w:pPr>
      <w:r w:rsidRPr="00993D25">
        <w:rPr>
          <w:sz w:val="28"/>
        </w:rPr>
        <w:t>Таблица 1</w:t>
      </w:r>
    </w:p>
    <w:p w:rsidR="007F75BC" w:rsidRPr="00993D25" w:rsidRDefault="007F75BC" w:rsidP="007F75BC">
      <w:pPr>
        <w:jc w:val="center"/>
        <w:rPr>
          <w:sz w:val="28"/>
        </w:rPr>
      </w:pPr>
      <w:r w:rsidRPr="00993D25">
        <w:rPr>
          <w:sz w:val="28"/>
        </w:rPr>
        <w:t xml:space="preserve">Параметры прогноза </w:t>
      </w:r>
      <w:r w:rsidRPr="00993D25">
        <w:rPr>
          <w:sz w:val="28"/>
        </w:rPr>
        <w:br/>
        <w:t>социально-экономического развития Ленинского муниципального района</w:t>
      </w:r>
      <w:r>
        <w:rPr>
          <w:sz w:val="28"/>
        </w:rPr>
        <w:t xml:space="preserve">, </w:t>
      </w:r>
      <w:r w:rsidRPr="00993D25">
        <w:rPr>
          <w:sz w:val="28"/>
        </w:rPr>
        <w:t>% к предыдущему году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2"/>
        <w:gridCol w:w="1702"/>
        <w:gridCol w:w="1416"/>
        <w:gridCol w:w="1417"/>
        <w:gridCol w:w="1418"/>
        <w:gridCol w:w="1307"/>
        <w:gridCol w:w="1528"/>
        <w:gridCol w:w="1417"/>
        <w:gridCol w:w="1276"/>
      </w:tblGrid>
      <w:tr w:rsidR="007F75BC" w:rsidRPr="00993D25" w:rsidTr="007F75BC">
        <w:trPr>
          <w:trHeight w:val="6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ind w:left="-108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№</w:t>
            </w:r>
          </w:p>
          <w:p w:rsidR="007F75BC" w:rsidRPr="00993D25" w:rsidRDefault="007F75BC" w:rsidP="007F75BC">
            <w:pPr>
              <w:ind w:left="-108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Наименование показателей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2018</w:t>
            </w:r>
          </w:p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2019</w:t>
            </w:r>
          </w:p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год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2020год</w:t>
            </w:r>
          </w:p>
        </w:tc>
      </w:tr>
      <w:tr w:rsidR="007F75BC" w:rsidRPr="00993D25" w:rsidTr="007F75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ind w:left="-108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консерв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тивный в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риант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базовый в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риант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целевой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консерв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базовый вариант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целевой вариант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консерв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базовый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целевой вариант</w:t>
            </w:r>
          </w:p>
        </w:tc>
      </w:tr>
      <w:tr w:rsidR="007F75BC" w:rsidRPr="00993D25" w:rsidTr="007F75B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ind w:left="-108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  <w:r w:rsidRPr="00993D25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jc w:val="center"/>
              <w:rPr>
                <w:sz w:val="28"/>
              </w:rPr>
            </w:pP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25" w:righ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>Темп роста фонда оплаты труда</w:t>
            </w:r>
          </w:p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A7520F" w:rsidP="007F75BC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100,60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A7520F" w:rsidP="007F75BC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100,60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7F75BC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108,42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A7520F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103,</w:t>
            </w:r>
            <w:r w:rsidR="00A7520F" w:rsidRPr="00B622F2">
              <w:rPr>
                <w:color w:val="FF0000"/>
                <w:sz w:val="28"/>
              </w:rPr>
              <w:t>0</w:t>
            </w:r>
            <w:r w:rsidRPr="00B622F2">
              <w:rPr>
                <w:color w:val="FF0000"/>
                <w:sz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B622F2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</w:t>
            </w:r>
            <w:r w:rsidR="00B622F2" w:rsidRPr="00B622F2">
              <w:rPr>
                <w:color w:val="FF0000"/>
                <w:sz w:val="28"/>
              </w:rPr>
              <w:t>3</w:t>
            </w:r>
            <w:r w:rsidRPr="00B622F2">
              <w:rPr>
                <w:color w:val="FF0000"/>
                <w:sz w:val="28"/>
              </w:rPr>
              <w:t>,</w:t>
            </w:r>
            <w:r w:rsidR="00B622F2" w:rsidRPr="00B622F2">
              <w:rPr>
                <w:color w:val="FF0000"/>
                <w:sz w:val="28"/>
              </w:rPr>
              <w:t>0</w:t>
            </w:r>
            <w:r w:rsidRPr="00B622F2">
              <w:rPr>
                <w:color w:val="FF0000"/>
                <w:sz w:val="28"/>
              </w:rPr>
              <w:t>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7F75BC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104,1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B622F2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103,</w:t>
            </w:r>
            <w:r w:rsidR="00B622F2" w:rsidRPr="00B622F2">
              <w:rPr>
                <w:color w:val="FF0000"/>
                <w:sz w:val="28"/>
              </w:rPr>
              <w:t>0</w:t>
            </w:r>
            <w:r w:rsidRPr="00B622F2">
              <w:rPr>
                <w:color w:val="FF0000"/>
                <w:sz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B622F2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103,</w:t>
            </w:r>
            <w:r w:rsidR="00B622F2" w:rsidRPr="00B622F2">
              <w:rPr>
                <w:color w:val="FF0000"/>
                <w:sz w:val="28"/>
              </w:rPr>
              <w:t>0</w:t>
            </w:r>
            <w:r w:rsidRPr="00B622F2">
              <w:rPr>
                <w:color w:val="FF0000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5BC" w:rsidRPr="00B622F2" w:rsidRDefault="007F75BC" w:rsidP="007F75BC">
            <w:pPr>
              <w:spacing w:line="216" w:lineRule="auto"/>
              <w:jc w:val="center"/>
              <w:rPr>
                <w:color w:val="FF0000"/>
                <w:sz w:val="28"/>
              </w:rPr>
            </w:pPr>
            <w:r w:rsidRPr="00B622F2">
              <w:rPr>
                <w:color w:val="FF0000"/>
                <w:sz w:val="28"/>
              </w:rPr>
              <w:t>104,90</w:t>
            </w: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>Темп роста объемов пр</w:t>
            </w:r>
            <w:r w:rsidRPr="00993D25">
              <w:rPr>
                <w:sz w:val="28"/>
              </w:rPr>
              <w:t>о</w:t>
            </w:r>
            <w:r w:rsidRPr="00993D25">
              <w:rPr>
                <w:sz w:val="28"/>
              </w:rPr>
              <w:t>дукции     сел</w:t>
            </w:r>
            <w:r w:rsidRPr="00993D25">
              <w:rPr>
                <w:sz w:val="28"/>
              </w:rPr>
              <w:t>ь</w:t>
            </w:r>
            <w:r w:rsidRPr="00993D25">
              <w:rPr>
                <w:sz w:val="28"/>
              </w:rPr>
              <w:t>ского хозяйства</w:t>
            </w:r>
          </w:p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99,38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100,63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103,97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103,89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104,16</w:t>
            </w: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>Темп роста оборота малого     предприним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тельства</w:t>
            </w:r>
          </w:p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89,95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102,54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103,81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106,06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105,32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102,44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104,78</w:t>
            </w: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>Темп роста оборота ро</w:t>
            </w:r>
            <w:r w:rsidRPr="00993D25">
              <w:rPr>
                <w:sz w:val="28"/>
              </w:rPr>
              <w:t>з</w:t>
            </w:r>
            <w:r w:rsidRPr="00993D25">
              <w:rPr>
                <w:sz w:val="28"/>
              </w:rPr>
              <w:t>ничной торго</w:t>
            </w:r>
            <w:r w:rsidRPr="00993D25">
              <w:rPr>
                <w:sz w:val="28"/>
              </w:rPr>
              <w:t>в</w:t>
            </w:r>
            <w:r w:rsidRPr="00993D25">
              <w:rPr>
                <w:sz w:val="28"/>
              </w:rPr>
              <w:t>ли</w:t>
            </w:r>
          </w:p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104,80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106,70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105,90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106,70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106,70</w:t>
            </w: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>Темп роста оборота общ</w:t>
            </w:r>
            <w:r w:rsidRPr="00993D25">
              <w:rPr>
                <w:sz w:val="28"/>
              </w:rPr>
              <w:t>е</w:t>
            </w:r>
            <w:r w:rsidRPr="00993D25">
              <w:rPr>
                <w:sz w:val="28"/>
              </w:rPr>
              <w:t>ственного п</w:t>
            </w:r>
            <w:r w:rsidRPr="00993D25">
              <w:rPr>
                <w:sz w:val="28"/>
              </w:rPr>
              <w:t>и</w:t>
            </w:r>
            <w:r w:rsidRPr="00993D25">
              <w:rPr>
                <w:sz w:val="28"/>
              </w:rPr>
              <w:t>тания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107,72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109,11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108,50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108,50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108,62</w:t>
            </w:r>
          </w:p>
        </w:tc>
      </w:tr>
      <w:tr w:rsidR="007F75BC" w:rsidRPr="00993D25" w:rsidTr="007F75B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numPr>
                <w:ilvl w:val="0"/>
                <w:numId w:val="12"/>
              </w:numPr>
              <w:spacing w:line="216" w:lineRule="auto"/>
              <w:ind w:left="-108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rPr>
                <w:sz w:val="28"/>
              </w:rPr>
            </w:pPr>
            <w:r w:rsidRPr="00993D25">
              <w:rPr>
                <w:sz w:val="28"/>
              </w:rPr>
              <w:t xml:space="preserve">Темп роста </w:t>
            </w:r>
            <w:r w:rsidRPr="00993D25">
              <w:rPr>
                <w:sz w:val="28"/>
              </w:rPr>
              <w:lastRenderedPageBreak/>
              <w:t>объема пла</w:t>
            </w:r>
            <w:r w:rsidRPr="00993D25">
              <w:rPr>
                <w:sz w:val="28"/>
              </w:rPr>
              <w:t>т</w:t>
            </w:r>
            <w:r w:rsidRPr="00993D25">
              <w:rPr>
                <w:sz w:val="28"/>
              </w:rPr>
              <w:t>ных услуг н</w:t>
            </w:r>
            <w:r w:rsidRPr="00993D25">
              <w:rPr>
                <w:sz w:val="28"/>
              </w:rPr>
              <w:t>а</w:t>
            </w:r>
            <w:r w:rsidRPr="00993D25">
              <w:rPr>
                <w:sz w:val="28"/>
              </w:rPr>
              <w:t>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lastRenderedPageBreak/>
              <w:t>102,60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102,80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104,40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105,00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BC" w:rsidRPr="00993D25" w:rsidRDefault="007F75BC" w:rsidP="007F75BC">
            <w:pPr>
              <w:spacing w:line="216" w:lineRule="auto"/>
              <w:jc w:val="center"/>
              <w:rPr>
                <w:sz w:val="28"/>
              </w:rPr>
            </w:pPr>
            <w:r w:rsidRPr="00993D25">
              <w:rPr>
                <w:sz w:val="28"/>
              </w:rPr>
              <w:t>105,13</w:t>
            </w:r>
          </w:p>
        </w:tc>
      </w:tr>
    </w:tbl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</w:pPr>
    </w:p>
    <w:p w:rsidR="007F75BC" w:rsidRPr="00993D25" w:rsidRDefault="007F75BC" w:rsidP="007F75BC">
      <w:pPr>
        <w:jc w:val="both"/>
        <w:rPr>
          <w:sz w:val="28"/>
        </w:rPr>
        <w:sectPr w:rsidR="007F75BC" w:rsidRPr="00993D25" w:rsidSect="007F75BC">
          <w:pgSz w:w="16838" w:h="11906" w:orient="landscape" w:code="9"/>
          <w:pgMar w:top="426" w:right="851" w:bottom="1134" w:left="851" w:header="720" w:footer="720" w:gutter="0"/>
          <w:cols w:space="708"/>
          <w:titlePg/>
          <w:docGrid w:linePitch="360"/>
        </w:sectPr>
      </w:pPr>
    </w:p>
    <w:p w:rsidR="007F75BC" w:rsidRDefault="007F75BC" w:rsidP="007F75BC">
      <w:pPr>
        <w:ind w:firstLine="568"/>
        <w:jc w:val="center"/>
        <w:rPr>
          <w:sz w:val="28"/>
        </w:rPr>
      </w:pPr>
      <w:r>
        <w:rPr>
          <w:sz w:val="28"/>
        </w:rPr>
        <w:lastRenderedPageBreak/>
        <w:t>52</w:t>
      </w:r>
    </w:p>
    <w:p w:rsidR="007F75BC" w:rsidRPr="00993D25" w:rsidRDefault="007F75BC" w:rsidP="007F75BC">
      <w:pPr>
        <w:ind w:firstLine="568"/>
        <w:jc w:val="center"/>
        <w:rPr>
          <w:sz w:val="28"/>
        </w:rPr>
      </w:pPr>
    </w:p>
    <w:p w:rsidR="007F75BC" w:rsidRPr="00993D25" w:rsidRDefault="007F75BC" w:rsidP="007F75BC">
      <w:pPr>
        <w:ind w:firstLine="709"/>
        <w:jc w:val="both"/>
        <w:rPr>
          <w:sz w:val="28"/>
        </w:rPr>
      </w:pPr>
      <w:r w:rsidRPr="00993D25">
        <w:rPr>
          <w:sz w:val="28"/>
        </w:rPr>
        <w:t>Приоритетными расходами в 2018 – 2020 годах останутся расходы, св</w:t>
      </w:r>
      <w:r w:rsidRPr="00993D25">
        <w:rPr>
          <w:sz w:val="28"/>
        </w:rPr>
        <w:t>я</w:t>
      </w:r>
      <w:r w:rsidRPr="00993D25">
        <w:rPr>
          <w:sz w:val="28"/>
        </w:rPr>
        <w:t>занн</w:t>
      </w:r>
      <w:r>
        <w:rPr>
          <w:sz w:val="28"/>
        </w:rPr>
        <w:t>ы</w:t>
      </w:r>
      <w:r w:rsidRPr="00993D25">
        <w:rPr>
          <w:sz w:val="28"/>
        </w:rPr>
        <w:t>е с отраслью образования, культурой, жилищно-коммунальной сферой, социальным обеспечением населения.</w:t>
      </w:r>
    </w:p>
    <w:p w:rsidR="007F75BC" w:rsidRDefault="007F75BC" w:rsidP="007F75BC">
      <w:pPr>
        <w:ind w:firstLine="709"/>
        <w:jc w:val="both"/>
        <w:rPr>
          <w:color w:val="FF0000"/>
          <w:sz w:val="28"/>
        </w:rPr>
      </w:pPr>
      <w:r w:rsidRPr="00993D25">
        <w:rPr>
          <w:sz w:val="28"/>
        </w:rPr>
        <w:t xml:space="preserve">В 2017 году ожидается профицит финансовых ресурсов в сумме 36,33 млн.рублей, в 2016 году данный показатель сложился на уровне 3,83 млн.рублей. </w:t>
      </w:r>
      <w:r w:rsidRPr="00716E23">
        <w:rPr>
          <w:color w:val="FF0000"/>
          <w:sz w:val="28"/>
        </w:rPr>
        <w:t>В 2018-2020 годы бюджет планируется дефицитный (ежегодный дефицит составляет 2,0 млн.рублей).</w:t>
      </w:r>
      <w:r w:rsidR="00EE3619">
        <w:rPr>
          <w:color w:val="FF0000"/>
          <w:sz w:val="28"/>
        </w:rPr>
        <w:t>»;</w:t>
      </w:r>
    </w:p>
    <w:p w:rsidR="0006141F" w:rsidRDefault="0006141F" w:rsidP="007F75BC">
      <w:pPr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1.2. абзац 23 раздела </w:t>
      </w:r>
      <w:r w:rsidRPr="00A82FAE">
        <w:rPr>
          <w:sz w:val="28"/>
          <w:szCs w:val="28"/>
        </w:rPr>
        <w:t>7 «</w:t>
      </w:r>
      <w:r w:rsidRPr="00A82FAE">
        <w:rPr>
          <w:bCs/>
          <w:sz w:val="28"/>
          <w:szCs w:val="28"/>
        </w:rPr>
        <w:t>Денежные доходы и расходы населения</w:t>
      </w:r>
      <w:r w:rsidRPr="00A82FAE">
        <w:rPr>
          <w:sz w:val="28"/>
          <w:szCs w:val="28"/>
        </w:rPr>
        <w:t>» Пр</w:t>
      </w:r>
      <w:r w:rsidRPr="00A82FAE">
        <w:rPr>
          <w:sz w:val="28"/>
          <w:szCs w:val="28"/>
        </w:rPr>
        <w:t>о</w:t>
      </w:r>
      <w:r w:rsidRPr="00A82FAE">
        <w:rPr>
          <w:sz w:val="28"/>
          <w:szCs w:val="28"/>
        </w:rPr>
        <w:t>гноза социально-экономического развития Ленинского муниципального ра</w:t>
      </w:r>
      <w:r w:rsidRPr="00A82FAE">
        <w:rPr>
          <w:sz w:val="28"/>
          <w:szCs w:val="28"/>
        </w:rPr>
        <w:t>й</w:t>
      </w:r>
      <w:r w:rsidRPr="00A82FAE">
        <w:rPr>
          <w:sz w:val="28"/>
          <w:szCs w:val="28"/>
        </w:rPr>
        <w:t>она на 201</w:t>
      </w:r>
      <w:r>
        <w:rPr>
          <w:sz w:val="28"/>
          <w:szCs w:val="28"/>
        </w:rPr>
        <w:t>8</w:t>
      </w:r>
      <w:r w:rsidRPr="00A82FA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82FA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82FA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 «</w:t>
      </w:r>
      <w:r w:rsidRPr="00993D25">
        <w:rPr>
          <w:sz w:val="28"/>
          <w:szCs w:val="28"/>
        </w:rPr>
        <w:t>Характеризуя фонд начисленной заработной платы по полному кругу организаций в 2018-20</w:t>
      </w:r>
      <w:r>
        <w:rPr>
          <w:sz w:val="28"/>
          <w:szCs w:val="28"/>
        </w:rPr>
        <w:t>20 годах, следует отметить рост</w:t>
      </w:r>
      <w:r w:rsidRPr="00993D25">
        <w:rPr>
          <w:sz w:val="28"/>
          <w:szCs w:val="28"/>
        </w:rPr>
        <w:t xml:space="preserve"> к 2020 году по сравнению с 2016 годом по консервативному </w:t>
      </w:r>
      <w:r>
        <w:rPr>
          <w:sz w:val="28"/>
          <w:szCs w:val="28"/>
        </w:rPr>
        <w:t>и</w:t>
      </w:r>
      <w:r w:rsidRPr="00993D25">
        <w:rPr>
          <w:sz w:val="28"/>
          <w:szCs w:val="28"/>
        </w:rPr>
        <w:t xml:space="preserve"> базовом</w:t>
      </w:r>
      <w:r w:rsidR="00EE3619">
        <w:rPr>
          <w:sz w:val="28"/>
          <w:szCs w:val="28"/>
        </w:rPr>
        <w:t>у</w:t>
      </w:r>
      <w:r w:rsidRPr="00993D25">
        <w:rPr>
          <w:sz w:val="28"/>
          <w:szCs w:val="28"/>
        </w:rPr>
        <w:t xml:space="preserve"> вариант</w:t>
      </w:r>
      <w:r w:rsidR="00EE3619">
        <w:rPr>
          <w:sz w:val="28"/>
          <w:szCs w:val="28"/>
        </w:rPr>
        <w:t>ам</w:t>
      </w:r>
      <w:r w:rsidRPr="00993D25">
        <w:rPr>
          <w:sz w:val="28"/>
          <w:szCs w:val="28"/>
        </w:rPr>
        <w:t xml:space="preserve"> – </w:t>
      </w:r>
      <w:r w:rsidR="00EE3619">
        <w:rPr>
          <w:sz w:val="28"/>
          <w:szCs w:val="28"/>
        </w:rPr>
        <w:t>109,93</w:t>
      </w:r>
      <w:r w:rsidRPr="00993D25">
        <w:rPr>
          <w:sz w:val="28"/>
          <w:szCs w:val="28"/>
        </w:rPr>
        <w:t xml:space="preserve"> процентов и целевом варианте – 121,95 проце</w:t>
      </w:r>
      <w:r w:rsidRPr="00993D25">
        <w:rPr>
          <w:sz w:val="28"/>
          <w:szCs w:val="28"/>
        </w:rPr>
        <w:t>н</w:t>
      </w:r>
      <w:r w:rsidRPr="00993D25">
        <w:rPr>
          <w:sz w:val="28"/>
          <w:szCs w:val="28"/>
        </w:rPr>
        <w:t>тов.</w:t>
      </w:r>
      <w:r w:rsidR="00EE3619">
        <w:rPr>
          <w:sz w:val="28"/>
          <w:szCs w:val="28"/>
        </w:rPr>
        <w:t>»;</w:t>
      </w:r>
    </w:p>
    <w:p w:rsidR="00A82FAE" w:rsidRPr="00A82FAE" w:rsidRDefault="005933CB" w:rsidP="00A82FAE">
      <w:pPr>
        <w:ind w:firstLine="709"/>
        <w:jc w:val="both"/>
        <w:rPr>
          <w:sz w:val="28"/>
          <w:szCs w:val="28"/>
        </w:rPr>
      </w:pPr>
      <w:r w:rsidRPr="00777821">
        <w:rPr>
          <w:sz w:val="28"/>
          <w:szCs w:val="28"/>
        </w:rPr>
        <w:t>1.</w:t>
      </w:r>
      <w:r w:rsidR="0006141F">
        <w:rPr>
          <w:sz w:val="28"/>
          <w:szCs w:val="28"/>
        </w:rPr>
        <w:t>3</w:t>
      </w:r>
      <w:r w:rsidRPr="00777821">
        <w:rPr>
          <w:sz w:val="28"/>
          <w:szCs w:val="28"/>
        </w:rPr>
        <w:t>.</w:t>
      </w:r>
      <w:r w:rsidRPr="00A82FAE">
        <w:rPr>
          <w:sz w:val="28"/>
          <w:szCs w:val="28"/>
        </w:rPr>
        <w:t xml:space="preserve"> </w:t>
      </w:r>
      <w:r w:rsidR="00A82FAE" w:rsidRPr="00A82FAE">
        <w:rPr>
          <w:sz w:val="28"/>
          <w:szCs w:val="28"/>
        </w:rPr>
        <w:t xml:space="preserve">абзац 24 </w:t>
      </w:r>
      <w:r w:rsidRPr="00A82FAE">
        <w:rPr>
          <w:sz w:val="28"/>
          <w:szCs w:val="28"/>
        </w:rPr>
        <w:t>раздел</w:t>
      </w:r>
      <w:r w:rsidR="00A82FAE" w:rsidRPr="00A82FAE">
        <w:rPr>
          <w:sz w:val="28"/>
          <w:szCs w:val="28"/>
        </w:rPr>
        <w:t>а</w:t>
      </w:r>
      <w:r w:rsidRPr="00A82FAE">
        <w:rPr>
          <w:sz w:val="28"/>
          <w:szCs w:val="28"/>
        </w:rPr>
        <w:t xml:space="preserve"> 7 «</w:t>
      </w:r>
      <w:r w:rsidRPr="00A82FAE">
        <w:rPr>
          <w:bCs/>
          <w:sz w:val="28"/>
          <w:szCs w:val="28"/>
        </w:rPr>
        <w:t>Денежные доходы и расходы населения</w:t>
      </w:r>
      <w:r w:rsidRPr="00A82FAE">
        <w:rPr>
          <w:sz w:val="28"/>
          <w:szCs w:val="28"/>
        </w:rPr>
        <w:t>» Пр</w:t>
      </w:r>
      <w:r w:rsidRPr="00A82FAE">
        <w:rPr>
          <w:sz w:val="28"/>
          <w:szCs w:val="28"/>
        </w:rPr>
        <w:t>о</w:t>
      </w:r>
      <w:r w:rsidRPr="00A82FAE">
        <w:rPr>
          <w:sz w:val="28"/>
          <w:szCs w:val="28"/>
        </w:rPr>
        <w:t>гноза социально-экономического развития Ленинского муниципального ра</w:t>
      </w:r>
      <w:r w:rsidRPr="00A82FAE">
        <w:rPr>
          <w:sz w:val="28"/>
          <w:szCs w:val="28"/>
        </w:rPr>
        <w:t>й</w:t>
      </w:r>
      <w:r w:rsidRPr="00A82FAE">
        <w:rPr>
          <w:sz w:val="28"/>
          <w:szCs w:val="28"/>
        </w:rPr>
        <w:t>она на 201</w:t>
      </w:r>
      <w:r w:rsidR="00EE3619">
        <w:rPr>
          <w:sz w:val="28"/>
          <w:szCs w:val="28"/>
        </w:rPr>
        <w:t>8</w:t>
      </w:r>
      <w:r w:rsidRPr="00A82FAE">
        <w:rPr>
          <w:sz w:val="28"/>
          <w:szCs w:val="28"/>
        </w:rPr>
        <w:t xml:space="preserve"> год и на плановый период 201</w:t>
      </w:r>
      <w:r w:rsidR="00EE3619">
        <w:rPr>
          <w:sz w:val="28"/>
          <w:szCs w:val="28"/>
        </w:rPr>
        <w:t>9</w:t>
      </w:r>
      <w:r w:rsidRPr="00A82FAE">
        <w:rPr>
          <w:sz w:val="28"/>
          <w:szCs w:val="28"/>
        </w:rPr>
        <w:t xml:space="preserve"> и 20</w:t>
      </w:r>
      <w:r w:rsidR="00EE3619">
        <w:rPr>
          <w:sz w:val="28"/>
          <w:szCs w:val="28"/>
        </w:rPr>
        <w:t>20</w:t>
      </w:r>
      <w:r w:rsidRPr="00A82FAE">
        <w:rPr>
          <w:sz w:val="28"/>
          <w:szCs w:val="28"/>
        </w:rPr>
        <w:t xml:space="preserve"> годов» изложить в сл</w:t>
      </w:r>
      <w:r w:rsidRPr="00A82FAE">
        <w:rPr>
          <w:sz w:val="28"/>
          <w:szCs w:val="28"/>
        </w:rPr>
        <w:t>е</w:t>
      </w:r>
      <w:r w:rsidRPr="00A82FAE">
        <w:rPr>
          <w:sz w:val="28"/>
          <w:szCs w:val="28"/>
        </w:rPr>
        <w:t>дующей редакции:</w:t>
      </w:r>
      <w:r w:rsidR="00A82FAE">
        <w:rPr>
          <w:sz w:val="28"/>
          <w:szCs w:val="28"/>
        </w:rPr>
        <w:t xml:space="preserve"> </w:t>
      </w:r>
      <w:r w:rsidRPr="00A82FAE">
        <w:rPr>
          <w:sz w:val="28"/>
          <w:szCs w:val="28"/>
        </w:rPr>
        <w:t>«</w:t>
      </w:r>
      <w:r w:rsidR="00A82FAE" w:rsidRPr="00A82FAE">
        <w:rPr>
          <w:sz w:val="28"/>
          <w:szCs w:val="28"/>
        </w:rPr>
        <w:t>Среднемесячная заработная плата на одного работника в ц</w:t>
      </w:r>
      <w:r w:rsidR="00A82FAE" w:rsidRPr="00A82FAE">
        <w:rPr>
          <w:sz w:val="28"/>
          <w:szCs w:val="28"/>
        </w:rPr>
        <w:t>е</w:t>
      </w:r>
      <w:r w:rsidR="00A82FAE" w:rsidRPr="00A82FAE">
        <w:rPr>
          <w:sz w:val="28"/>
          <w:szCs w:val="28"/>
        </w:rPr>
        <w:t>лом по району в 2016году по прогнозу составила 20284,00</w:t>
      </w:r>
      <w:r w:rsidR="00A82FAE">
        <w:rPr>
          <w:sz w:val="28"/>
          <w:szCs w:val="28"/>
        </w:rPr>
        <w:t xml:space="preserve"> </w:t>
      </w:r>
      <w:r w:rsidR="00A82FAE" w:rsidRPr="00A82FAE">
        <w:rPr>
          <w:sz w:val="28"/>
          <w:szCs w:val="28"/>
        </w:rPr>
        <w:t xml:space="preserve">рублей, по оценке 2017 года - 20892,74 рублей, в 2018 году в трех вариантах: </w:t>
      </w:r>
      <w:r w:rsidR="00777821" w:rsidRPr="00777821">
        <w:rPr>
          <w:color w:val="FF0000"/>
          <w:sz w:val="28"/>
          <w:szCs w:val="28"/>
        </w:rPr>
        <w:t>21018,10</w:t>
      </w:r>
      <w:r w:rsidR="00A82FAE" w:rsidRPr="00777821">
        <w:rPr>
          <w:color w:val="FF0000"/>
          <w:sz w:val="28"/>
          <w:szCs w:val="28"/>
        </w:rPr>
        <w:t xml:space="preserve"> рублей; </w:t>
      </w:r>
      <w:r w:rsidR="00777821" w:rsidRPr="00777821">
        <w:rPr>
          <w:color w:val="FF0000"/>
          <w:sz w:val="28"/>
          <w:szCs w:val="28"/>
        </w:rPr>
        <w:t>21018,10</w:t>
      </w:r>
      <w:r w:rsidR="00A82FAE" w:rsidRPr="00777821">
        <w:rPr>
          <w:color w:val="FF0000"/>
          <w:sz w:val="28"/>
          <w:szCs w:val="28"/>
        </w:rPr>
        <w:t xml:space="preserve"> рублей</w:t>
      </w:r>
      <w:r w:rsidR="00A82FAE" w:rsidRPr="00A82FAE">
        <w:rPr>
          <w:sz w:val="28"/>
          <w:szCs w:val="28"/>
        </w:rPr>
        <w:t xml:space="preserve">; 22652,20 рублей.  В 2019 году </w:t>
      </w:r>
      <w:r w:rsidR="00777821">
        <w:rPr>
          <w:sz w:val="28"/>
          <w:szCs w:val="28"/>
        </w:rPr>
        <w:t>–</w:t>
      </w:r>
      <w:r w:rsidR="00A82FAE" w:rsidRPr="00A82FAE">
        <w:rPr>
          <w:sz w:val="28"/>
          <w:szCs w:val="28"/>
        </w:rPr>
        <w:t xml:space="preserve"> </w:t>
      </w:r>
      <w:r w:rsidR="00777821" w:rsidRPr="00777821">
        <w:rPr>
          <w:color w:val="FF0000"/>
          <w:sz w:val="28"/>
          <w:szCs w:val="28"/>
        </w:rPr>
        <w:t>21648,64</w:t>
      </w:r>
      <w:r w:rsidR="00A82FAE" w:rsidRPr="00777821">
        <w:rPr>
          <w:color w:val="FF0000"/>
          <w:sz w:val="28"/>
          <w:szCs w:val="28"/>
        </w:rPr>
        <w:t xml:space="preserve"> рублей; </w:t>
      </w:r>
      <w:r w:rsidR="00777821" w:rsidRPr="00777821">
        <w:rPr>
          <w:color w:val="FF0000"/>
          <w:sz w:val="28"/>
          <w:szCs w:val="28"/>
        </w:rPr>
        <w:t>21648,64</w:t>
      </w:r>
      <w:r w:rsidR="00A82FAE" w:rsidRPr="00A82FAE">
        <w:rPr>
          <w:sz w:val="28"/>
          <w:szCs w:val="28"/>
        </w:rPr>
        <w:t xml:space="preserve"> рублей и 23580,94 рублей соответственно в консервативном, базовом и цел</w:t>
      </w:r>
      <w:r w:rsidR="00A82FAE" w:rsidRPr="00A82FAE">
        <w:rPr>
          <w:sz w:val="28"/>
          <w:szCs w:val="28"/>
        </w:rPr>
        <w:t>е</w:t>
      </w:r>
      <w:r w:rsidR="00A82FAE" w:rsidRPr="00A82FAE">
        <w:rPr>
          <w:sz w:val="28"/>
          <w:szCs w:val="28"/>
        </w:rPr>
        <w:t xml:space="preserve">вом вариантах. В 2020 году – </w:t>
      </w:r>
      <w:r w:rsidR="00777821" w:rsidRPr="00777821">
        <w:rPr>
          <w:color w:val="FF0000"/>
          <w:sz w:val="28"/>
          <w:szCs w:val="28"/>
        </w:rPr>
        <w:t>22298,10</w:t>
      </w:r>
      <w:r w:rsidR="00A82FAE" w:rsidRPr="00777821">
        <w:rPr>
          <w:color w:val="FF0000"/>
          <w:sz w:val="28"/>
          <w:szCs w:val="28"/>
        </w:rPr>
        <w:t xml:space="preserve"> рублей; </w:t>
      </w:r>
      <w:r w:rsidR="00777821" w:rsidRPr="00777821">
        <w:rPr>
          <w:color w:val="FF0000"/>
          <w:sz w:val="28"/>
          <w:szCs w:val="28"/>
        </w:rPr>
        <w:t>22298,10</w:t>
      </w:r>
      <w:r w:rsidR="00A82FAE" w:rsidRPr="00A82FAE">
        <w:rPr>
          <w:sz w:val="28"/>
          <w:szCs w:val="28"/>
        </w:rPr>
        <w:t xml:space="preserve"> рублей и 24736,41 рублей в трех вариантах соответстве</w:t>
      </w:r>
      <w:r w:rsidR="00A82FAE" w:rsidRPr="00A82FAE">
        <w:rPr>
          <w:sz w:val="28"/>
          <w:szCs w:val="28"/>
        </w:rPr>
        <w:t>н</w:t>
      </w:r>
      <w:r w:rsidR="00A82FAE" w:rsidRPr="00A82FAE">
        <w:rPr>
          <w:sz w:val="28"/>
          <w:szCs w:val="28"/>
        </w:rPr>
        <w:t>но.</w:t>
      </w:r>
      <w:r w:rsidR="00EE3619">
        <w:rPr>
          <w:sz w:val="28"/>
          <w:szCs w:val="28"/>
        </w:rPr>
        <w:t>»;</w:t>
      </w:r>
    </w:p>
    <w:p w:rsidR="00794560" w:rsidRPr="00547DE3" w:rsidRDefault="00794560" w:rsidP="000A145F">
      <w:pPr>
        <w:pStyle w:val="ae"/>
        <w:ind w:firstLine="720"/>
        <w:jc w:val="both"/>
        <w:rPr>
          <w:b w:val="0"/>
          <w:szCs w:val="28"/>
        </w:rPr>
      </w:pPr>
      <w:r w:rsidRPr="00547DE3">
        <w:rPr>
          <w:b w:val="0"/>
          <w:szCs w:val="28"/>
        </w:rPr>
        <w:t>1.</w:t>
      </w:r>
      <w:r w:rsidR="0006141F">
        <w:rPr>
          <w:b w:val="0"/>
          <w:szCs w:val="28"/>
        </w:rPr>
        <w:t>4</w:t>
      </w:r>
      <w:r w:rsidRPr="00547DE3">
        <w:rPr>
          <w:b w:val="0"/>
          <w:szCs w:val="28"/>
        </w:rPr>
        <w:t>.</w:t>
      </w:r>
      <w:r w:rsidR="006D156C" w:rsidRPr="00547DE3">
        <w:rPr>
          <w:b w:val="0"/>
          <w:szCs w:val="28"/>
        </w:rPr>
        <w:t xml:space="preserve"> раздел 6 </w:t>
      </w:r>
      <w:r w:rsidR="00E17AD7">
        <w:rPr>
          <w:b w:val="0"/>
          <w:szCs w:val="28"/>
        </w:rPr>
        <w:t>таблицы</w:t>
      </w:r>
      <w:r w:rsidR="006D156C" w:rsidRPr="00547DE3">
        <w:rPr>
          <w:b w:val="0"/>
          <w:szCs w:val="28"/>
        </w:rPr>
        <w:t xml:space="preserve"> «Основные показатели социально-экономического развития  Ленинского муниципального района</w:t>
      </w:r>
      <w:r w:rsidR="00E17AD7">
        <w:rPr>
          <w:b w:val="0"/>
          <w:szCs w:val="28"/>
        </w:rPr>
        <w:t xml:space="preserve"> Волгоградской области </w:t>
      </w:r>
      <w:r w:rsidR="006D156C" w:rsidRPr="00547DE3">
        <w:rPr>
          <w:b w:val="0"/>
          <w:szCs w:val="28"/>
        </w:rPr>
        <w:t>на 201</w:t>
      </w:r>
      <w:r w:rsidR="005D35AC">
        <w:rPr>
          <w:b w:val="0"/>
          <w:szCs w:val="28"/>
        </w:rPr>
        <w:t>8</w:t>
      </w:r>
      <w:r w:rsidR="006D156C" w:rsidRPr="00547DE3">
        <w:rPr>
          <w:b w:val="0"/>
          <w:szCs w:val="28"/>
        </w:rPr>
        <w:t xml:space="preserve"> год и на плановый период 201</w:t>
      </w:r>
      <w:r w:rsidR="005D35AC">
        <w:rPr>
          <w:b w:val="0"/>
          <w:szCs w:val="28"/>
        </w:rPr>
        <w:t>9</w:t>
      </w:r>
      <w:r w:rsidR="006D156C" w:rsidRPr="00547DE3">
        <w:rPr>
          <w:b w:val="0"/>
          <w:szCs w:val="28"/>
        </w:rPr>
        <w:t xml:space="preserve"> и 20</w:t>
      </w:r>
      <w:r w:rsidR="005D35AC">
        <w:rPr>
          <w:b w:val="0"/>
          <w:szCs w:val="28"/>
        </w:rPr>
        <w:t>20</w:t>
      </w:r>
      <w:r w:rsidR="006D156C" w:rsidRPr="00547DE3">
        <w:rPr>
          <w:b w:val="0"/>
          <w:szCs w:val="28"/>
        </w:rPr>
        <w:t xml:space="preserve"> годов» изложить в следующей реда</w:t>
      </w:r>
      <w:r w:rsidR="006D156C" w:rsidRPr="00547DE3">
        <w:rPr>
          <w:b w:val="0"/>
          <w:szCs w:val="28"/>
        </w:rPr>
        <w:t>к</w:t>
      </w:r>
      <w:r w:rsidR="006D156C" w:rsidRPr="00547DE3">
        <w:rPr>
          <w:b w:val="0"/>
          <w:szCs w:val="28"/>
        </w:rPr>
        <w:t>ции:</w:t>
      </w:r>
    </w:p>
    <w:p w:rsidR="00A86D8E" w:rsidRPr="00547DE3" w:rsidRDefault="00A86D8E" w:rsidP="000A145F">
      <w:pPr>
        <w:pStyle w:val="ae"/>
        <w:ind w:firstLine="720"/>
        <w:jc w:val="both"/>
        <w:rPr>
          <w:b w:val="0"/>
          <w:szCs w:val="28"/>
        </w:rPr>
      </w:pPr>
    </w:p>
    <w:p w:rsidR="00A86D8E" w:rsidRPr="00547DE3" w:rsidRDefault="00A86D8E" w:rsidP="000A145F">
      <w:pPr>
        <w:pStyle w:val="ae"/>
        <w:ind w:firstLine="720"/>
        <w:jc w:val="both"/>
        <w:rPr>
          <w:b w:val="0"/>
          <w:szCs w:val="28"/>
        </w:rPr>
      </w:pPr>
    </w:p>
    <w:p w:rsidR="00A475A9" w:rsidRDefault="00A475A9" w:rsidP="000A145F">
      <w:pPr>
        <w:pStyle w:val="ae"/>
        <w:ind w:firstLine="720"/>
        <w:jc w:val="both"/>
        <w:rPr>
          <w:b w:val="0"/>
          <w:szCs w:val="28"/>
        </w:rPr>
        <w:sectPr w:rsidR="00A475A9" w:rsidSect="00D519E3">
          <w:pgSz w:w="11907" w:h="16840" w:code="9"/>
          <w:pgMar w:top="737" w:right="992" w:bottom="567" w:left="1418" w:header="720" w:footer="720" w:gutter="0"/>
          <w:cols w:space="720"/>
        </w:sectPr>
      </w:pPr>
    </w:p>
    <w:p w:rsidR="00A86D8E" w:rsidRPr="00547DE3" w:rsidRDefault="00A86D8E" w:rsidP="000A145F">
      <w:pPr>
        <w:pStyle w:val="ae"/>
        <w:ind w:firstLine="720"/>
        <w:jc w:val="both"/>
        <w:rPr>
          <w:b w:val="0"/>
          <w:szCs w:val="28"/>
        </w:rPr>
      </w:pPr>
    </w:p>
    <w:tbl>
      <w:tblPr>
        <w:tblStyle w:val="a9"/>
        <w:tblpPr w:leftFromText="180" w:rightFromText="180" w:vertAnchor="text" w:tblpX="-34" w:tblpY="1"/>
        <w:tblOverlap w:val="never"/>
        <w:tblW w:w="15843" w:type="dxa"/>
        <w:tblLayout w:type="fixed"/>
        <w:tblLook w:val="04A0"/>
      </w:tblPr>
      <w:tblGrid>
        <w:gridCol w:w="534"/>
        <w:gridCol w:w="2126"/>
        <w:gridCol w:w="1134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9E51A2" w:rsidRPr="00716E23" w:rsidTr="006E5FB8">
        <w:tc>
          <w:tcPr>
            <w:tcW w:w="534" w:type="dxa"/>
            <w:vMerge w:val="restart"/>
          </w:tcPr>
          <w:p w:rsidR="009E51A2" w:rsidRPr="00716E23" w:rsidRDefault="0093477E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</w:t>
            </w:r>
            <w:r w:rsidR="009E51A2" w:rsidRPr="00716E23">
              <w:rPr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 xml:space="preserve">Наименование </w:t>
            </w:r>
          </w:p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  <w:vMerge w:val="restart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Един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t>цы и</w:t>
            </w:r>
            <w:r w:rsidRPr="00716E23">
              <w:rPr>
                <w:color w:val="FF0000"/>
                <w:sz w:val="28"/>
                <w:szCs w:val="28"/>
              </w:rPr>
              <w:t>з</w:t>
            </w:r>
            <w:r w:rsidRPr="00716E23">
              <w:rPr>
                <w:color w:val="FF0000"/>
                <w:sz w:val="28"/>
                <w:szCs w:val="28"/>
              </w:rPr>
              <w:t>мер</w:t>
            </w:r>
            <w:r w:rsidRPr="00716E23">
              <w:rPr>
                <w:color w:val="FF0000"/>
                <w:sz w:val="28"/>
                <w:szCs w:val="28"/>
              </w:rPr>
              <w:t>е</w:t>
            </w:r>
            <w:r w:rsidRPr="00716E23">
              <w:rPr>
                <w:color w:val="FF0000"/>
                <w:sz w:val="28"/>
                <w:szCs w:val="28"/>
              </w:rPr>
              <w:t>ния</w:t>
            </w:r>
          </w:p>
        </w:tc>
        <w:tc>
          <w:tcPr>
            <w:tcW w:w="992" w:type="dxa"/>
            <w:vMerge w:val="restart"/>
          </w:tcPr>
          <w:p w:rsidR="009E51A2" w:rsidRPr="00716E23" w:rsidRDefault="009E51A2" w:rsidP="005D3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Отчет 2015 год</w:t>
            </w:r>
          </w:p>
        </w:tc>
        <w:tc>
          <w:tcPr>
            <w:tcW w:w="992" w:type="dxa"/>
            <w:vMerge w:val="restart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Отчет</w:t>
            </w:r>
          </w:p>
          <w:p w:rsidR="009E51A2" w:rsidRPr="00716E23" w:rsidRDefault="009E51A2" w:rsidP="005D3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 xml:space="preserve">2016 год </w:t>
            </w:r>
          </w:p>
        </w:tc>
        <w:tc>
          <w:tcPr>
            <w:tcW w:w="993" w:type="dxa"/>
            <w:vMerge w:val="restart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Оце</w:t>
            </w:r>
            <w:r w:rsidRPr="00716E23">
              <w:rPr>
                <w:color w:val="FF0000"/>
                <w:sz w:val="28"/>
                <w:szCs w:val="28"/>
              </w:rPr>
              <w:t>н</w:t>
            </w:r>
            <w:r w:rsidRPr="00716E23">
              <w:rPr>
                <w:color w:val="FF0000"/>
                <w:sz w:val="28"/>
                <w:szCs w:val="28"/>
              </w:rPr>
              <w:t xml:space="preserve">ка </w:t>
            </w:r>
          </w:p>
          <w:p w:rsidR="009E51A2" w:rsidRPr="00716E23" w:rsidRDefault="009E51A2" w:rsidP="005D3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2017 год на  01.08.</w:t>
            </w:r>
          </w:p>
          <w:p w:rsidR="009E51A2" w:rsidRPr="00716E23" w:rsidRDefault="009E51A2" w:rsidP="005D35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2017 года</w:t>
            </w:r>
          </w:p>
        </w:tc>
        <w:tc>
          <w:tcPr>
            <w:tcW w:w="3118" w:type="dxa"/>
            <w:gridSpan w:val="3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Прогноз 2018 год</w:t>
            </w:r>
          </w:p>
        </w:tc>
        <w:tc>
          <w:tcPr>
            <w:tcW w:w="2977" w:type="dxa"/>
            <w:gridSpan w:val="3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Прогноз 2018 год</w:t>
            </w:r>
          </w:p>
        </w:tc>
        <w:tc>
          <w:tcPr>
            <w:tcW w:w="2977" w:type="dxa"/>
            <w:gridSpan w:val="3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Прогноз 2019 год</w:t>
            </w:r>
          </w:p>
        </w:tc>
      </w:tr>
      <w:tr w:rsidR="009E51A2" w:rsidRPr="00716E23" w:rsidTr="006E5FB8">
        <w:tc>
          <w:tcPr>
            <w:tcW w:w="534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1134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 вар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t>ант</w:t>
            </w:r>
          </w:p>
        </w:tc>
        <w:tc>
          <w:tcPr>
            <w:tcW w:w="992" w:type="dxa"/>
          </w:tcPr>
          <w:p w:rsidR="009E51A2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 xml:space="preserve">риант </w:t>
            </w:r>
          </w:p>
        </w:tc>
        <w:tc>
          <w:tcPr>
            <w:tcW w:w="992" w:type="dxa"/>
          </w:tcPr>
          <w:p w:rsidR="009E51A2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9E51A2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 в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риант</w:t>
            </w:r>
          </w:p>
        </w:tc>
      </w:tr>
      <w:tr w:rsidR="009E51A2" w:rsidRPr="00716E23" w:rsidTr="006E5FB8">
        <w:tc>
          <w:tcPr>
            <w:tcW w:w="534" w:type="dxa"/>
            <w:vAlign w:val="center"/>
          </w:tcPr>
          <w:p w:rsidR="009E51A2" w:rsidRPr="00716E23" w:rsidRDefault="009E51A2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E51A2" w:rsidRPr="00716E23" w:rsidRDefault="009E51A2" w:rsidP="002C4BC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716E23">
              <w:rPr>
                <w:b/>
                <w:bCs/>
                <w:color w:val="FF0000"/>
                <w:sz w:val="28"/>
                <w:szCs w:val="28"/>
              </w:rPr>
              <w:t>Финансы, ф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и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нансовый о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т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дел</w:t>
            </w:r>
          </w:p>
        </w:tc>
        <w:tc>
          <w:tcPr>
            <w:tcW w:w="1134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51A2" w:rsidRPr="00716E23" w:rsidTr="006E5FB8">
        <w:tc>
          <w:tcPr>
            <w:tcW w:w="534" w:type="dxa"/>
            <w:vAlign w:val="center"/>
          </w:tcPr>
          <w:p w:rsidR="009E51A2" w:rsidRPr="00716E23" w:rsidRDefault="009E51A2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51A2" w:rsidRPr="00716E23" w:rsidRDefault="009E51A2" w:rsidP="002C4BC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716E23">
              <w:rPr>
                <w:b/>
                <w:bCs/>
                <w:color w:val="FF0000"/>
                <w:sz w:val="28"/>
                <w:szCs w:val="28"/>
              </w:rPr>
              <w:t>Доходы ко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солидирова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ного бюджета  Ленинского муниципал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ь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1134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1A2" w:rsidRPr="00716E23" w:rsidRDefault="009E51A2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налог на дох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ды физических лиц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129,19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146,59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148,28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149,18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149,18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161,66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153,65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153,65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169,74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158,26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158,26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178,06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Налог на им</w:t>
            </w:r>
            <w:r w:rsidRPr="00716E23">
              <w:rPr>
                <w:color w:val="FF0000"/>
                <w:sz w:val="28"/>
                <w:szCs w:val="28"/>
              </w:rPr>
              <w:t>у</w:t>
            </w:r>
            <w:r w:rsidRPr="00716E23">
              <w:rPr>
                <w:color w:val="FF0000"/>
                <w:sz w:val="28"/>
                <w:szCs w:val="28"/>
              </w:rPr>
              <w:t>щество физич</w:t>
            </w:r>
            <w:r w:rsidRPr="00716E23">
              <w:rPr>
                <w:color w:val="FF0000"/>
                <w:sz w:val="28"/>
                <w:szCs w:val="28"/>
              </w:rPr>
              <w:t>е</w:t>
            </w:r>
            <w:r w:rsidRPr="00716E23">
              <w:rPr>
                <w:color w:val="FF0000"/>
                <w:sz w:val="28"/>
                <w:szCs w:val="28"/>
              </w:rPr>
              <w:t>ских лиц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1,77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2,18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2,47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2,46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2,46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3,27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2,53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2,53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3,41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3,54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Земельный н</w:t>
            </w:r>
            <w:r w:rsidRPr="00716E23">
              <w:rPr>
                <w:color w:val="FF0000"/>
                <w:sz w:val="28"/>
                <w:szCs w:val="28"/>
              </w:rPr>
              <w:t>а</w:t>
            </w:r>
            <w:r w:rsidRPr="00716E23">
              <w:rPr>
                <w:color w:val="FF0000"/>
                <w:sz w:val="28"/>
                <w:szCs w:val="28"/>
              </w:rPr>
              <w:t>лог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10,01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9,64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7,66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7,48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9,38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7,48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9,66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7,63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9,95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18,90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Единый сел</w:t>
            </w:r>
            <w:r w:rsidRPr="00716E23">
              <w:rPr>
                <w:color w:val="FF0000"/>
                <w:sz w:val="28"/>
                <w:szCs w:val="28"/>
              </w:rPr>
              <w:t>ь</w:t>
            </w:r>
            <w:r w:rsidRPr="00716E23">
              <w:rPr>
                <w:color w:val="FF0000"/>
                <w:sz w:val="28"/>
                <w:szCs w:val="28"/>
              </w:rPr>
              <w:t>скохозяйстве</w:t>
            </w:r>
            <w:r w:rsidRPr="00716E23">
              <w:rPr>
                <w:color w:val="FF0000"/>
                <w:sz w:val="28"/>
                <w:szCs w:val="28"/>
              </w:rPr>
              <w:t>н</w:t>
            </w:r>
            <w:r w:rsidRPr="00716E23">
              <w:rPr>
                <w:color w:val="FF0000"/>
                <w:sz w:val="28"/>
                <w:szCs w:val="28"/>
              </w:rPr>
              <w:t>ный налог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0,57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1,00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2,33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1,38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3,72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3,72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2,48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3,85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3,85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6,71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5,92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4,89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4,89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6,16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5,08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5,08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6,41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5,28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5,28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6,66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Патент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0,39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Госпошлина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2,51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2,29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2,56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2,73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2,73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2,81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2,84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2,84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2,71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2,96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2,96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Доходы от у</w:t>
            </w:r>
            <w:r w:rsidRPr="00716E23">
              <w:rPr>
                <w:color w:val="FF0000"/>
                <w:sz w:val="28"/>
                <w:szCs w:val="28"/>
              </w:rPr>
              <w:t>п</w:t>
            </w:r>
            <w:r w:rsidRPr="00716E23">
              <w:rPr>
                <w:color w:val="FF0000"/>
                <w:sz w:val="28"/>
                <w:szCs w:val="28"/>
              </w:rPr>
              <w:t>латы акцизов на нефтепр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дукты, подл</w:t>
            </w:r>
            <w:r w:rsidRPr="00716E23">
              <w:rPr>
                <w:color w:val="FF0000"/>
                <w:sz w:val="28"/>
                <w:szCs w:val="28"/>
              </w:rPr>
              <w:t>е</w:t>
            </w:r>
            <w:r w:rsidRPr="00716E23">
              <w:rPr>
                <w:color w:val="FF0000"/>
                <w:sz w:val="28"/>
                <w:szCs w:val="28"/>
              </w:rPr>
              <w:t>жащие распр</w:t>
            </w:r>
            <w:r w:rsidRPr="00716E23">
              <w:rPr>
                <w:color w:val="FF0000"/>
                <w:sz w:val="28"/>
                <w:szCs w:val="28"/>
              </w:rPr>
              <w:t>е</w:t>
            </w:r>
            <w:r w:rsidRPr="00716E23">
              <w:rPr>
                <w:color w:val="FF0000"/>
                <w:sz w:val="28"/>
                <w:szCs w:val="28"/>
              </w:rPr>
              <w:t xml:space="preserve">делению между бюджетами субъектов РФ и местными бюджетами 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2,40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3,13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2,53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2,65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Прочие налог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вые доходы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27,79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24,62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24,93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27,14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27,14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24,58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27,99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27,99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25,58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28,85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28,85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Итого налог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вых и ненал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говых доходов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180,95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195,41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197,06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194,8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199,69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226,18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200,21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205,79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236,04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207,54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212,10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245,86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Всего  доходов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571,82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615,27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486,28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267,34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270,15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439,67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260,4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265,19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441,56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260,47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265,3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446,23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716E23">
              <w:rPr>
                <w:b/>
                <w:bCs/>
                <w:color w:val="FF0000"/>
                <w:sz w:val="28"/>
                <w:szCs w:val="28"/>
              </w:rPr>
              <w:t>Расходы ко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солидирова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lastRenderedPageBreak/>
              <w:t>ного бюджета  Ленинского муниципал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ь</w:t>
            </w:r>
            <w:r w:rsidRPr="00716E23">
              <w:rPr>
                <w:b/>
                <w:bCs/>
                <w:color w:val="FF0000"/>
                <w:sz w:val="28"/>
                <w:szCs w:val="28"/>
              </w:rPr>
              <w:t>ного района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Общегосуда</w:t>
            </w:r>
            <w:r w:rsidRPr="00716E23">
              <w:rPr>
                <w:color w:val="FF0000"/>
                <w:sz w:val="28"/>
                <w:szCs w:val="28"/>
              </w:rPr>
              <w:t>р</w:t>
            </w:r>
            <w:r w:rsidRPr="00716E23">
              <w:rPr>
                <w:color w:val="FF0000"/>
                <w:sz w:val="28"/>
                <w:szCs w:val="28"/>
              </w:rPr>
              <w:t>ственные в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просы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89,27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88,34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89,47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74,75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74,75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98,52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78,4</w:t>
            </w:r>
          </w:p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78,4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107,41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84,47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84,47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107,81</w:t>
            </w:r>
          </w:p>
        </w:tc>
      </w:tr>
      <w:tr w:rsidR="00716E23" w:rsidRPr="00716E23" w:rsidTr="006E5FB8">
        <w:tc>
          <w:tcPr>
            <w:tcW w:w="534" w:type="dxa"/>
            <w:vAlign w:val="center"/>
          </w:tcPr>
          <w:p w:rsidR="00716E23" w:rsidRPr="00716E23" w:rsidRDefault="00716E23" w:rsidP="00716E2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E23" w:rsidRPr="00716E23" w:rsidRDefault="00716E23" w:rsidP="00716E23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обслуживание государстве</w:t>
            </w:r>
            <w:r w:rsidRPr="00716E23">
              <w:rPr>
                <w:color w:val="FF0000"/>
                <w:sz w:val="28"/>
                <w:szCs w:val="28"/>
              </w:rPr>
              <w:t>н</w:t>
            </w:r>
            <w:r w:rsidRPr="00716E23">
              <w:rPr>
                <w:color w:val="FF0000"/>
                <w:sz w:val="28"/>
                <w:szCs w:val="28"/>
              </w:rPr>
              <w:t>ного и муниц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t>пального долга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Национальная оборона</w:t>
            </w:r>
          </w:p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Национальная безопасность и правоохран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t>тельная де</w:t>
            </w:r>
            <w:r w:rsidRPr="00716E23">
              <w:rPr>
                <w:color w:val="FF0000"/>
                <w:sz w:val="28"/>
                <w:szCs w:val="28"/>
              </w:rPr>
              <w:t>я</w:t>
            </w:r>
            <w:r w:rsidRPr="00716E23">
              <w:rPr>
                <w:color w:val="FF0000"/>
                <w:sz w:val="28"/>
                <w:szCs w:val="28"/>
              </w:rPr>
              <w:t>тельность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4,40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4,14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4,87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4,57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3,83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20,54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14,52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18,54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12,73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12,73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14,32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13,82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14,02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15,93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15,93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63,97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64,86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51,60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27,73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28,48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28,48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17,82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17,82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23,90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18,14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18,14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26,23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Охрана окр</w:t>
            </w:r>
            <w:r w:rsidRPr="00716E23">
              <w:rPr>
                <w:color w:val="FF0000"/>
                <w:sz w:val="28"/>
                <w:szCs w:val="28"/>
              </w:rPr>
              <w:t>у</w:t>
            </w:r>
            <w:r w:rsidRPr="00716E23">
              <w:rPr>
                <w:color w:val="FF0000"/>
                <w:sz w:val="28"/>
                <w:szCs w:val="28"/>
              </w:rPr>
              <w:t>жающей среды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0,11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0,26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0,04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297,14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323,05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259,11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105,93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105,93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228,18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104,13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104,13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224,99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97,12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97,12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226,15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Культура, к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lastRenderedPageBreak/>
              <w:t xml:space="preserve">нематография 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lastRenderedPageBreak/>
              <w:t>млн.ру</w:t>
            </w:r>
            <w:r w:rsidRPr="00716E23">
              <w:rPr>
                <w:color w:val="FF0000"/>
                <w:sz w:val="28"/>
                <w:szCs w:val="28"/>
              </w:rPr>
              <w:lastRenderedPageBreak/>
              <w:t>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lastRenderedPageBreak/>
              <w:t>34,59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34,43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33,53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22,29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22,29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30,49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22,57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22,57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30,27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22,98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22,98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31,33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Средства ма</w:t>
            </w:r>
            <w:r w:rsidRPr="00716E23">
              <w:rPr>
                <w:color w:val="FF0000"/>
                <w:sz w:val="28"/>
                <w:szCs w:val="28"/>
              </w:rPr>
              <w:t>с</w:t>
            </w:r>
            <w:r w:rsidRPr="00716E23">
              <w:rPr>
                <w:color w:val="FF0000"/>
                <w:sz w:val="28"/>
                <w:szCs w:val="28"/>
              </w:rPr>
              <w:t>совой инфо</w:t>
            </w:r>
            <w:r w:rsidRPr="00716E23">
              <w:rPr>
                <w:color w:val="FF0000"/>
                <w:sz w:val="28"/>
                <w:szCs w:val="28"/>
              </w:rPr>
              <w:t>р</w:t>
            </w:r>
            <w:r w:rsidRPr="00716E23">
              <w:rPr>
                <w:color w:val="FF0000"/>
                <w:sz w:val="28"/>
                <w:szCs w:val="28"/>
              </w:rPr>
              <w:t>мации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3,25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3,20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3,03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1,28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1,28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1,43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1,39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1,39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1,26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1,26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1,49</w:t>
            </w:r>
          </w:p>
        </w:tc>
      </w:tr>
      <w:tr w:rsidR="00716E23" w:rsidRPr="00716E23" w:rsidTr="006E5FB8">
        <w:tc>
          <w:tcPr>
            <w:tcW w:w="534" w:type="dxa"/>
            <w:vAlign w:val="center"/>
          </w:tcPr>
          <w:p w:rsidR="00716E23" w:rsidRPr="00716E23" w:rsidRDefault="00716E23" w:rsidP="00716E2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E23" w:rsidRPr="00716E23" w:rsidRDefault="00716E23" w:rsidP="00716E23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Здравоохран</w:t>
            </w:r>
            <w:r w:rsidRPr="00716E23">
              <w:rPr>
                <w:color w:val="FF0000"/>
                <w:sz w:val="28"/>
                <w:szCs w:val="28"/>
              </w:rPr>
              <w:t>е</w:t>
            </w:r>
            <w:r w:rsidRPr="00716E23">
              <w:rPr>
                <w:color w:val="FF0000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4,49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4,66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3,45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4,36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4,36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3,49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4,41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4,41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социальная п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литика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71,24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74,13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58,75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15,55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15,55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29,74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15,35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15,35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29,00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15,45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15,45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29,01</w:t>
            </w:r>
          </w:p>
        </w:tc>
      </w:tr>
      <w:tr w:rsidR="00716E23" w:rsidRPr="00716E23" w:rsidTr="006E5FB8">
        <w:tc>
          <w:tcPr>
            <w:tcW w:w="534" w:type="dxa"/>
            <w:vAlign w:val="center"/>
          </w:tcPr>
          <w:p w:rsidR="00716E23" w:rsidRPr="00716E23" w:rsidRDefault="00716E23" w:rsidP="00716E2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E23" w:rsidRPr="00716E23" w:rsidRDefault="00716E23" w:rsidP="00716E23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Прочие расх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ды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6E23" w:rsidRPr="00716E23" w:rsidRDefault="00716E23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0,00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588,96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611,44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522,21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267,34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268,15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439,67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260,4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263,19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441,56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260,47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263,3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446,23</w:t>
            </w:r>
          </w:p>
        </w:tc>
      </w:tr>
      <w:tr w:rsidR="006E5FB8" w:rsidRPr="00716E23" w:rsidTr="006E5FB8">
        <w:tc>
          <w:tcPr>
            <w:tcW w:w="534" w:type="dxa"/>
            <w:vAlign w:val="center"/>
          </w:tcPr>
          <w:p w:rsidR="006E5FB8" w:rsidRPr="00716E23" w:rsidRDefault="006E5FB8" w:rsidP="002C4BC8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FB8" w:rsidRPr="00716E23" w:rsidRDefault="006E5FB8" w:rsidP="002C4BC8">
            <w:pPr>
              <w:jc w:val="both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Дефицит(-), профицит(+) консолидир</w:t>
            </w:r>
            <w:r w:rsidRPr="00716E23">
              <w:rPr>
                <w:color w:val="FF0000"/>
                <w:sz w:val="28"/>
                <w:szCs w:val="28"/>
              </w:rPr>
              <w:t>о</w:t>
            </w:r>
            <w:r w:rsidRPr="00716E23">
              <w:rPr>
                <w:color w:val="FF0000"/>
                <w:sz w:val="28"/>
                <w:szCs w:val="28"/>
              </w:rPr>
              <w:t>ванного бю</w:t>
            </w:r>
            <w:r w:rsidRPr="00716E23">
              <w:rPr>
                <w:color w:val="FF0000"/>
                <w:sz w:val="28"/>
                <w:szCs w:val="28"/>
              </w:rPr>
              <w:t>д</w:t>
            </w:r>
            <w:r w:rsidRPr="00716E23">
              <w:rPr>
                <w:color w:val="FF0000"/>
                <w:sz w:val="28"/>
                <w:szCs w:val="28"/>
              </w:rPr>
              <w:t>жета  Лени</w:t>
            </w:r>
            <w:r w:rsidRPr="00716E23">
              <w:rPr>
                <w:color w:val="FF0000"/>
                <w:sz w:val="28"/>
                <w:szCs w:val="28"/>
              </w:rPr>
              <w:t>н</w:t>
            </w:r>
            <w:r w:rsidRPr="00716E23">
              <w:rPr>
                <w:color w:val="FF0000"/>
                <w:sz w:val="28"/>
                <w:szCs w:val="28"/>
              </w:rPr>
              <w:t>ского муниц</w:t>
            </w:r>
            <w:r w:rsidRPr="00716E23">
              <w:rPr>
                <w:color w:val="FF0000"/>
                <w:sz w:val="28"/>
                <w:szCs w:val="28"/>
              </w:rPr>
              <w:t>и</w:t>
            </w:r>
            <w:r w:rsidRPr="00716E23">
              <w:rPr>
                <w:color w:val="FF0000"/>
                <w:sz w:val="28"/>
                <w:szCs w:val="28"/>
              </w:rPr>
              <w:t>пального ра</w:t>
            </w:r>
            <w:r w:rsidRPr="00716E23">
              <w:rPr>
                <w:color w:val="FF0000"/>
                <w:sz w:val="28"/>
                <w:szCs w:val="28"/>
              </w:rPr>
              <w:t>й</w:t>
            </w:r>
            <w:r w:rsidRPr="00716E23">
              <w:rPr>
                <w:color w:val="FF0000"/>
                <w:sz w:val="28"/>
                <w:szCs w:val="28"/>
              </w:rPr>
              <w:t>она</w:t>
            </w:r>
          </w:p>
        </w:tc>
        <w:tc>
          <w:tcPr>
            <w:tcW w:w="1134" w:type="dxa"/>
          </w:tcPr>
          <w:p w:rsidR="006E5FB8" w:rsidRPr="00716E23" w:rsidRDefault="006E5FB8" w:rsidP="002C4B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млн.рублей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17,14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3,83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36,33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r w:rsidR="00716E23" w:rsidRPr="00716E23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r w:rsidR="00716E23" w:rsidRPr="00716E23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r w:rsidR="00716E23" w:rsidRPr="00716E23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r w:rsidR="00716E23" w:rsidRPr="00716E23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r w:rsidR="00716E23" w:rsidRPr="00716E23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2,0</w:t>
            </w:r>
            <w:r w:rsidR="00716E23" w:rsidRPr="00716E23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5FB8" w:rsidRPr="00716E23" w:rsidRDefault="006E5FB8" w:rsidP="00716E23">
            <w:pPr>
              <w:jc w:val="right"/>
              <w:rPr>
                <w:color w:val="FF0000"/>
                <w:sz w:val="28"/>
                <w:szCs w:val="28"/>
              </w:rPr>
            </w:pPr>
            <w:r w:rsidRPr="00716E23">
              <w:rPr>
                <w:color w:val="FF0000"/>
                <w:sz w:val="28"/>
                <w:szCs w:val="28"/>
              </w:rPr>
              <w:t>0</w:t>
            </w:r>
            <w:bookmarkStart w:id="1" w:name="_GoBack"/>
            <w:bookmarkEnd w:id="1"/>
            <w:r w:rsidR="00716E23" w:rsidRPr="00716E23">
              <w:rPr>
                <w:color w:val="FF0000"/>
                <w:sz w:val="28"/>
                <w:szCs w:val="28"/>
              </w:rPr>
              <w:t>,00</w:t>
            </w:r>
            <w:r w:rsidR="0093477E">
              <w:rPr>
                <w:color w:val="FF0000"/>
                <w:sz w:val="28"/>
                <w:szCs w:val="28"/>
              </w:rPr>
              <w:t>»</w:t>
            </w:r>
          </w:p>
        </w:tc>
      </w:tr>
    </w:tbl>
    <w:p w:rsidR="00A86D8E" w:rsidRPr="00547DE3" w:rsidRDefault="00A86D8E" w:rsidP="000A145F">
      <w:pPr>
        <w:pStyle w:val="ae"/>
        <w:ind w:firstLine="720"/>
        <w:jc w:val="both"/>
        <w:rPr>
          <w:b w:val="0"/>
          <w:szCs w:val="28"/>
        </w:rPr>
        <w:sectPr w:rsidR="00A86D8E" w:rsidRPr="00547DE3" w:rsidSect="002C4BC8">
          <w:pgSz w:w="16840" w:h="11907" w:orient="landscape" w:code="9"/>
          <w:pgMar w:top="709" w:right="567" w:bottom="1418" w:left="737" w:header="720" w:footer="720" w:gutter="0"/>
          <w:cols w:space="720"/>
        </w:sectPr>
      </w:pPr>
    </w:p>
    <w:p w:rsidR="007E038B" w:rsidRDefault="00B622F2" w:rsidP="007E038B">
      <w:pPr>
        <w:pStyle w:val="ae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1.</w:t>
      </w:r>
      <w:r w:rsidR="00EE3619">
        <w:rPr>
          <w:b w:val="0"/>
          <w:szCs w:val="28"/>
        </w:rPr>
        <w:t>5</w:t>
      </w:r>
      <w:r>
        <w:rPr>
          <w:b w:val="0"/>
          <w:szCs w:val="28"/>
        </w:rPr>
        <w:t xml:space="preserve">. </w:t>
      </w:r>
      <w:r w:rsidRPr="00547DE3">
        <w:rPr>
          <w:b w:val="0"/>
          <w:szCs w:val="28"/>
        </w:rPr>
        <w:t xml:space="preserve">раздел </w:t>
      </w:r>
      <w:r w:rsidR="007E038B">
        <w:rPr>
          <w:b w:val="0"/>
          <w:szCs w:val="28"/>
        </w:rPr>
        <w:t>8</w:t>
      </w:r>
      <w:r w:rsidRPr="00547DE3">
        <w:rPr>
          <w:b w:val="0"/>
          <w:szCs w:val="28"/>
        </w:rPr>
        <w:t xml:space="preserve"> </w:t>
      </w:r>
      <w:r>
        <w:rPr>
          <w:b w:val="0"/>
          <w:szCs w:val="28"/>
        </w:rPr>
        <w:t>таблицы</w:t>
      </w:r>
      <w:r w:rsidRPr="00547DE3">
        <w:rPr>
          <w:b w:val="0"/>
          <w:szCs w:val="28"/>
        </w:rPr>
        <w:t xml:space="preserve"> «Основные показатели социально-экономического развития  Ленинского муниципального района</w:t>
      </w:r>
      <w:r>
        <w:rPr>
          <w:b w:val="0"/>
          <w:szCs w:val="28"/>
        </w:rPr>
        <w:t xml:space="preserve"> Волгоградской области </w:t>
      </w:r>
      <w:r w:rsidRPr="00547DE3">
        <w:rPr>
          <w:b w:val="0"/>
          <w:szCs w:val="28"/>
        </w:rPr>
        <w:t>на 201</w:t>
      </w:r>
      <w:r>
        <w:rPr>
          <w:b w:val="0"/>
          <w:szCs w:val="28"/>
        </w:rPr>
        <w:t>8</w:t>
      </w:r>
      <w:r w:rsidRPr="00547DE3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9</w:t>
      </w:r>
      <w:r w:rsidRPr="00547DE3">
        <w:rPr>
          <w:b w:val="0"/>
          <w:szCs w:val="28"/>
        </w:rPr>
        <w:t xml:space="preserve"> и 20</w:t>
      </w:r>
      <w:r>
        <w:rPr>
          <w:b w:val="0"/>
          <w:szCs w:val="28"/>
        </w:rPr>
        <w:t>20</w:t>
      </w:r>
      <w:r w:rsidRPr="00547DE3">
        <w:rPr>
          <w:b w:val="0"/>
          <w:szCs w:val="28"/>
        </w:rPr>
        <w:t xml:space="preserve"> годов» изложить в следующей р</w:t>
      </w:r>
      <w:r w:rsidRPr="00547DE3">
        <w:rPr>
          <w:b w:val="0"/>
          <w:szCs w:val="28"/>
        </w:rPr>
        <w:t>е</w:t>
      </w:r>
      <w:r w:rsidRPr="00547DE3">
        <w:rPr>
          <w:b w:val="0"/>
          <w:szCs w:val="28"/>
        </w:rPr>
        <w:t>дакции:</w:t>
      </w: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851"/>
        <w:gridCol w:w="1134"/>
        <w:gridCol w:w="1041"/>
        <w:gridCol w:w="1085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5F06E5" w:rsidRPr="00E3193F" w:rsidTr="00695066">
        <w:trPr>
          <w:tblHeader/>
        </w:trPr>
        <w:tc>
          <w:tcPr>
            <w:tcW w:w="710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193F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Наименование </w:t>
            </w:r>
          </w:p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Ед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цы и</w:t>
            </w:r>
            <w:r w:rsidRPr="00E3193F">
              <w:rPr>
                <w:sz w:val="28"/>
                <w:szCs w:val="28"/>
              </w:rPr>
              <w:t>з</w:t>
            </w:r>
            <w:r w:rsidRPr="00E3193F">
              <w:rPr>
                <w:sz w:val="28"/>
                <w:szCs w:val="28"/>
              </w:rPr>
              <w:t>м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 2015 год</w:t>
            </w:r>
          </w:p>
        </w:tc>
        <w:tc>
          <w:tcPr>
            <w:tcW w:w="1041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</w:t>
            </w:r>
          </w:p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085" w:type="dxa"/>
            <w:vMerge w:val="restart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Оце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 xml:space="preserve">ка </w:t>
            </w:r>
          </w:p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gridSpan w:val="3"/>
          </w:tcPr>
          <w:p w:rsidR="005F06E5" w:rsidRPr="00E3193F" w:rsidRDefault="005F06E5" w:rsidP="00695066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2018 год</w:t>
            </w:r>
          </w:p>
        </w:tc>
        <w:tc>
          <w:tcPr>
            <w:tcW w:w="2977" w:type="dxa"/>
            <w:gridSpan w:val="3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2019 год</w:t>
            </w:r>
          </w:p>
        </w:tc>
        <w:tc>
          <w:tcPr>
            <w:tcW w:w="2977" w:type="dxa"/>
            <w:gridSpan w:val="3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2020 год</w:t>
            </w:r>
          </w:p>
        </w:tc>
      </w:tr>
      <w:tr w:rsidR="005F06E5" w:rsidRPr="00E3193F" w:rsidTr="00695066">
        <w:trPr>
          <w:trHeight w:val="480"/>
          <w:tblHeader/>
        </w:trPr>
        <w:tc>
          <w:tcPr>
            <w:tcW w:w="710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тивный</w:t>
            </w: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3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</w:t>
            </w:r>
            <w:r w:rsidRPr="00E3193F">
              <w:rPr>
                <w:sz w:val="28"/>
                <w:szCs w:val="28"/>
              </w:rPr>
              <w:t>н</w:t>
            </w:r>
            <w:r w:rsidRPr="00E3193F">
              <w:rPr>
                <w:sz w:val="28"/>
                <w:szCs w:val="28"/>
              </w:rPr>
              <w:t>серв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</w:t>
            </w:r>
            <w:r w:rsidRPr="00E3193F">
              <w:rPr>
                <w:sz w:val="28"/>
                <w:szCs w:val="28"/>
              </w:rPr>
              <w:t>о</w:t>
            </w:r>
            <w:r w:rsidRPr="00E3193F">
              <w:rPr>
                <w:sz w:val="28"/>
                <w:szCs w:val="28"/>
              </w:rPr>
              <w:t>вый</w:t>
            </w:r>
          </w:p>
        </w:tc>
        <w:tc>
          <w:tcPr>
            <w:tcW w:w="993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цел</w:t>
            </w:r>
            <w:r w:rsidRPr="00E3193F">
              <w:rPr>
                <w:sz w:val="28"/>
                <w:szCs w:val="28"/>
              </w:rPr>
              <w:t>е</w:t>
            </w:r>
            <w:r w:rsidRPr="00E3193F">
              <w:rPr>
                <w:sz w:val="28"/>
                <w:szCs w:val="28"/>
              </w:rPr>
              <w:t>вой</w:t>
            </w:r>
          </w:p>
        </w:tc>
      </w:tr>
      <w:tr w:rsidR="005F06E5" w:rsidRPr="00E3193F" w:rsidTr="00695066">
        <w:trPr>
          <w:trHeight w:val="480"/>
          <w:tblHeader/>
        </w:trPr>
        <w:tc>
          <w:tcPr>
            <w:tcW w:w="710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 xml:space="preserve">риант 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5F06E5" w:rsidRPr="00E3193F" w:rsidRDefault="005F06E5" w:rsidP="006950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3 в</w:t>
            </w:r>
            <w:r w:rsidRPr="00E3193F">
              <w:rPr>
                <w:sz w:val="28"/>
                <w:szCs w:val="28"/>
              </w:rPr>
              <w:t>а</w:t>
            </w:r>
            <w:r w:rsidRPr="00E3193F">
              <w:rPr>
                <w:sz w:val="28"/>
                <w:szCs w:val="28"/>
              </w:rPr>
              <w:t>риант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Труд и занятость, отдел экономики, ГКУ «Ленинский ЦЗН»</w:t>
            </w:r>
          </w:p>
          <w:p w:rsidR="007E038B" w:rsidRPr="00E3193F" w:rsidRDefault="007E038B" w:rsidP="0069506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эк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номически акти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t>ного населения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14,189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14,104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14,140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14,159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14,019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14,151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14,163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14,005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14,157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14,194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Среднегодовая численность зан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тых в экономике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Default="007E038B" w:rsidP="00695066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7E038B" w:rsidRPr="00E3193F" w:rsidRDefault="007E038B" w:rsidP="00695066">
            <w:pPr>
              <w:jc w:val="center"/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12,136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12,143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12,076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12,024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12,094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12,140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11,991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12,103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12,144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11,979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12,108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12,170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Pr="00E3193F" w:rsidRDefault="007E038B" w:rsidP="00695066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численная </w:t>
            </w:r>
            <w:r w:rsidRPr="00E3193F">
              <w:rPr>
                <w:color w:val="000000"/>
                <w:sz w:val="24"/>
                <w:szCs w:val="24"/>
              </w:rPr>
              <w:t>зар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ботная плата </w:t>
            </w:r>
            <w:r w:rsidRPr="00E3193F">
              <w:rPr>
                <w:color w:val="000000"/>
                <w:sz w:val="24"/>
                <w:szCs w:val="24"/>
              </w:rPr>
              <w:t>по крупным и сре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ним предприятиям</w:t>
            </w:r>
          </w:p>
        </w:tc>
        <w:tc>
          <w:tcPr>
            <w:tcW w:w="851" w:type="dxa"/>
          </w:tcPr>
          <w:p w:rsidR="007E038B" w:rsidRPr="00E3193F" w:rsidRDefault="007E038B" w:rsidP="00695066">
            <w:pPr>
              <w:jc w:val="center"/>
            </w:pPr>
            <w:r w:rsidRPr="00E3193F">
              <w:rPr>
                <w:sz w:val="24"/>
                <w:szCs w:val="24"/>
              </w:rPr>
              <w:t>ру</w:t>
            </w:r>
            <w:r w:rsidRPr="00E3193F">
              <w:rPr>
                <w:sz w:val="24"/>
                <w:szCs w:val="24"/>
              </w:rPr>
              <w:t>б</w:t>
            </w:r>
            <w:r w:rsidRPr="00E3193F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19695,03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20284,00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20892,74</w:t>
            </w:r>
          </w:p>
        </w:tc>
        <w:tc>
          <w:tcPr>
            <w:tcW w:w="1134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21018,10</w:t>
            </w:r>
          </w:p>
        </w:tc>
        <w:tc>
          <w:tcPr>
            <w:tcW w:w="1134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21018,10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22652,20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21648,64</w:t>
            </w:r>
          </w:p>
        </w:tc>
        <w:tc>
          <w:tcPr>
            <w:tcW w:w="993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21648,64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23580,94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22298,10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22298,10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24736,41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безраб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тицы (по метод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логии МОТ)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20,32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36,42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34,76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34,71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35,69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34,74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32,88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31,94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 (по м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тодологии МОТ)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3,079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5,123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5,003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4,865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4,655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4,533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работных,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нец года)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0,146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Фонд начисле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ной заработной платы всех рабо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ников</w:t>
            </w:r>
          </w:p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38B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</w:t>
            </w:r>
          </w:p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1055,15</w:t>
            </w:r>
          </w:p>
        </w:tc>
        <w:tc>
          <w:tcPr>
            <w:tcW w:w="1041" w:type="dxa"/>
          </w:tcPr>
          <w:p w:rsidR="007E038B" w:rsidRPr="00E3193F" w:rsidRDefault="007E038B" w:rsidP="00695066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1113,54</w:t>
            </w:r>
          </w:p>
        </w:tc>
        <w:tc>
          <w:tcPr>
            <w:tcW w:w="1085" w:type="dxa"/>
          </w:tcPr>
          <w:p w:rsidR="007E038B" w:rsidRPr="00E3193F" w:rsidRDefault="007E038B" w:rsidP="00695066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1146,95</w:t>
            </w:r>
          </w:p>
        </w:tc>
        <w:tc>
          <w:tcPr>
            <w:tcW w:w="1134" w:type="dxa"/>
          </w:tcPr>
          <w:p w:rsidR="007E038B" w:rsidRPr="00775AE5" w:rsidRDefault="007E038B" w:rsidP="00695066">
            <w:pPr>
              <w:ind w:left="-108" w:right="-59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1153,83</w:t>
            </w:r>
          </w:p>
        </w:tc>
        <w:tc>
          <w:tcPr>
            <w:tcW w:w="1134" w:type="dxa"/>
          </w:tcPr>
          <w:p w:rsidR="007E038B" w:rsidRPr="00775AE5" w:rsidRDefault="007E038B" w:rsidP="00695066">
            <w:pPr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1153,83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1243,54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1188,44</w:t>
            </w:r>
          </w:p>
        </w:tc>
        <w:tc>
          <w:tcPr>
            <w:tcW w:w="993" w:type="dxa"/>
          </w:tcPr>
          <w:p w:rsidR="007E038B" w:rsidRPr="00775AE5" w:rsidRDefault="007E038B" w:rsidP="0069506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1188,44</w:t>
            </w:r>
          </w:p>
        </w:tc>
        <w:tc>
          <w:tcPr>
            <w:tcW w:w="992" w:type="dxa"/>
          </w:tcPr>
          <w:p w:rsidR="007E038B" w:rsidRPr="00E3193F" w:rsidRDefault="007E038B" w:rsidP="0069506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1294,52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1224,09</w:t>
            </w:r>
          </w:p>
        </w:tc>
        <w:tc>
          <w:tcPr>
            <w:tcW w:w="992" w:type="dxa"/>
          </w:tcPr>
          <w:p w:rsidR="007E038B" w:rsidRPr="00775AE5" w:rsidRDefault="007E038B" w:rsidP="0069506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775AE5">
              <w:rPr>
                <w:color w:val="FF0000"/>
                <w:sz w:val="28"/>
                <w:szCs w:val="28"/>
              </w:rPr>
              <w:t>1224,09</w:t>
            </w:r>
          </w:p>
        </w:tc>
        <w:tc>
          <w:tcPr>
            <w:tcW w:w="993" w:type="dxa"/>
          </w:tcPr>
          <w:p w:rsidR="007E038B" w:rsidRPr="00E3193F" w:rsidRDefault="007E038B" w:rsidP="0069506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t>1357,96</w:t>
            </w:r>
          </w:p>
        </w:tc>
      </w:tr>
      <w:tr w:rsidR="007E038B" w:rsidRPr="00E3193F" w:rsidTr="00695066">
        <w:tc>
          <w:tcPr>
            <w:tcW w:w="710" w:type="dxa"/>
            <w:vAlign w:val="center"/>
          </w:tcPr>
          <w:p w:rsidR="007E038B" w:rsidRPr="00E3193F" w:rsidRDefault="007E038B" w:rsidP="0069506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038B" w:rsidRPr="00E3193F" w:rsidRDefault="007E038B" w:rsidP="00695066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Просроченная з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долженность по заработной плате в процентах к м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сячному фонду заработной платы организаций, имеющих проср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ченную задо</w:t>
            </w:r>
            <w:r w:rsidRPr="00E3193F">
              <w:rPr>
                <w:color w:val="000000"/>
                <w:sz w:val="24"/>
                <w:szCs w:val="24"/>
              </w:rPr>
              <w:t>л</w:t>
            </w:r>
            <w:r w:rsidRPr="00E3193F">
              <w:rPr>
                <w:color w:val="000000"/>
                <w:sz w:val="24"/>
                <w:szCs w:val="24"/>
              </w:rPr>
              <w:t>женность (без субъектов малого предприним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тельства)</w:t>
            </w:r>
          </w:p>
        </w:tc>
        <w:tc>
          <w:tcPr>
            <w:tcW w:w="851" w:type="dxa"/>
          </w:tcPr>
          <w:p w:rsidR="007E038B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млн.</w:t>
            </w:r>
          </w:p>
          <w:p w:rsidR="007E038B" w:rsidRPr="00E3193F" w:rsidRDefault="007E038B" w:rsidP="0069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038B" w:rsidRPr="00E3193F" w:rsidRDefault="007E038B" w:rsidP="00695066">
            <w:pPr>
              <w:jc w:val="right"/>
              <w:rPr>
                <w:color w:val="000000"/>
                <w:sz w:val="28"/>
                <w:szCs w:val="28"/>
              </w:rPr>
            </w:pPr>
            <w:r w:rsidRPr="00E3193F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041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E038B" w:rsidRPr="00E3193F" w:rsidRDefault="007E038B" w:rsidP="00695066">
            <w:r w:rsidRPr="00E3193F">
              <w:rPr>
                <w:color w:val="000000"/>
                <w:sz w:val="28"/>
                <w:szCs w:val="28"/>
              </w:rPr>
              <w:t>0,00</w:t>
            </w:r>
            <w:r w:rsidR="005F06E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E038B" w:rsidRPr="00547DE3" w:rsidRDefault="007E038B" w:rsidP="00B622F2">
      <w:pPr>
        <w:pStyle w:val="ae"/>
        <w:ind w:firstLine="720"/>
        <w:jc w:val="both"/>
        <w:rPr>
          <w:b w:val="0"/>
          <w:szCs w:val="28"/>
        </w:rPr>
      </w:pPr>
    </w:p>
    <w:p w:rsidR="006D156C" w:rsidRPr="00547DE3" w:rsidRDefault="006D156C" w:rsidP="000A145F">
      <w:pPr>
        <w:pStyle w:val="ae"/>
        <w:ind w:firstLine="720"/>
        <w:jc w:val="both"/>
        <w:rPr>
          <w:b w:val="0"/>
          <w:szCs w:val="28"/>
        </w:rPr>
      </w:pPr>
    </w:p>
    <w:p w:rsidR="001C7196" w:rsidRPr="00F47430" w:rsidRDefault="00C12E67" w:rsidP="001C7196">
      <w:pPr>
        <w:ind w:firstLine="709"/>
        <w:jc w:val="both"/>
        <w:rPr>
          <w:iCs/>
          <w:sz w:val="28"/>
          <w:szCs w:val="28"/>
        </w:rPr>
      </w:pPr>
      <w:r w:rsidRPr="00547DE3">
        <w:rPr>
          <w:sz w:val="28"/>
          <w:szCs w:val="28"/>
        </w:rPr>
        <w:t>2</w:t>
      </w:r>
      <w:r w:rsidR="00E55384" w:rsidRPr="00547DE3">
        <w:rPr>
          <w:sz w:val="28"/>
          <w:szCs w:val="28"/>
        </w:rPr>
        <w:t xml:space="preserve">. </w:t>
      </w:r>
      <w:r w:rsidR="001C7196" w:rsidRPr="00F47430">
        <w:rPr>
          <w:sz w:val="28"/>
          <w:szCs w:val="28"/>
        </w:rPr>
        <w:t>Постановление вступает в силу  с момента его подписания и подлежит официальному обнародованию.</w:t>
      </w:r>
    </w:p>
    <w:p w:rsidR="00976438" w:rsidRPr="00547DE3" w:rsidRDefault="00976438" w:rsidP="00F97677">
      <w:pPr>
        <w:ind w:firstLine="720"/>
        <w:jc w:val="both"/>
        <w:rPr>
          <w:sz w:val="28"/>
          <w:szCs w:val="28"/>
        </w:rPr>
      </w:pPr>
    </w:p>
    <w:p w:rsidR="00F837EF" w:rsidRDefault="00ED5E5D" w:rsidP="002F49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55384" w:rsidRPr="00547D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1E97" w:rsidRPr="00547DE3">
        <w:rPr>
          <w:sz w:val="28"/>
          <w:szCs w:val="28"/>
        </w:rPr>
        <w:t xml:space="preserve"> </w:t>
      </w:r>
      <w:r w:rsidR="006D3DC1" w:rsidRPr="00547DE3">
        <w:rPr>
          <w:sz w:val="28"/>
          <w:szCs w:val="28"/>
        </w:rPr>
        <w:t>администрация</w:t>
      </w:r>
    </w:p>
    <w:p w:rsidR="00E55384" w:rsidRPr="00721884" w:rsidRDefault="00E55384" w:rsidP="002F49EE">
      <w:pPr>
        <w:shd w:val="clear" w:color="auto" w:fill="FFFFFF"/>
        <w:rPr>
          <w:sz w:val="28"/>
          <w:szCs w:val="28"/>
        </w:rPr>
      </w:pPr>
      <w:r w:rsidRPr="00547DE3">
        <w:rPr>
          <w:sz w:val="28"/>
          <w:szCs w:val="28"/>
        </w:rPr>
        <w:t>Ленинского</w:t>
      </w:r>
      <w:r w:rsidR="002161D2" w:rsidRPr="00547DE3">
        <w:rPr>
          <w:sz w:val="28"/>
          <w:szCs w:val="28"/>
        </w:rPr>
        <w:t xml:space="preserve"> </w:t>
      </w:r>
      <w:r w:rsidRPr="00547DE3">
        <w:rPr>
          <w:sz w:val="28"/>
          <w:szCs w:val="28"/>
        </w:rPr>
        <w:t>муниципального района</w:t>
      </w:r>
      <w:r w:rsidRPr="00547DE3">
        <w:rPr>
          <w:rFonts w:ascii="Arial" w:hAnsi="Arial" w:cs="Arial"/>
          <w:sz w:val="28"/>
          <w:szCs w:val="28"/>
        </w:rPr>
        <w:t xml:space="preserve">          </w:t>
      </w:r>
      <w:r w:rsidR="009B1E97" w:rsidRPr="00547DE3">
        <w:rPr>
          <w:rFonts w:ascii="Arial" w:hAnsi="Arial" w:cs="Arial"/>
          <w:sz w:val="28"/>
          <w:szCs w:val="28"/>
        </w:rPr>
        <w:t xml:space="preserve"> </w:t>
      </w:r>
      <w:r w:rsidR="002161D2" w:rsidRPr="00547DE3">
        <w:rPr>
          <w:rFonts w:ascii="Arial" w:hAnsi="Arial" w:cs="Arial"/>
          <w:sz w:val="28"/>
          <w:szCs w:val="28"/>
        </w:rPr>
        <w:t xml:space="preserve">               </w:t>
      </w:r>
      <w:r w:rsidR="009B1E97" w:rsidRPr="00547DE3">
        <w:rPr>
          <w:rFonts w:ascii="Arial" w:hAnsi="Arial" w:cs="Arial"/>
          <w:sz w:val="28"/>
          <w:szCs w:val="28"/>
        </w:rPr>
        <w:t xml:space="preserve">        </w:t>
      </w:r>
      <w:r w:rsidR="005F06E5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9B1E97" w:rsidRPr="00547DE3">
        <w:rPr>
          <w:rFonts w:ascii="Arial" w:hAnsi="Arial" w:cs="Arial"/>
          <w:sz w:val="28"/>
          <w:szCs w:val="28"/>
        </w:rPr>
        <w:t xml:space="preserve">    </w:t>
      </w:r>
      <w:r w:rsidR="002161D2" w:rsidRPr="00547DE3">
        <w:rPr>
          <w:rFonts w:ascii="Arial" w:hAnsi="Arial" w:cs="Arial"/>
          <w:sz w:val="28"/>
          <w:szCs w:val="28"/>
        </w:rPr>
        <w:t xml:space="preserve"> </w:t>
      </w:r>
      <w:r w:rsidR="00ED5E5D">
        <w:rPr>
          <w:sz w:val="28"/>
          <w:szCs w:val="28"/>
        </w:rPr>
        <w:t>Н.Н. Варваровский</w:t>
      </w:r>
    </w:p>
    <w:sectPr w:rsidR="00E55384" w:rsidRPr="00721884" w:rsidSect="001C7196">
      <w:pgSz w:w="16840" w:h="11907" w:orient="landscape" w:code="9"/>
      <w:pgMar w:top="568" w:right="567" w:bottom="1418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01" w:rsidRDefault="00EB6701" w:rsidP="00A86D8E">
      <w:r>
        <w:separator/>
      </w:r>
    </w:p>
  </w:endnote>
  <w:endnote w:type="continuationSeparator" w:id="1">
    <w:p w:rsidR="00EB6701" w:rsidRDefault="00EB6701" w:rsidP="00A8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01" w:rsidRDefault="00EB6701" w:rsidP="00A86D8E">
      <w:r>
        <w:separator/>
      </w:r>
    </w:p>
  </w:footnote>
  <w:footnote w:type="continuationSeparator" w:id="1">
    <w:p w:rsidR="00EB6701" w:rsidRDefault="00EB6701" w:rsidP="00A8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A" w:rsidRDefault="00085E7A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58</w:t>
    </w:r>
    <w:r>
      <w:rPr>
        <w:rStyle w:val="af5"/>
      </w:rPr>
      <w:fldChar w:fldCharType="end"/>
    </w:r>
  </w:p>
  <w:p w:rsidR="00085E7A" w:rsidRDefault="00085E7A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3746"/>
    </w:sdtPr>
    <w:sdtContent>
      <w:p w:rsidR="00085E7A" w:rsidRDefault="00085E7A">
        <w:pPr>
          <w:pStyle w:val="af1"/>
          <w:jc w:val="center"/>
        </w:pPr>
        <w:fldSimple w:instr=" PAGE   \* MERGEFORMAT ">
          <w:r w:rsidR="00EE3619">
            <w:rPr>
              <w:noProof/>
            </w:rPr>
            <w:t>15</w:t>
          </w:r>
        </w:fldSimple>
      </w:p>
    </w:sdtContent>
  </w:sdt>
  <w:p w:rsidR="00085E7A" w:rsidRDefault="00085E7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1E40170"/>
    <w:multiLevelType w:val="hybridMultilevel"/>
    <w:tmpl w:val="BDB8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111F"/>
    <w:rsid w:val="00001D30"/>
    <w:rsid w:val="00024FA7"/>
    <w:rsid w:val="000323C7"/>
    <w:rsid w:val="00040076"/>
    <w:rsid w:val="0004648A"/>
    <w:rsid w:val="0006141F"/>
    <w:rsid w:val="00066AC2"/>
    <w:rsid w:val="0007025E"/>
    <w:rsid w:val="0007431C"/>
    <w:rsid w:val="00074658"/>
    <w:rsid w:val="00084E8D"/>
    <w:rsid w:val="00085E7A"/>
    <w:rsid w:val="000866E8"/>
    <w:rsid w:val="00095C4C"/>
    <w:rsid w:val="000A145F"/>
    <w:rsid w:val="000A1AA8"/>
    <w:rsid w:val="000A2969"/>
    <w:rsid w:val="000B24ED"/>
    <w:rsid w:val="000C09FC"/>
    <w:rsid w:val="000C5B77"/>
    <w:rsid w:val="000D3BC1"/>
    <w:rsid w:val="000E2BD5"/>
    <w:rsid w:val="000E7DBF"/>
    <w:rsid w:val="00107539"/>
    <w:rsid w:val="001117F7"/>
    <w:rsid w:val="00124B8A"/>
    <w:rsid w:val="00124F23"/>
    <w:rsid w:val="00125D06"/>
    <w:rsid w:val="00130887"/>
    <w:rsid w:val="00136679"/>
    <w:rsid w:val="0014414F"/>
    <w:rsid w:val="0015412F"/>
    <w:rsid w:val="001A1617"/>
    <w:rsid w:val="001A2A8F"/>
    <w:rsid w:val="001A5ECD"/>
    <w:rsid w:val="001A6F4B"/>
    <w:rsid w:val="001B08B3"/>
    <w:rsid w:val="001C7196"/>
    <w:rsid w:val="001D2BB9"/>
    <w:rsid w:val="001D7788"/>
    <w:rsid w:val="001D7E2B"/>
    <w:rsid w:val="001E4242"/>
    <w:rsid w:val="001E4F99"/>
    <w:rsid w:val="001E527B"/>
    <w:rsid w:val="001E7204"/>
    <w:rsid w:val="001E7CC5"/>
    <w:rsid w:val="001F043C"/>
    <w:rsid w:val="00207907"/>
    <w:rsid w:val="002161D2"/>
    <w:rsid w:val="00216B86"/>
    <w:rsid w:val="00223451"/>
    <w:rsid w:val="00225916"/>
    <w:rsid w:val="0022716C"/>
    <w:rsid w:val="00241541"/>
    <w:rsid w:val="0025507C"/>
    <w:rsid w:val="00261380"/>
    <w:rsid w:val="00271C46"/>
    <w:rsid w:val="00276643"/>
    <w:rsid w:val="00293AA4"/>
    <w:rsid w:val="00296894"/>
    <w:rsid w:val="002A391F"/>
    <w:rsid w:val="002C14F3"/>
    <w:rsid w:val="002C22D9"/>
    <w:rsid w:val="002C4BC8"/>
    <w:rsid w:val="002D1465"/>
    <w:rsid w:val="002E6CF1"/>
    <w:rsid w:val="002F49EE"/>
    <w:rsid w:val="002F6EA6"/>
    <w:rsid w:val="003019E1"/>
    <w:rsid w:val="00302D58"/>
    <w:rsid w:val="00312282"/>
    <w:rsid w:val="003160C1"/>
    <w:rsid w:val="00316912"/>
    <w:rsid w:val="003217BE"/>
    <w:rsid w:val="00323B5B"/>
    <w:rsid w:val="00323CE8"/>
    <w:rsid w:val="00335354"/>
    <w:rsid w:val="00355FAF"/>
    <w:rsid w:val="00383CFD"/>
    <w:rsid w:val="003852EF"/>
    <w:rsid w:val="0038733F"/>
    <w:rsid w:val="00393269"/>
    <w:rsid w:val="0039619C"/>
    <w:rsid w:val="003A23A9"/>
    <w:rsid w:val="003A59CC"/>
    <w:rsid w:val="003A7DA9"/>
    <w:rsid w:val="003C40A5"/>
    <w:rsid w:val="003E3B6B"/>
    <w:rsid w:val="003E6DBD"/>
    <w:rsid w:val="003E778F"/>
    <w:rsid w:val="003F4873"/>
    <w:rsid w:val="00401AE1"/>
    <w:rsid w:val="00401B07"/>
    <w:rsid w:val="00401C83"/>
    <w:rsid w:val="00404FB9"/>
    <w:rsid w:val="0040543B"/>
    <w:rsid w:val="004141FE"/>
    <w:rsid w:val="00422F74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D5391"/>
    <w:rsid w:val="004E14BF"/>
    <w:rsid w:val="004E35FF"/>
    <w:rsid w:val="004F23DC"/>
    <w:rsid w:val="00501521"/>
    <w:rsid w:val="00502BD0"/>
    <w:rsid w:val="00516671"/>
    <w:rsid w:val="00527370"/>
    <w:rsid w:val="00535559"/>
    <w:rsid w:val="0054015D"/>
    <w:rsid w:val="00540F32"/>
    <w:rsid w:val="005445BF"/>
    <w:rsid w:val="0054687D"/>
    <w:rsid w:val="00547DE3"/>
    <w:rsid w:val="005544C5"/>
    <w:rsid w:val="00571D3F"/>
    <w:rsid w:val="00576927"/>
    <w:rsid w:val="00584C66"/>
    <w:rsid w:val="005933CB"/>
    <w:rsid w:val="005B482E"/>
    <w:rsid w:val="005B4920"/>
    <w:rsid w:val="005B4C08"/>
    <w:rsid w:val="005C1493"/>
    <w:rsid w:val="005D2B21"/>
    <w:rsid w:val="005D35AC"/>
    <w:rsid w:val="005D5053"/>
    <w:rsid w:val="005D5250"/>
    <w:rsid w:val="005E1BE7"/>
    <w:rsid w:val="005F06E5"/>
    <w:rsid w:val="005F102B"/>
    <w:rsid w:val="00601CEB"/>
    <w:rsid w:val="006055B9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778FA"/>
    <w:rsid w:val="0068100C"/>
    <w:rsid w:val="00694250"/>
    <w:rsid w:val="00694836"/>
    <w:rsid w:val="006A2AB7"/>
    <w:rsid w:val="006A784D"/>
    <w:rsid w:val="006B2369"/>
    <w:rsid w:val="006D156C"/>
    <w:rsid w:val="006D24E1"/>
    <w:rsid w:val="006D3DC1"/>
    <w:rsid w:val="006E5FB8"/>
    <w:rsid w:val="00700916"/>
    <w:rsid w:val="0070381D"/>
    <w:rsid w:val="00703ED8"/>
    <w:rsid w:val="0070543C"/>
    <w:rsid w:val="00716E23"/>
    <w:rsid w:val="0071741B"/>
    <w:rsid w:val="007205EF"/>
    <w:rsid w:val="00721884"/>
    <w:rsid w:val="00724089"/>
    <w:rsid w:val="00731ED5"/>
    <w:rsid w:val="007340D3"/>
    <w:rsid w:val="00777821"/>
    <w:rsid w:val="00784016"/>
    <w:rsid w:val="00784B11"/>
    <w:rsid w:val="007854AF"/>
    <w:rsid w:val="00794560"/>
    <w:rsid w:val="00797502"/>
    <w:rsid w:val="007A53F4"/>
    <w:rsid w:val="007C1809"/>
    <w:rsid w:val="007E038B"/>
    <w:rsid w:val="007E1C26"/>
    <w:rsid w:val="007E591E"/>
    <w:rsid w:val="007E5D93"/>
    <w:rsid w:val="007F0B15"/>
    <w:rsid w:val="007F140B"/>
    <w:rsid w:val="007F31E3"/>
    <w:rsid w:val="007F75BC"/>
    <w:rsid w:val="0080228F"/>
    <w:rsid w:val="00810A86"/>
    <w:rsid w:val="008148C9"/>
    <w:rsid w:val="00823967"/>
    <w:rsid w:val="0082398F"/>
    <w:rsid w:val="00823AAD"/>
    <w:rsid w:val="0082608A"/>
    <w:rsid w:val="00827FC1"/>
    <w:rsid w:val="008307F7"/>
    <w:rsid w:val="00840061"/>
    <w:rsid w:val="00843A5B"/>
    <w:rsid w:val="00847D68"/>
    <w:rsid w:val="00866500"/>
    <w:rsid w:val="0087737F"/>
    <w:rsid w:val="00881B5F"/>
    <w:rsid w:val="00882B99"/>
    <w:rsid w:val="00892D24"/>
    <w:rsid w:val="008B4102"/>
    <w:rsid w:val="008B78C4"/>
    <w:rsid w:val="008C08FE"/>
    <w:rsid w:val="008C7B75"/>
    <w:rsid w:val="008D1573"/>
    <w:rsid w:val="008D7E5F"/>
    <w:rsid w:val="008F0E5B"/>
    <w:rsid w:val="00914CBA"/>
    <w:rsid w:val="00922057"/>
    <w:rsid w:val="00922589"/>
    <w:rsid w:val="0092268B"/>
    <w:rsid w:val="00934137"/>
    <w:rsid w:val="0093477E"/>
    <w:rsid w:val="009368F5"/>
    <w:rsid w:val="00952BC5"/>
    <w:rsid w:val="00952FF8"/>
    <w:rsid w:val="00964F78"/>
    <w:rsid w:val="00967CAF"/>
    <w:rsid w:val="009742C3"/>
    <w:rsid w:val="00976438"/>
    <w:rsid w:val="00981DA0"/>
    <w:rsid w:val="00984F70"/>
    <w:rsid w:val="0099079F"/>
    <w:rsid w:val="009A0E34"/>
    <w:rsid w:val="009A3B2B"/>
    <w:rsid w:val="009A42F6"/>
    <w:rsid w:val="009B0C90"/>
    <w:rsid w:val="009B1E97"/>
    <w:rsid w:val="009B29D7"/>
    <w:rsid w:val="009C427E"/>
    <w:rsid w:val="009D32C7"/>
    <w:rsid w:val="009E51A2"/>
    <w:rsid w:val="009F5B45"/>
    <w:rsid w:val="00A014A5"/>
    <w:rsid w:val="00A1237B"/>
    <w:rsid w:val="00A20C48"/>
    <w:rsid w:val="00A25E8B"/>
    <w:rsid w:val="00A26D92"/>
    <w:rsid w:val="00A27129"/>
    <w:rsid w:val="00A318FB"/>
    <w:rsid w:val="00A4555B"/>
    <w:rsid w:val="00A46677"/>
    <w:rsid w:val="00A47589"/>
    <w:rsid w:val="00A475A9"/>
    <w:rsid w:val="00A610F8"/>
    <w:rsid w:val="00A748D6"/>
    <w:rsid w:val="00A7520F"/>
    <w:rsid w:val="00A82FAE"/>
    <w:rsid w:val="00A8511E"/>
    <w:rsid w:val="00A855AE"/>
    <w:rsid w:val="00A86D8E"/>
    <w:rsid w:val="00A95B69"/>
    <w:rsid w:val="00AA3C93"/>
    <w:rsid w:val="00AA3CE3"/>
    <w:rsid w:val="00AB109C"/>
    <w:rsid w:val="00AB5456"/>
    <w:rsid w:val="00AB56F3"/>
    <w:rsid w:val="00AB61D0"/>
    <w:rsid w:val="00AB6248"/>
    <w:rsid w:val="00AC02FA"/>
    <w:rsid w:val="00AC2ECB"/>
    <w:rsid w:val="00AC7A63"/>
    <w:rsid w:val="00AD0D07"/>
    <w:rsid w:val="00AD2CCE"/>
    <w:rsid w:val="00AE348A"/>
    <w:rsid w:val="00AE6F92"/>
    <w:rsid w:val="00AF23ED"/>
    <w:rsid w:val="00AF4669"/>
    <w:rsid w:val="00B029E5"/>
    <w:rsid w:val="00B0495D"/>
    <w:rsid w:val="00B36F76"/>
    <w:rsid w:val="00B37EF8"/>
    <w:rsid w:val="00B52878"/>
    <w:rsid w:val="00B54E1C"/>
    <w:rsid w:val="00B553C0"/>
    <w:rsid w:val="00B56A97"/>
    <w:rsid w:val="00B57978"/>
    <w:rsid w:val="00B622F2"/>
    <w:rsid w:val="00B65FBA"/>
    <w:rsid w:val="00B6611C"/>
    <w:rsid w:val="00B6634F"/>
    <w:rsid w:val="00B77B54"/>
    <w:rsid w:val="00B8178F"/>
    <w:rsid w:val="00B94DC4"/>
    <w:rsid w:val="00B950E6"/>
    <w:rsid w:val="00B96756"/>
    <w:rsid w:val="00B97711"/>
    <w:rsid w:val="00BC2E25"/>
    <w:rsid w:val="00BD4CF1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A20A1"/>
    <w:rsid w:val="00CA4090"/>
    <w:rsid w:val="00CA4700"/>
    <w:rsid w:val="00CB6FBC"/>
    <w:rsid w:val="00CB7F27"/>
    <w:rsid w:val="00CC032F"/>
    <w:rsid w:val="00CC7F54"/>
    <w:rsid w:val="00CD16CD"/>
    <w:rsid w:val="00CE2545"/>
    <w:rsid w:val="00CE4817"/>
    <w:rsid w:val="00CF2461"/>
    <w:rsid w:val="00CF711B"/>
    <w:rsid w:val="00D04AAE"/>
    <w:rsid w:val="00D0680D"/>
    <w:rsid w:val="00D1004A"/>
    <w:rsid w:val="00D224C4"/>
    <w:rsid w:val="00D232E6"/>
    <w:rsid w:val="00D358CB"/>
    <w:rsid w:val="00D40225"/>
    <w:rsid w:val="00D41497"/>
    <w:rsid w:val="00D519E3"/>
    <w:rsid w:val="00D728FE"/>
    <w:rsid w:val="00D74405"/>
    <w:rsid w:val="00D9210B"/>
    <w:rsid w:val="00D94807"/>
    <w:rsid w:val="00DA0BA3"/>
    <w:rsid w:val="00DD0A25"/>
    <w:rsid w:val="00DD2B60"/>
    <w:rsid w:val="00DE5CA3"/>
    <w:rsid w:val="00DE5DB4"/>
    <w:rsid w:val="00DF061A"/>
    <w:rsid w:val="00DF09DE"/>
    <w:rsid w:val="00DF62CB"/>
    <w:rsid w:val="00E07307"/>
    <w:rsid w:val="00E14051"/>
    <w:rsid w:val="00E17AD7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B6701"/>
    <w:rsid w:val="00ED1286"/>
    <w:rsid w:val="00ED5E5D"/>
    <w:rsid w:val="00ED63EC"/>
    <w:rsid w:val="00EE3619"/>
    <w:rsid w:val="00EF771C"/>
    <w:rsid w:val="00F06FFC"/>
    <w:rsid w:val="00F162A2"/>
    <w:rsid w:val="00F22401"/>
    <w:rsid w:val="00F23C19"/>
    <w:rsid w:val="00F23D46"/>
    <w:rsid w:val="00F40264"/>
    <w:rsid w:val="00F50FFC"/>
    <w:rsid w:val="00F52E41"/>
    <w:rsid w:val="00F57C82"/>
    <w:rsid w:val="00F665D4"/>
    <w:rsid w:val="00F66985"/>
    <w:rsid w:val="00F71A26"/>
    <w:rsid w:val="00F7308E"/>
    <w:rsid w:val="00F778E5"/>
    <w:rsid w:val="00F837EF"/>
    <w:rsid w:val="00F903AE"/>
    <w:rsid w:val="00F97677"/>
    <w:rsid w:val="00FA4D2B"/>
    <w:rsid w:val="00FA7974"/>
    <w:rsid w:val="00FB2A46"/>
    <w:rsid w:val="00FB5090"/>
    <w:rsid w:val="00FC3430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styleId="af1">
    <w:name w:val="header"/>
    <w:basedOn w:val="a"/>
    <w:link w:val="af2"/>
    <w:uiPriority w:val="99"/>
    <w:rsid w:val="00A86D8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6D8E"/>
  </w:style>
  <w:style w:type="paragraph" w:styleId="af3">
    <w:name w:val="footer"/>
    <w:basedOn w:val="a"/>
    <w:link w:val="af4"/>
    <w:rsid w:val="00A86D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86D8E"/>
  </w:style>
  <w:style w:type="character" w:styleId="af5">
    <w:name w:val="page number"/>
    <w:basedOn w:val="a0"/>
    <w:rsid w:val="007F75BC"/>
  </w:style>
  <w:style w:type="character" w:customStyle="1" w:styleId="22">
    <w:name w:val="Основной текст (2)_"/>
    <w:basedOn w:val="a0"/>
    <w:link w:val="23"/>
    <w:rsid w:val="00A7520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520F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доходов консолидированного бюджета Ленинского муниципального района за 2016 год</a:t>
            </a:r>
          </a:p>
        </c:rich>
      </c:tx>
      <c:layout>
        <c:manualLayout>
          <c:xMode val="edge"/>
          <c:yMode val="edge"/>
          <c:x val="0.1381585172223841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4.5267489711934172E-2"/>
          <c:y val="0.22450036016791294"/>
          <c:w val="0.72839506172839563"/>
          <c:h val="0.7444794952681500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spPr>
              <a:solidFill>
                <a:srgbClr val="00B0F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-1.1025768005414421E-2"/>
                  <c:y val="-2.35258598455539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037037037037292E-2"/>
                  <c:y val="2.3323615160349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rgbClr val="AFEAFF"/>
              </a:solidFill>
            </c:spPr>
            <c:txPr>
              <a:bodyPr rot="-480000" anchor="t" anchorCtr="0"/>
              <a:lstStyle/>
              <a:p>
                <a:pPr>
                  <a:defRPr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доходы, процентов</c:v>
                </c:pt>
                <c:pt idx="1">
                  <c:v>неналоговые доходы, процентов</c:v>
                </c:pt>
                <c:pt idx="2">
                  <c:v>безвозмездные поступления, процентов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27.759999999999987</c:v>
                </c:pt>
                <c:pt idx="1">
                  <c:v>4</c:v>
                </c:pt>
                <c:pt idx="2">
                  <c:v>68.239999999999995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overlay val="1"/>
    </c:legend>
    <c:plotVisOnly val="1"/>
    <c:dispBlanksAs val="zero"/>
  </c:chart>
  <c:spPr>
    <a:solidFill>
      <a:srgbClr val="E2EBCD"/>
    </a:solidFill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налоговых доходов консолидированного бюджета Ленинского муниципального района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2016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50"/>
      <c:depthPercent val="180"/>
      <c:perspective val="100"/>
    </c:view3D>
    <c:plotArea>
      <c:layout>
        <c:manualLayout>
          <c:layoutTarget val="inner"/>
          <c:xMode val="edge"/>
          <c:yMode val="edge"/>
          <c:x val="0"/>
          <c:y val="0.17271841019872894"/>
          <c:w val="0.67044374197750833"/>
          <c:h val="0.8272815898012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explosion val="25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flat"/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spPr>
              <a:solidFill>
                <a:srgbClr val="FF6600"/>
              </a:solidFill>
            </c:spPr>
          </c:dPt>
          <c:dPt>
            <c:idx val="5"/>
            <c:spPr>
              <a:solidFill>
                <a:schemeClr val="accent3"/>
              </a:solidFill>
            </c:spPr>
          </c:dPt>
          <c:dPt>
            <c:idx val="7"/>
            <c:spPr>
              <a:solidFill>
                <a:srgbClr val="BF5599"/>
              </a:solidFill>
            </c:spPr>
          </c:dPt>
          <c:dLbls>
            <c:dLbl>
              <c:idx val="2"/>
              <c:layout>
                <c:manualLayout>
                  <c:x val="8.3566038263483897E-3"/>
                  <c:y val="-2.6389517402279168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545863844644989E-2"/>
                  <c:y val="6.8372200601362013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097312607613546E-2"/>
                  <c:y val="-2.244547017829699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091707714617901E-2"/>
                  <c:y val="5.5260908478394228E-3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374708869153915E-2"/>
                  <c:y val="-2.693335746824789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770391144029371E-2"/>
                  <c:y val="1.648937560965824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0728356444028974E-2"/>
                  <c:y val="2.542935006687413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лиц, процентов</c:v>
                </c:pt>
                <c:pt idx="1">
                  <c:v>налог на имущество физических лиц, процентов</c:v>
                </c:pt>
                <c:pt idx="2">
                  <c:v>земельный налог, процентов</c:v>
                </c:pt>
                <c:pt idx="3">
                  <c:v>единый сельскохозяйственный налог, процентов</c:v>
                </c:pt>
                <c:pt idx="4">
                  <c:v>единый налог на вмененный доход, процентов</c:v>
                </c:pt>
                <c:pt idx="5">
                  <c:v>госпошлина, процентов</c:v>
                </c:pt>
                <c:pt idx="6">
                  <c:v>патент, процентов</c:v>
                </c:pt>
                <c:pt idx="7">
                  <c:v>доходы от уплаты акцизов на нефтепродукты, подлежащие распределнию между бюджетами субъектов РФ и местных бюджетов, процентов</c:v>
                </c:pt>
                <c:pt idx="8">
                  <c:v>прочие налоговые доходы, процентов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 formatCode="General">
                  <c:v>85.83</c:v>
                </c:pt>
                <c:pt idx="1">
                  <c:v>1.28</c:v>
                </c:pt>
                <c:pt idx="2">
                  <c:v>5.64</c:v>
                </c:pt>
                <c:pt idx="3">
                  <c:v>0.59</c:v>
                </c:pt>
                <c:pt idx="4">
                  <c:v>3.4699999999999998</c:v>
                </c:pt>
                <c:pt idx="5">
                  <c:v>1.34</c:v>
                </c:pt>
                <c:pt idx="6">
                  <c:v>2.0000000000000011E-2</c:v>
                </c:pt>
                <c:pt idx="7">
                  <c:v>1.83</c:v>
                </c:pt>
                <c:pt idx="8">
                  <c:v>0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  <a:scene3d>
          <a:camera prst="orthographicFront"/>
          <a:lightRig rig="threePt" dir="t"/>
        </a:scene3d>
        <a:sp3d prstMaterial="softEdge"/>
      </c:spPr>
    </c:plotArea>
    <c:legend>
      <c:legendPos val="r"/>
      <c:layout>
        <c:manualLayout>
          <c:xMode val="edge"/>
          <c:yMode val="edge"/>
          <c:x val="0.54376734295074358"/>
          <c:y val="0.1008925895757283"/>
          <c:w val="0.45428618502979562"/>
          <c:h val="0.84737019941472835"/>
        </c:manualLayout>
      </c:layout>
    </c:legend>
    <c:plotVisOnly val="1"/>
    <c:dispBlanksAs val="zero"/>
  </c:chart>
  <c:spPr>
    <a:solidFill>
      <a:schemeClr val="bg2">
        <a:lumMod val="9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655E0-DB36-4C39-9C65-028B2676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2018-01-15T13:21:00Z</cp:lastPrinted>
  <dcterms:created xsi:type="dcterms:W3CDTF">2018-01-15T13:34:00Z</dcterms:created>
  <dcterms:modified xsi:type="dcterms:W3CDTF">2018-01-16T06:37:00Z</dcterms:modified>
</cp:coreProperties>
</file>