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94" w:rsidRDefault="00277EF0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95pt;margin-top:-48.1pt;width:291.35pt;height:103.8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антинаркотической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комиссии Ленинского муниципального района</w:t>
                  </w:r>
                </w:p>
                <w:p w:rsid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Ленинского муниципального района</w:t>
                  </w:r>
                </w:p>
                <w:p w:rsidR="003F3394" w:rsidRP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Н.Н.Варваровский</w:t>
                  </w:r>
                  <w:proofErr w:type="spellEnd"/>
                </w:p>
                <w:p w:rsidR="003F3394" w:rsidRPr="003F3394" w:rsidRDefault="003F3394" w:rsidP="003F3394">
                  <w:pPr>
                    <w:spacing w:line="240" w:lineRule="auto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33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 декабря 2013 года</w:t>
                  </w:r>
                </w:p>
              </w:txbxContent>
            </v:textbox>
          </v:shape>
        </w:pict>
      </w:r>
    </w:p>
    <w:p w:rsidR="003F3394" w:rsidRDefault="003F3394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C3C" w:rsidRDefault="00A01C3C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94" w:rsidRDefault="003F3394" w:rsidP="003F339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3394" w:rsidRDefault="003F3394" w:rsidP="003F33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3F3394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spellStart"/>
      <w:r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21358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100218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>Ленинского муниципального района</w:t>
      </w:r>
      <w:r w:rsidR="00100218" w:rsidRPr="00721358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3F3394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 xml:space="preserve"> на 2014 год</w:t>
      </w:r>
    </w:p>
    <w:p w:rsidR="003F3394" w:rsidRPr="00721358" w:rsidRDefault="003F3394" w:rsidP="003F33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23" w:type="dxa"/>
        <w:tblLayout w:type="fixed"/>
        <w:tblLook w:val="04A0"/>
      </w:tblPr>
      <w:tblGrid>
        <w:gridCol w:w="594"/>
        <w:gridCol w:w="3200"/>
        <w:gridCol w:w="2645"/>
        <w:gridCol w:w="2540"/>
        <w:gridCol w:w="2757"/>
        <w:gridCol w:w="1697"/>
        <w:gridCol w:w="1690"/>
      </w:tblGrid>
      <w:tr w:rsidR="001A3374" w:rsidRPr="00721358" w:rsidTr="001A3374">
        <w:tc>
          <w:tcPr>
            <w:tcW w:w="594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</w:tcPr>
          <w:p w:rsidR="003F3394" w:rsidRPr="00721358" w:rsidRDefault="003F3394" w:rsidP="001A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45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  <w:tc>
          <w:tcPr>
            <w:tcW w:w="2540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57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1697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90" w:type="dxa"/>
          </w:tcPr>
          <w:p w:rsidR="003F3394" w:rsidRPr="00721358" w:rsidRDefault="003F3394" w:rsidP="003F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Отметка о  выполнении</w:t>
            </w:r>
          </w:p>
        </w:tc>
      </w:tr>
      <w:tr w:rsidR="003F3394" w:rsidRPr="00721358" w:rsidTr="001A3374">
        <w:tc>
          <w:tcPr>
            <w:tcW w:w="15123" w:type="dxa"/>
            <w:gridSpan w:val="7"/>
          </w:tcPr>
          <w:p w:rsidR="003F3394" w:rsidRPr="00721358" w:rsidRDefault="003F3394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1A3374" w:rsidRPr="00721358" w:rsidTr="001A3374">
        <w:tc>
          <w:tcPr>
            <w:tcW w:w="594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Внести изменения и дополнения в постановления Главы Ленинского муниципального района от 11.10.</w:t>
            </w:r>
            <w:r w:rsidR="0010021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2012 года №820 «О создании </w:t>
            </w:r>
            <w:proofErr w:type="spellStart"/>
            <w:r w:rsidR="00100218"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10021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Волгоградской области»</w:t>
            </w:r>
          </w:p>
        </w:tc>
        <w:tc>
          <w:tcPr>
            <w:tcW w:w="2645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Организационно-штатные и кадровые изменения</w:t>
            </w:r>
          </w:p>
        </w:tc>
        <w:tc>
          <w:tcPr>
            <w:tcW w:w="2540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757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года по мере необходимости</w:t>
            </w:r>
          </w:p>
        </w:tc>
        <w:tc>
          <w:tcPr>
            <w:tcW w:w="1690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0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обучающем семинаре-совещании для секретарей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городских округов и муниципальных районов Волгоградской области </w:t>
            </w:r>
          </w:p>
        </w:tc>
        <w:tc>
          <w:tcPr>
            <w:tcW w:w="2645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совершенствования организации работы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городских округов и муниципальных районов Волгоградской области</w:t>
            </w:r>
          </w:p>
        </w:tc>
        <w:tc>
          <w:tcPr>
            <w:tcW w:w="2540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757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полугодие 2014 года</w:t>
            </w:r>
          </w:p>
        </w:tc>
        <w:tc>
          <w:tcPr>
            <w:tcW w:w="1690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00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 территории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Ленинского муниципального района реализацию Государственной межведомственной программы  «Комплексная реабилитация и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ресоциализация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 наркотических средств и психотропных веществ»</w:t>
            </w:r>
          </w:p>
        </w:tc>
        <w:tc>
          <w:tcPr>
            <w:tcW w:w="2645" w:type="dxa"/>
          </w:tcPr>
          <w:p w:rsidR="003F3394" w:rsidRPr="00721358" w:rsidRDefault="0010021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от 17.09.2013 года</w:t>
            </w:r>
            <w:r w:rsidR="00A100A1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«Ленинская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ЦРБ»</w:t>
            </w:r>
          </w:p>
        </w:tc>
        <w:tc>
          <w:tcPr>
            <w:tcW w:w="2757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</w:t>
            </w:r>
          </w:p>
        </w:tc>
        <w:tc>
          <w:tcPr>
            <w:tcW w:w="1690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00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и подготовить доклад 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Ленинского муниципального района по итогам 2013 года. О результатах  доложить председателю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Волгоградской области</w:t>
            </w:r>
          </w:p>
        </w:tc>
        <w:tc>
          <w:tcPr>
            <w:tcW w:w="2645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субъекте РФ, утвержденного Указом Президента РФ от 18.10.2007 №1374</w:t>
            </w:r>
          </w:p>
        </w:tc>
        <w:tc>
          <w:tcPr>
            <w:tcW w:w="2540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757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До 01.04.2014 года</w:t>
            </w:r>
          </w:p>
        </w:tc>
        <w:tc>
          <w:tcPr>
            <w:tcW w:w="1690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0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исполнения плана основных мероприятий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Волгоградской области. О результатах доложить председателю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</w:p>
        </w:tc>
        <w:tc>
          <w:tcPr>
            <w:tcW w:w="2645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</w:t>
            </w:r>
          </w:p>
        </w:tc>
        <w:tc>
          <w:tcPr>
            <w:tcW w:w="2540" w:type="dxa"/>
          </w:tcPr>
          <w:p w:rsidR="003F3394" w:rsidRPr="00721358" w:rsidRDefault="00A100A1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757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697" w:type="dxa"/>
          </w:tcPr>
          <w:p w:rsidR="003F3394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 квартал 2014 года</w:t>
            </w:r>
          </w:p>
        </w:tc>
        <w:tc>
          <w:tcPr>
            <w:tcW w:w="1690" w:type="dxa"/>
          </w:tcPr>
          <w:p w:rsidR="003F3394" w:rsidRPr="00721358" w:rsidRDefault="003F339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15123" w:type="dxa"/>
            <w:gridSpan w:val="7"/>
          </w:tcPr>
          <w:p w:rsidR="00856FFA" w:rsidRPr="00721358" w:rsidRDefault="00856FFA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Обеспечить реализацию муниципальной программы «Комплексные меры противодействия злоупотреблению наркотиками и их незаконному обороту в Ленинском муниципальном районе в 2014-2016 годах»</w:t>
            </w:r>
            <w:r w:rsidR="002E26C6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. О результатах доложить председателю </w:t>
            </w:r>
            <w:proofErr w:type="spellStart"/>
            <w:r w:rsidR="002E26C6"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="002E26C6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района.</w:t>
            </w:r>
          </w:p>
        </w:tc>
        <w:tc>
          <w:tcPr>
            <w:tcW w:w="2645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Ленинского муниципального района от 14.10.2013 года №682</w:t>
            </w:r>
          </w:p>
        </w:tc>
        <w:tc>
          <w:tcPr>
            <w:tcW w:w="254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2757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комиссии, МБУ «Ленинский центр по работе с подростками и молодежью «Выбор», учреждения культуры, учреждения образования, комиссия по делам несовершеннолетних и защите их прав Ленинского муниципального района</w:t>
            </w:r>
          </w:p>
        </w:tc>
        <w:tc>
          <w:tcPr>
            <w:tcW w:w="1697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0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третьего Всероссийского </w:t>
            </w:r>
            <w:proofErr w:type="spellStart"/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интернет-урока</w:t>
            </w:r>
            <w:proofErr w:type="spellEnd"/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«Имею право знать!». О результатах доложить председателю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района.</w:t>
            </w:r>
          </w:p>
        </w:tc>
        <w:tc>
          <w:tcPr>
            <w:tcW w:w="2645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Волгоградской области</w:t>
            </w:r>
          </w:p>
        </w:tc>
        <w:tc>
          <w:tcPr>
            <w:tcW w:w="254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образования, МБУ «Ленинский центр по работе с молодежью и подростками «Выбор»</w:t>
            </w:r>
          </w:p>
        </w:tc>
        <w:tc>
          <w:tcPr>
            <w:tcW w:w="2757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 2014 года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0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комплексной профилактической операции «Мак»</w:t>
            </w:r>
          </w:p>
        </w:tc>
        <w:tc>
          <w:tcPr>
            <w:tcW w:w="2645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приказ ФСКН России, МВД РФ, МО РФ, Министерство сельского хозяйства РФ, ФСБ России и ФТС России от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12.02.2007 г.</w:t>
            </w:r>
          </w:p>
        </w:tc>
        <w:tc>
          <w:tcPr>
            <w:tcW w:w="2540" w:type="dxa"/>
          </w:tcPr>
          <w:p w:rsidR="00856FFA" w:rsidRPr="00721358" w:rsidRDefault="002E26C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МВД России по Ленинскому району</w:t>
            </w:r>
          </w:p>
        </w:tc>
        <w:tc>
          <w:tcPr>
            <w:tcW w:w="275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  <w:r w:rsidR="00721358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муниципального района</w:t>
            </w:r>
          </w:p>
        </w:tc>
        <w:tc>
          <w:tcPr>
            <w:tcW w:w="169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FFA" w:rsidRPr="00721358" w:rsidTr="001A3374">
        <w:tc>
          <w:tcPr>
            <w:tcW w:w="594" w:type="dxa"/>
          </w:tcPr>
          <w:p w:rsidR="00856FFA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00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оздоровления,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занятости несовершеннолетних в летний период</w:t>
            </w:r>
          </w:p>
        </w:tc>
        <w:tc>
          <w:tcPr>
            <w:tcW w:w="2645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Предложения Администрации ленинского муниципального района</w:t>
            </w:r>
          </w:p>
        </w:tc>
        <w:tc>
          <w:tcPr>
            <w:tcW w:w="2540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</w:t>
            </w:r>
          </w:p>
        </w:tc>
        <w:tc>
          <w:tcPr>
            <w:tcW w:w="275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образования, ГКУ «Ленинский центр занятости населения»</w:t>
            </w:r>
          </w:p>
        </w:tc>
        <w:tc>
          <w:tcPr>
            <w:tcW w:w="1697" w:type="dxa"/>
          </w:tcPr>
          <w:p w:rsidR="00856FFA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 2014</w:t>
            </w:r>
          </w:p>
        </w:tc>
        <w:tc>
          <w:tcPr>
            <w:tcW w:w="1690" w:type="dxa"/>
          </w:tcPr>
          <w:p w:rsidR="00856FFA" w:rsidRPr="00721358" w:rsidRDefault="00856FFA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0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Всероссийской межведомственной акции «За здоровье и безопасность наших детей»</w:t>
            </w:r>
          </w:p>
        </w:tc>
        <w:tc>
          <w:tcPr>
            <w:tcW w:w="2645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УФСКН России по Волгоградской области</w:t>
            </w:r>
          </w:p>
        </w:tc>
        <w:tc>
          <w:tcPr>
            <w:tcW w:w="254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Ленинского муниципального района</w:t>
            </w:r>
          </w:p>
        </w:tc>
        <w:tc>
          <w:tcPr>
            <w:tcW w:w="169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69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74" w:rsidRPr="00721358" w:rsidTr="001A3374">
        <w:tc>
          <w:tcPr>
            <w:tcW w:w="594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0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в рамках Всероссийской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«Сообщи, где торгуют смертью»</w:t>
            </w:r>
          </w:p>
        </w:tc>
        <w:tc>
          <w:tcPr>
            <w:tcW w:w="2645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УФСКН России по Волгоградской области</w:t>
            </w:r>
          </w:p>
        </w:tc>
        <w:tc>
          <w:tcPr>
            <w:tcW w:w="254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 Ленинского муниципального района</w:t>
            </w:r>
          </w:p>
        </w:tc>
        <w:tc>
          <w:tcPr>
            <w:tcW w:w="1697" w:type="dxa"/>
          </w:tcPr>
          <w:p w:rsidR="001A3374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По указанию Государственного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1690" w:type="dxa"/>
          </w:tcPr>
          <w:p w:rsidR="001A3374" w:rsidRPr="00721358" w:rsidRDefault="001A3374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66" w:rsidRPr="00721358" w:rsidTr="003708CC">
        <w:tc>
          <w:tcPr>
            <w:tcW w:w="15123" w:type="dxa"/>
            <w:gridSpan w:val="7"/>
          </w:tcPr>
          <w:p w:rsidR="00247966" w:rsidRPr="00721358" w:rsidRDefault="00247966" w:rsidP="0072135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на заседаниях комиссии:</w:t>
            </w: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0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новых методов работы по профилактике пагубных привычек среди несовершеннолетних учащихся образовательных учреждений (третий Всероссийский  интернет-урок «Имею право знать»), организация и проведение профилактических акций среди молодежи и подростков на территории Ленинского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2645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отдела образования</w:t>
            </w:r>
          </w:p>
        </w:tc>
        <w:tc>
          <w:tcPr>
            <w:tcW w:w="254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757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«Ленинский центр по работе с подростками и молодежью «Выбор»</w:t>
            </w:r>
          </w:p>
        </w:tc>
        <w:tc>
          <w:tcPr>
            <w:tcW w:w="1697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0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Анализ основных показателей, характеризующих деятельность наркологической службы с информацией о состоянии и проблемах наркологического учета лиц, употребляющих наркотические средства.</w:t>
            </w:r>
          </w:p>
        </w:tc>
        <w:tc>
          <w:tcPr>
            <w:tcW w:w="2645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ГБУЗ «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ЦРБ».</w:t>
            </w:r>
          </w:p>
        </w:tc>
        <w:tc>
          <w:tcPr>
            <w:tcW w:w="254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ГБУЗ «Ленинская ЦРБ», наркологическая служба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0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План мероприятий по уничтожению дикорастущей конопли на береговой части р. Ахтубы Ленинского района.</w:t>
            </w:r>
          </w:p>
        </w:tc>
        <w:tc>
          <w:tcPr>
            <w:tcW w:w="2645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ОМВД по Ленинскому району</w:t>
            </w:r>
          </w:p>
        </w:tc>
        <w:tc>
          <w:tcPr>
            <w:tcW w:w="254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. Ленинска, Глава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Царевского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Глава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Колобовского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</w:tc>
        <w:tc>
          <w:tcPr>
            <w:tcW w:w="2757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ОМВД России по Ленинскому району</w:t>
            </w:r>
          </w:p>
        </w:tc>
        <w:tc>
          <w:tcPr>
            <w:tcW w:w="1697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247966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</w:tcPr>
          <w:p w:rsidR="007279A2" w:rsidRPr="00721358" w:rsidRDefault="0024796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оздоровления,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и трудовой занятости несовершеннолетних в летний период.</w:t>
            </w:r>
          </w:p>
        </w:tc>
        <w:tc>
          <w:tcPr>
            <w:tcW w:w="2645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по социальной политике, Ленинский центр занятости населения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0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профилактике наркомании и алкоголизма с несовершеннолетними и семьями, стоящими на профилактическом учете в службах и ведомствах системы профилактике муниципального образования Ленинского муниципального района.</w:t>
            </w:r>
          </w:p>
        </w:tc>
        <w:tc>
          <w:tcPr>
            <w:tcW w:w="2645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несовершеннолетних, УУБ и ПДН ОМВД по Ленинскому району, центр «Семья»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0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оперативно-профилактических мероприятий по недопущению распространения и употребления наркотиков в местах массового отдыха, в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заведениях.</w:t>
            </w:r>
          </w:p>
        </w:tc>
        <w:tc>
          <w:tcPr>
            <w:tcW w:w="2645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ОМВД России по Ленинскому району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 работе, проводимой в СМИ района по пропаганде здорового образа жизни, а также противодействии распространения наркотиков.</w:t>
            </w:r>
          </w:p>
        </w:tc>
        <w:tc>
          <w:tcPr>
            <w:tcW w:w="2645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Предложение председателя комиссии</w:t>
            </w:r>
          </w:p>
        </w:tc>
        <w:tc>
          <w:tcPr>
            <w:tcW w:w="254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Главный редактор газеты «Знамя»</w:t>
            </w:r>
          </w:p>
        </w:tc>
        <w:tc>
          <w:tcPr>
            <w:tcW w:w="275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Отдел по социальной политике, Ленинский центр по работе с подростками и молодежью «Выбор»</w:t>
            </w:r>
          </w:p>
        </w:tc>
        <w:tc>
          <w:tcPr>
            <w:tcW w:w="1697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532DE6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00" w:type="dxa"/>
          </w:tcPr>
          <w:p w:rsidR="007279A2" w:rsidRPr="00721358" w:rsidRDefault="00532DE6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профилактических мероприятий, направленных на профилактику наркомании,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употребления алкоголя среди учащихся общеобразовательных учреждений. Ранее выявление потребителей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еди несовершеннолетних</w:t>
            </w:r>
          </w:p>
        </w:tc>
        <w:tc>
          <w:tcPr>
            <w:tcW w:w="2645" w:type="dxa"/>
          </w:tcPr>
          <w:p w:rsidR="007279A2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5DA0" w:rsidRPr="00721358">
              <w:rPr>
                <w:rFonts w:ascii="Times New Roman" w:hAnsi="Times New Roman" w:cs="Times New Roman"/>
                <w:sz w:val="24"/>
                <w:szCs w:val="24"/>
              </w:rPr>
              <w:t>редложение ГБУЗ «</w:t>
            </w:r>
            <w:proofErr w:type="gramStart"/>
            <w:r w:rsidR="00445DA0" w:rsidRPr="007213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="00445DA0"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ЦРБ», отдел образования</w:t>
            </w:r>
          </w:p>
        </w:tc>
        <w:tc>
          <w:tcPr>
            <w:tcW w:w="254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ЦРБ», отдел образования</w:t>
            </w:r>
          </w:p>
        </w:tc>
        <w:tc>
          <w:tcPr>
            <w:tcW w:w="275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ЦРБ», отдел образования</w:t>
            </w:r>
          </w:p>
        </w:tc>
        <w:tc>
          <w:tcPr>
            <w:tcW w:w="169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  <w:p w:rsidR="00445DA0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0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преступлений и правонарушений, связанных с незаконным оборотом наркотических средств и психотропных веществ в образовательных учреждениях 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. Ленинска и Ленинского района, как в </w:t>
            </w: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год, так и в период летних каникул, в лагерях на базе образовательных учреждениях</w:t>
            </w:r>
          </w:p>
        </w:tc>
        <w:tc>
          <w:tcPr>
            <w:tcW w:w="2645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ОМВД России по Ленинскому району</w:t>
            </w:r>
          </w:p>
        </w:tc>
        <w:tc>
          <w:tcPr>
            <w:tcW w:w="2757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445DA0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за 2014 год и на задачах на 2015 год.</w:t>
            </w:r>
          </w:p>
        </w:tc>
        <w:tc>
          <w:tcPr>
            <w:tcW w:w="2645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ГБУЗ «Ленинская ЦРБ», ОМВД России по Ленинскому району, отдел образования</w:t>
            </w:r>
          </w:p>
        </w:tc>
        <w:tc>
          <w:tcPr>
            <w:tcW w:w="275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proofErr w:type="gram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ЦРБ», ОМВД России по Ленинскому району, отдел образования</w:t>
            </w:r>
          </w:p>
        </w:tc>
        <w:tc>
          <w:tcPr>
            <w:tcW w:w="1697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445DA0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9A2" w:rsidRPr="00721358" w:rsidTr="001A3374">
        <w:tc>
          <w:tcPr>
            <w:tcW w:w="594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00" w:type="dxa"/>
          </w:tcPr>
          <w:p w:rsidR="007279A2" w:rsidRPr="00721358" w:rsidRDefault="00445DA0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на 2015 год и его утверждение</w:t>
            </w:r>
            <w:r w:rsidR="000307E3" w:rsidRPr="007213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5" w:type="dxa"/>
          </w:tcPr>
          <w:p w:rsidR="007279A2" w:rsidRPr="00721358" w:rsidRDefault="000307E3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 Волгоградской области</w:t>
            </w:r>
          </w:p>
        </w:tc>
        <w:tc>
          <w:tcPr>
            <w:tcW w:w="2540" w:type="dxa"/>
          </w:tcPr>
          <w:p w:rsidR="007279A2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757" w:type="dxa"/>
          </w:tcPr>
          <w:p w:rsidR="007279A2" w:rsidRPr="00721358" w:rsidRDefault="00721358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213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Ленинского муниципального района</w:t>
            </w:r>
          </w:p>
        </w:tc>
        <w:tc>
          <w:tcPr>
            <w:tcW w:w="1697" w:type="dxa"/>
          </w:tcPr>
          <w:p w:rsidR="007279A2" w:rsidRPr="00721358" w:rsidRDefault="000307E3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0307E3" w:rsidRPr="00721358" w:rsidRDefault="000307E3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0" w:type="dxa"/>
          </w:tcPr>
          <w:p w:rsidR="007279A2" w:rsidRPr="00721358" w:rsidRDefault="007279A2" w:rsidP="00721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7E3" w:rsidRPr="00721358" w:rsidRDefault="007279A2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358">
        <w:rPr>
          <w:rFonts w:ascii="Times New Roman" w:hAnsi="Times New Roman" w:cs="Times New Roman"/>
          <w:sz w:val="24"/>
          <w:szCs w:val="24"/>
        </w:rPr>
        <w:tab/>
      </w:r>
    </w:p>
    <w:p w:rsidR="000307E3" w:rsidRDefault="000307E3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58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3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07E3" w:rsidRPr="00721358">
        <w:rPr>
          <w:rFonts w:ascii="Times New Roman" w:hAnsi="Times New Roman" w:cs="Times New Roman"/>
          <w:sz w:val="24"/>
          <w:szCs w:val="24"/>
        </w:rPr>
        <w:t xml:space="preserve">План работы комиссии одобрен на заседании </w:t>
      </w:r>
      <w:proofErr w:type="spellStart"/>
      <w:r w:rsidR="000307E3"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0307E3" w:rsidRPr="00721358">
        <w:rPr>
          <w:rFonts w:ascii="Times New Roman" w:hAnsi="Times New Roman" w:cs="Times New Roman"/>
          <w:sz w:val="24"/>
          <w:szCs w:val="24"/>
        </w:rPr>
        <w:t xml:space="preserve"> комиссии Ленинского муниципального района 18.12.2013 года.</w:t>
      </w:r>
    </w:p>
    <w:p w:rsidR="000307E3" w:rsidRDefault="000307E3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358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7E3" w:rsidRPr="00721358" w:rsidRDefault="00721358" w:rsidP="007213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5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="000307E3" w:rsidRPr="00721358">
        <w:rPr>
          <w:rFonts w:ascii="Times New Roman" w:hAnsi="Times New Roman" w:cs="Times New Roman"/>
          <w:b/>
          <w:sz w:val="24"/>
          <w:szCs w:val="24"/>
        </w:rPr>
        <w:t>:</w:t>
      </w:r>
    </w:p>
    <w:p w:rsidR="000307E3" w:rsidRPr="000031BA" w:rsidRDefault="00721358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>- заседания К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омиссии проводятся ежеквартально, как правило, в первую неделю третьего месяца текущего квартала. В случае при необходимости по решению председателя комиссии могут проводиться внеочередные заседания </w:t>
      </w:r>
      <w:proofErr w:type="spellStart"/>
      <w:r w:rsidR="000307E3" w:rsidRPr="000031BA">
        <w:rPr>
          <w:rFonts w:ascii="Times New Roman" w:hAnsi="Times New Roman" w:cs="Times New Roman"/>
          <w:sz w:val="24"/>
          <w:szCs w:val="24"/>
        </w:rPr>
        <w:t>Комисси</w:t>
      </w:r>
      <w:proofErr w:type="spellEnd"/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на - заседаниях Комиссии также рассматриваются вопросы</w:t>
      </w:r>
      <w:r w:rsidRPr="000031BA">
        <w:rPr>
          <w:rFonts w:ascii="Times New Roman" w:hAnsi="Times New Roman" w:cs="Times New Roman"/>
          <w:sz w:val="24"/>
          <w:szCs w:val="24"/>
        </w:rPr>
        <w:t>,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не</w:t>
      </w:r>
      <w:r w:rsidR="00C937FC" w:rsidRPr="000031BA">
        <w:rPr>
          <w:rFonts w:ascii="Times New Roman" w:hAnsi="Times New Roman" w:cs="Times New Roman"/>
          <w:sz w:val="24"/>
          <w:szCs w:val="24"/>
        </w:rPr>
        <w:t xml:space="preserve"> </w:t>
      </w:r>
      <w:r w:rsidR="000307E3" w:rsidRPr="000031BA">
        <w:rPr>
          <w:rFonts w:ascii="Times New Roman" w:hAnsi="Times New Roman" w:cs="Times New Roman"/>
          <w:sz w:val="24"/>
          <w:szCs w:val="24"/>
        </w:rPr>
        <w:t>включенные в план</w:t>
      </w:r>
      <w:r w:rsidR="00A70DE1" w:rsidRPr="000031BA">
        <w:rPr>
          <w:rFonts w:ascii="Times New Roman" w:hAnsi="Times New Roman" w:cs="Times New Roman"/>
          <w:sz w:val="24"/>
          <w:szCs w:val="24"/>
        </w:rPr>
        <w:t>,</w:t>
      </w:r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вопросы о ходе реализации целевых </w:t>
      </w:r>
      <w:proofErr w:type="spellStart"/>
      <w:r w:rsidR="000307E3" w:rsidRPr="000031BA">
        <w:rPr>
          <w:rFonts w:ascii="Times New Roman" w:hAnsi="Times New Roman" w:cs="Times New Roman"/>
          <w:sz w:val="24"/>
          <w:szCs w:val="24"/>
        </w:rPr>
        <w:t>антинаркотических</w:t>
      </w:r>
      <w:proofErr w:type="spellEnd"/>
      <w:r w:rsidR="000307E3" w:rsidRPr="000031BA">
        <w:rPr>
          <w:rFonts w:ascii="Times New Roman" w:hAnsi="Times New Roman" w:cs="Times New Roman"/>
          <w:sz w:val="24"/>
          <w:szCs w:val="24"/>
        </w:rPr>
        <w:t xml:space="preserve"> программ и о результатах решений предыдущих заседаний Комиссий.</w:t>
      </w:r>
    </w:p>
    <w:p w:rsidR="00C937FC" w:rsidRPr="000031BA" w:rsidRDefault="000307E3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31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031BA">
        <w:rPr>
          <w:rFonts w:ascii="Times New Roman" w:hAnsi="Times New Roman" w:cs="Times New Roman"/>
          <w:sz w:val="24"/>
          <w:szCs w:val="24"/>
        </w:rPr>
        <w:t xml:space="preserve">рисутствие на заседании </w:t>
      </w:r>
      <w:r w:rsidR="00A70DE1" w:rsidRPr="000031BA">
        <w:rPr>
          <w:rFonts w:ascii="Times New Roman" w:hAnsi="Times New Roman" w:cs="Times New Roman"/>
          <w:sz w:val="24"/>
          <w:szCs w:val="24"/>
        </w:rPr>
        <w:t xml:space="preserve">Комиссии ее членов обязательно. В случае невозможности присутствия члена комиссии на заседании он обязан не </w:t>
      </w:r>
      <w:proofErr w:type="gramStart"/>
      <w:r w:rsidR="00A70DE1" w:rsidRPr="00003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70DE1" w:rsidRPr="000031BA">
        <w:rPr>
          <w:rFonts w:ascii="Times New Roman" w:hAnsi="Times New Roman" w:cs="Times New Roman"/>
          <w:sz w:val="24"/>
          <w:szCs w:val="24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голоса. </w:t>
      </w:r>
    </w:p>
    <w:p w:rsidR="00C937FC" w:rsidRPr="000031BA" w:rsidRDefault="00775790" w:rsidP="000031B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lastRenderedPageBreak/>
        <w:t xml:space="preserve">- членами Комиссии, представителями соответствующих органов, ответственными за подготовку вопросов не </w:t>
      </w:r>
      <w:proofErr w:type="gramStart"/>
      <w:r w:rsidRPr="000031B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031BA">
        <w:rPr>
          <w:rFonts w:ascii="Times New Roman" w:hAnsi="Times New Roman" w:cs="Times New Roman"/>
          <w:sz w:val="24"/>
          <w:szCs w:val="24"/>
        </w:rPr>
        <w:t xml:space="preserve"> чем за 15 дней до даты проведения заседания представляются секретарю комиссии следующие материалы: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аналитическая справка по рассматриваемому вопросу;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тезисы выступления основного докладчика;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тезисы выступлений содокладчиков;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проект решения по рассматриваемому вопросу с указанием исполнителей поручений и сроков исполнения;</w:t>
      </w:r>
    </w:p>
    <w:p w:rsidR="00775790" w:rsidRPr="000031BA" w:rsidRDefault="00775790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материалы согласования проекта с заинтересованными</w:t>
      </w:r>
      <w:r w:rsidR="000031BA" w:rsidRPr="000031BA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особое мнение по представленному проекту, если таковое имеется;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иллюстрационные материалы к основному докладу и содокладам;</w:t>
      </w:r>
    </w:p>
    <w:p w:rsidR="000031BA" w:rsidRPr="000031BA" w:rsidRDefault="000031BA" w:rsidP="000031B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1BA">
        <w:rPr>
          <w:rFonts w:ascii="Times New Roman" w:hAnsi="Times New Roman" w:cs="Times New Roman"/>
          <w:sz w:val="24"/>
          <w:szCs w:val="24"/>
        </w:rPr>
        <w:t xml:space="preserve"> предложения по составу приглашенных на заседаниях Комиссии лиц, в том числе для заслушивания.</w:t>
      </w:r>
    </w:p>
    <w:p w:rsidR="00721358" w:rsidRDefault="00721358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DD" w:rsidRDefault="00155ADD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ADD" w:rsidRPr="00721358" w:rsidRDefault="00155ADD" w:rsidP="000031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7FC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spellStart"/>
      <w:r w:rsidR="00C937FC" w:rsidRPr="00721358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C937FC" w:rsidRPr="00721358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3F3394" w:rsidRPr="00721358" w:rsidRDefault="00155ADD" w:rsidP="007213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="007279A2" w:rsidRPr="00721358">
        <w:rPr>
          <w:rFonts w:ascii="Times New Roman" w:hAnsi="Times New Roman" w:cs="Times New Roman"/>
          <w:sz w:val="24"/>
          <w:szCs w:val="24"/>
        </w:rPr>
        <w:tab/>
      </w:r>
      <w:r w:rsidR="00C937FC" w:rsidRPr="007213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З.Э. </w:t>
      </w:r>
      <w:proofErr w:type="gramStart"/>
      <w:r w:rsidR="00C937FC" w:rsidRPr="00721358">
        <w:rPr>
          <w:rFonts w:ascii="Times New Roman" w:hAnsi="Times New Roman" w:cs="Times New Roman"/>
          <w:sz w:val="24"/>
          <w:szCs w:val="24"/>
        </w:rPr>
        <w:t>Алешина</w:t>
      </w:r>
      <w:proofErr w:type="gramEnd"/>
    </w:p>
    <w:sectPr w:rsidR="003F3394" w:rsidRPr="00721358" w:rsidSect="003F33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902"/>
    <w:multiLevelType w:val="hybridMultilevel"/>
    <w:tmpl w:val="5532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2752"/>
    <w:multiLevelType w:val="hybridMultilevel"/>
    <w:tmpl w:val="6634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94"/>
    <w:rsid w:val="000031BA"/>
    <w:rsid w:val="000307E3"/>
    <w:rsid w:val="000A130E"/>
    <w:rsid w:val="00100218"/>
    <w:rsid w:val="001224F3"/>
    <w:rsid w:val="00125DB4"/>
    <w:rsid w:val="00155ADD"/>
    <w:rsid w:val="001A3374"/>
    <w:rsid w:val="00247966"/>
    <w:rsid w:val="00277EF0"/>
    <w:rsid w:val="00291A3A"/>
    <w:rsid w:val="002E26C6"/>
    <w:rsid w:val="003F3394"/>
    <w:rsid w:val="003F507D"/>
    <w:rsid w:val="00445DA0"/>
    <w:rsid w:val="00532DE6"/>
    <w:rsid w:val="00721358"/>
    <w:rsid w:val="007279A2"/>
    <w:rsid w:val="00775790"/>
    <w:rsid w:val="00856FFA"/>
    <w:rsid w:val="00A01C3C"/>
    <w:rsid w:val="00A100A1"/>
    <w:rsid w:val="00A70DE1"/>
    <w:rsid w:val="00B808D1"/>
    <w:rsid w:val="00BE09E3"/>
    <w:rsid w:val="00C9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33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F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comp1</cp:lastModifiedBy>
  <cp:revision>5</cp:revision>
  <cp:lastPrinted>2013-12-31T04:31:00Z</cp:lastPrinted>
  <dcterms:created xsi:type="dcterms:W3CDTF">2013-12-30T12:29:00Z</dcterms:created>
  <dcterms:modified xsi:type="dcterms:W3CDTF">2013-12-31T04:38:00Z</dcterms:modified>
</cp:coreProperties>
</file>