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7" w:rsidRPr="008829D9" w:rsidRDefault="003A2357" w:rsidP="0017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ЛЕНИНСКАЯ  РАЙОННАЯ  ДУМА</w:t>
      </w:r>
      <w:r w:rsidRPr="008829D9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3A2357" w:rsidRDefault="003A2357" w:rsidP="001751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A2357" w:rsidRPr="008829D9" w:rsidRDefault="003A2357" w:rsidP="001751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404620, г.Ленинск, ул.им.Ленина,209</w:t>
      </w:r>
    </w:p>
    <w:p w:rsidR="003A2357" w:rsidRPr="008829D9" w:rsidRDefault="003A2357" w:rsidP="00802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РЕШЕНИЕ</w:t>
      </w:r>
    </w:p>
    <w:p w:rsidR="003A2357" w:rsidRPr="008829D9" w:rsidRDefault="003A2357" w:rsidP="001751DC">
      <w:pPr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26 апреля 2018 г.</w:t>
      </w:r>
      <w:r w:rsidRPr="0088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29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58/224</w:t>
      </w:r>
    </w:p>
    <w:p w:rsidR="003A2357" w:rsidRPr="008022B4" w:rsidRDefault="003A2357" w:rsidP="008022B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8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28.03.2017 № 41/163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проекта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2B4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2B4">
        <w:rPr>
          <w:rFonts w:ascii="Times New Roman" w:hAnsi="Times New Roman" w:cs="Times New Roman"/>
          <w:sz w:val="28"/>
          <w:szCs w:val="28"/>
        </w:rPr>
        <w:t>проектирования Ленинского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B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357" w:rsidRDefault="003A2357" w:rsidP="001751D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57" w:rsidRDefault="003A2357" w:rsidP="001751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375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307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3077">
        <w:rPr>
          <w:rFonts w:ascii="Times New Roman" w:hAnsi="Times New Roman" w:cs="Times New Roman"/>
          <w:sz w:val="28"/>
          <w:szCs w:val="28"/>
        </w:rPr>
        <w:t xml:space="preserve">естных нормативов градостроительного проектирования Ленинского района Волгоградской области  в соответствие с законодательством, Федеральным законом № 131-ФЗ "Об общих принципах организации местного самоуправления в Российской Федерации", статьей 29.4 Градостроительного кодекса Российской Федерации, Законом Волгоградской области от 24 ноября 2008 г. N 1786-ОД "Градостроительный кодекс Волгоградской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>руководствуясь статьей 18 Устава Ленинского муниципального района, Ленинская районная Дума</w:t>
      </w:r>
    </w:p>
    <w:p w:rsidR="003A2357" w:rsidRPr="00923077" w:rsidRDefault="003A2357" w:rsidP="001751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1751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sz w:val="28"/>
          <w:szCs w:val="28"/>
        </w:rPr>
        <w:t>Решила:</w:t>
      </w:r>
    </w:p>
    <w:p w:rsidR="003A2357" w:rsidRPr="00923077" w:rsidRDefault="003A2357" w:rsidP="001751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8022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923077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28.03.2017 № 41/163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проекта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2B4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2B4">
        <w:rPr>
          <w:rFonts w:ascii="Times New Roman" w:hAnsi="Times New Roman" w:cs="Times New Roman"/>
          <w:sz w:val="28"/>
          <w:szCs w:val="28"/>
        </w:rPr>
        <w:t>проектирования Ленинского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B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07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A2357" w:rsidRPr="00923077" w:rsidRDefault="003A2357" w:rsidP="002B49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Pr="002B496B" w:rsidRDefault="003A2357" w:rsidP="002B49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6B">
        <w:rPr>
          <w:rFonts w:ascii="Times New Roman" w:hAnsi="Times New Roman" w:cs="Times New Roman"/>
          <w:sz w:val="28"/>
          <w:szCs w:val="28"/>
        </w:rPr>
        <w:t>Главу 1 «Основная часть» изложить в следующей редакции:</w:t>
      </w:r>
    </w:p>
    <w:p w:rsidR="003A2357" w:rsidRPr="0088762A" w:rsidRDefault="003A2357" w:rsidP="002B496B">
      <w:pPr>
        <w:pStyle w:val="ListParagraph"/>
        <w:spacing w:line="276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8762A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A2357" w:rsidRPr="0088762A" w:rsidRDefault="003A2357" w:rsidP="003F3D8F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1.1. Настоящий раздел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8762A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разработан с целью реализации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в области регулирования градостроительной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88762A">
        <w:rPr>
          <w:rFonts w:ascii="Times New Roman" w:hAnsi="Times New Roman" w:cs="Times New Roman"/>
          <w:sz w:val="28"/>
          <w:szCs w:val="28"/>
        </w:rPr>
        <w:t xml:space="preserve">в вопросах местного значения и в пределах переданных государственных полномочий  для реализации которых создаются объекты местного значения.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Выполнение этих требований - удовлетворение прав граждан (населения) путем установления в </w:t>
      </w:r>
      <w:r>
        <w:rPr>
          <w:rFonts w:ascii="Times New Roman" w:hAnsi="Times New Roman" w:cs="Times New Roman"/>
          <w:sz w:val="28"/>
          <w:szCs w:val="28"/>
        </w:rPr>
        <w:t>МНГП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применяемых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62A">
        <w:rPr>
          <w:rFonts w:ascii="Times New Roman" w:hAnsi="Times New Roman" w:cs="Times New Roman"/>
          <w:sz w:val="28"/>
          <w:szCs w:val="28"/>
        </w:rPr>
        <w:t>.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обеспечивают связь между документами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района, </w:t>
      </w:r>
      <w:r w:rsidRPr="0088762A">
        <w:rPr>
          <w:rFonts w:ascii="Times New Roman" w:hAnsi="Times New Roman" w:cs="Times New Roman"/>
          <w:sz w:val="28"/>
          <w:szCs w:val="28"/>
        </w:rPr>
        <w:t xml:space="preserve">программами комплексного развития инфраструктур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Pr="0088762A">
        <w:rPr>
          <w:rFonts w:ascii="Times New Roman" w:hAnsi="Times New Roman" w:cs="Times New Roman"/>
          <w:sz w:val="28"/>
          <w:szCs w:val="28"/>
        </w:rPr>
        <w:t xml:space="preserve">  и других муниципальных программ.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Расчетные показатели образуют нормативную систему перевода приоритетов развития и целевых показателей развития документов </w:t>
      </w:r>
      <w:r>
        <w:rPr>
          <w:rFonts w:ascii="Times New Roman" w:hAnsi="Times New Roman" w:cs="Times New Roman"/>
          <w:sz w:val="28"/>
          <w:szCs w:val="28"/>
        </w:rPr>
        <w:t>стратегического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планирования в параметры комфортности проживания населения муниципального образования, параметрами объектов местного значения, размещение которых предусматривается документами территориального планирования, документацией по планировке территорий.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Перечень объектов местного значения является открытым и соответствует как федеральному законодательству, так и градостроительным, социально-экономическим и природно-ландшафтным особенностям территории Волгоградской области и местному законодательству.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Объекты местного значения сгруппированы по двенадцати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Области полномочий (применения) и перечень объектов местного значения является открытым.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К областям полномочий (применения) относятся: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инженерно-техническое обеспечение;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автомобильные дороги и транспортное обслуживание;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образование;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762A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3A2357" w:rsidRDefault="003A2357" w:rsidP="003F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обработка, утилизация, обезвреживание, размещение твердых коммунальных отходов;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культура;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отдых и туризм;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общественное питание, бытовое обслуживание, торговля;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гражданская оборона и чрезвычайные ситуации;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местное самоуправление; </w:t>
      </w:r>
    </w:p>
    <w:p w:rsidR="003A2357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8762A">
        <w:rPr>
          <w:rFonts w:ascii="Times New Roman" w:hAnsi="Times New Roman" w:cs="Times New Roman"/>
          <w:sz w:val="28"/>
          <w:szCs w:val="28"/>
        </w:rPr>
        <w:t xml:space="preserve">особо-охраняемые территории местного значения;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благоустройство.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Для установления предельных значений расчетных показателей в соответствии с федеральным законодательством </w:t>
      </w:r>
      <w:r w:rsidRPr="008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8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полномочий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местного самоуправления: </w:t>
      </w:r>
    </w:p>
    <w:p w:rsidR="003A2357" w:rsidRPr="0088762A" w:rsidRDefault="003A2357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муниципальный район; </w:t>
      </w:r>
    </w:p>
    <w:p w:rsidR="003A2357" w:rsidRPr="0088762A" w:rsidRDefault="003A2357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городское поселение; </w:t>
      </w:r>
    </w:p>
    <w:p w:rsidR="003A2357" w:rsidRPr="0088762A" w:rsidRDefault="003A2357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сельское поселение.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</w:t>
      </w: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административно-территориальное деление;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плотность населения;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плотность населенных пунктов на территории;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заселенность территории муниципального образования;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климатические зоны; 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наличие особо охраняемых природных территорий;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762A">
        <w:rPr>
          <w:rFonts w:ascii="Times New Roman" w:hAnsi="Times New Roman" w:cs="Times New Roman"/>
          <w:sz w:val="28"/>
          <w:szCs w:val="28"/>
        </w:rPr>
        <w:t>;</w:t>
      </w:r>
    </w:p>
    <w:p w:rsidR="003A2357" w:rsidRPr="0088762A" w:rsidRDefault="003A2357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3A2357" w:rsidRDefault="003A2357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8A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3A2357" w:rsidRPr="0088762A" w:rsidRDefault="003A2357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(муниципального района, городского поселения, сельского поселения)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3A2357" w:rsidRPr="0088762A" w:rsidRDefault="003A2357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При наличии показателя «Среднее планируемое значение» (столбец 4)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3A2357" w:rsidRPr="0088762A" w:rsidRDefault="003A2357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3A2357" w:rsidRPr="0088762A" w:rsidRDefault="003A2357" w:rsidP="00175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3F3D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3A2357" w:rsidRPr="0088762A" w:rsidRDefault="003A2357" w:rsidP="003F3D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762A">
        <w:rPr>
          <w:rFonts w:ascii="Times New Roman" w:hAnsi="Times New Roman" w:cs="Times New Roman"/>
          <w:sz w:val="28"/>
          <w:szCs w:val="28"/>
        </w:rPr>
        <w:t xml:space="preserve"> х 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3A2357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где:</w:t>
      </w:r>
    </w:p>
    <w:p w:rsidR="003A2357" w:rsidRPr="0088762A" w:rsidRDefault="003A2357" w:rsidP="003F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762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762A">
        <w:rPr>
          <w:rFonts w:ascii="Times New Roman" w:hAnsi="Times New Roman" w:cs="Times New Roman"/>
          <w:sz w:val="28"/>
          <w:szCs w:val="28"/>
        </w:rPr>
        <w:t xml:space="preserve"> урбанизированности (таблиц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1.1.). </w:t>
      </w:r>
    </w:p>
    <w:p w:rsidR="003A2357" w:rsidRPr="0088762A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88762A">
        <w:rPr>
          <w:rFonts w:ascii="Times New Roman" w:hAnsi="Times New Roman" w:cs="Times New Roman"/>
          <w:sz w:val="28"/>
          <w:szCs w:val="28"/>
        </w:rPr>
        <w:t xml:space="preserve">- коэффициент территориальной дифференциации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62A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357" w:rsidRPr="0088762A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Pr="0088762A" w:rsidRDefault="003A2357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62A">
        <w:rPr>
          <w:rFonts w:ascii="Times New Roman" w:hAnsi="Times New Roman" w:cs="Times New Roman"/>
          <w:sz w:val="28"/>
          <w:szCs w:val="28"/>
        </w:rPr>
        <w:t>».</w:t>
      </w:r>
    </w:p>
    <w:p w:rsidR="003A2357" w:rsidRPr="0088762A" w:rsidRDefault="003A2357" w:rsidP="003F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62A">
        <w:rPr>
          <w:rFonts w:ascii="Times New Roman" w:hAnsi="Times New Roman" w:cs="Times New Roman"/>
          <w:sz w:val="28"/>
          <w:szCs w:val="28"/>
        </w:rPr>
        <w:t xml:space="preserve">» определяется по таблице 1.2. </w:t>
      </w:r>
    </w:p>
    <w:p w:rsidR="003A2357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E824A6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8F6495">
        <w:rPr>
          <w:rFonts w:ascii="Times New Roman" w:hAnsi="Times New Roman" w:cs="Times New Roman"/>
          <w:sz w:val="28"/>
          <w:szCs w:val="28"/>
        </w:rPr>
        <w:t xml:space="preserve">Таблица 1.1. </w:t>
      </w:r>
    </w:p>
    <w:p w:rsidR="003A2357" w:rsidRPr="008F6495" w:rsidRDefault="003A2357" w:rsidP="00E824A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ED7475" w:rsidRDefault="003A2357" w:rsidP="00E8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>Зоны урбанизированности Ленинского района</w:t>
      </w:r>
    </w:p>
    <w:p w:rsidR="003A2357" w:rsidRDefault="003A2357" w:rsidP="00E8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2896"/>
        <w:gridCol w:w="5078"/>
      </w:tblGrid>
      <w:tr w:rsidR="003A2357" w:rsidRPr="008F6495">
        <w:trPr>
          <w:cantSplit/>
          <w:trHeight w:val="397"/>
          <w:tblHeader/>
        </w:trPr>
        <w:tc>
          <w:tcPr>
            <w:tcW w:w="2370" w:type="dxa"/>
            <w:noWrap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урбанизированности</w:t>
            </w:r>
          </w:p>
        </w:tc>
        <w:tc>
          <w:tcPr>
            <w:tcW w:w="2896" w:type="dxa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5078" w:type="dxa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(городское поселение, сельское поселение)</w:t>
            </w:r>
          </w:p>
        </w:tc>
      </w:tr>
      <w:tr w:rsidR="003A2357" w:rsidRPr="008F6495">
        <w:trPr>
          <w:cantSplit/>
          <w:trHeight w:val="284"/>
          <w:tblHeader/>
        </w:trPr>
        <w:tc>
          <w:tcPr>
            <w:tcW w:w="2370" w:type="dxa"/>
            <w:noWrap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8" w:type="dxa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507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поселение город Ленинск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Бахтияровское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Заплавненское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Степновское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Каршевитское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Колобовское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Рассветинское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Коммунаровское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Маляевское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Маякское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Покровское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Ильичевское</w:t>
            </w:r>
          </w:p>
        </w:tc>
      </w:tr>
      <w:tr w:rsidR="003A2357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textDirection w:val="btLr"/>
            <w:vAlign w:val="center"/>
          </w:tcPr>
          <w:p w:rsidR="003A2357" w:rsidRPr="008F6495" w:rsidRDefault="003A2357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A2357" w:rsidRPr="008F6495" w:rsidRDefault="003A2357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Царевское</w:t>
            </w:r>
          </w:p>
        </w:tc>
      </w:tr>
    </w:tbl>
    <w:p w:rsidR="003A2357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E8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57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357" w:rsidSect="00DF2A84">
          <w:pgSz w:w="11907" w:h="16840" w:code="9"/>
          <w:pgMar w:top="902" w:right="992" w:bottom="1276" w:left="1418" w:header="709" w:footer="709" w:gutter="0"/>
          <w:cols w:space="708"/>
          <w:docGrid w:linePitch="360"/>
        </w:sectPr>
      </w:pPr>
    </w:p>
    <w:p w:rsidR="003A2357" w:rsidRPr="008F6495" w:rsidRDefault="003A2357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495">
        <w:rPr>
          <w:rFonts w:ascii="Times New Roman" w:hAnsi="Times New Roman" w:cs="Times New Roman"/>
          <w:sz w:val="28"/>
          <w:szCs w:val="28"/>
        </w:rPr>
        <w:t xml:space="preserve">Таблица 1.2. </w:t>
      </w:r>
    </w:p>
    <w:p w:rsidR="003A2357" w:rsidRPr="008F6495" w:rsidRDefault="003A2357" w:rsidP="0054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745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населения Ленинского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</w:p>
    <w:p w:rsidR="003A2357" w:rsidRPr="00ED7475" w:rsidRDefault="003A2357" w:rsidP="00516E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>Ленинского муниципального района.</w:t>
      </w:r>
    </w:p>
    <w:p w:rsidR="003A2357" w:rsidRPr="008F6495" w:rsidRDefault="003A2357" w:rsidP="00F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088"/>
        <w:gridCol w:w="1636"/>
        <w:gridCol w:w="1210"/>
        <w:gridCol w:w="1334"/>
        <w:gridCol w:w="2310"/>
        <w:gridCol w:w="1762"/>
        <w:gridCol w:w="1540"/>
        <w:gridCol w:w="2654"/>
      </w:tblGrid>
      <w:tr w:rsidR="003A2357" w:rsidRPr="008F6495">
        <w:trPr>
          <w:trHeight w:val="397"/>
          <w:tblHeader/>
        </w:trPr>
        <w:tc>
          <w:tcPr>
            <w:tcW w:w="20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Область, вид, объект местного значения</w:t>
            </w:r>
          </w:p>
        </w:tc>
        <w:tc>
          <w:tcPr>
            <w:tcW w:w="6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  <w:tc>
          <w:tcPr>
            <w:tcW w:w="595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</w:tr>
      <w:tr w:rsidR="003A2357" w:rsidRPr="008F6495">
        <w:trPr>
          <w:trHeight w:val="397"/>
          <w:tblHeader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lef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Параметр обеспеченности</w:t>
            </w:r>
          </w:p>
        </w:tc>
        <w:tc>
          <w:tcPr>
            <w:tcW w:w="1210" w:type="dxa"/>
            <w:vMerge w:val="restart"/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4" w:type="dxa"/>
            <w:gridSpan w:val="2"/>
            <w:tcBorders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Базовое предельное значение показателя «</w:t>
            </w:r>
            <w:r w:rsidRPr="008F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vMerge w:val="restart"/>
            <w:tcBorders>
              <w:left w:val="double" w:sz="4" w:space="0" w:color="auto"/>
            </w:tcBorders>
            <w:vAlign w:val="center"/>
          </w:tcPr>
          <w:p w:rsidR="003A2357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540" w:type="dxa"/>
            <w:vMerge w:val="restart"/>
            <w:vAlign w:val="center"/>
          </w:tcPr>
          <w:p w:rsidR="003A2357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54" w:type="dxa"/>
            <w:vAlign w:val="center"/>
          </w:tcPr>
          <w:p w:rsidR="003A2357" w:rsidRPr="008F6495" w:rsidRDefault="003A2357" w:rsidP="00137838">
            <w:pPr>
              <w:spacing w:before="120" w:after="0" w:line="240" w:lineRule="auto"/>
              <w:ind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предельное значение показателя «D» </w:t>
            </w:r>
          </w:p>
        </w:tc>
      </w:tr>
      <w:tr w:rsidR="003A2357" w:rsidRPr="008F6495">
        <w:trPr>
          <w:trHeight w:val="397"/>
          <w:tblHeader/>
        </w:trPr>
        <w:tc>
          <w:tcPr>
            <w:tcW w:w="2088" w:type="dxa"/>
            <w:vMerge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Среднее планируемое значение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vAlign w:val="center"/>
          </w:tcPr>
          <w:p w:rsidR="003A2357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Зона высокой </w:t>
            </w:r>
          </w:p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урбанизированности территории</w:t>
            </w:r>
          </w:p>
        </w:tc>
        <w:tc>
          <w:tcPr>
            <w:tcW w:w="1762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000000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000000"/>
            </w:tcBorders>
            <w:vAlign w:val="center"/>
          </w:tcPr>
          <w:p w:rsidR="003A2357" w:rsidRDefault="003A2357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Зона высокой </w:t>
            </w:r>
          </w:p>
          <w:p w:rsidR="003A2357" w:rsidRPr="008F6495" w:rsidRDefault="003A2357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урбанизированности</w:t>
            </w:r>
          </w:p>
          <w:p w:rsidR="003A2357" w:rsidRPr="008F6495" w:rsidRDefault="003A2357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3A2357" w:rsidRPr="008F6495">
        <w:trPr>
          <w:trHeight w:val="171"/>
          <w:tblHeader/>
        </w:trPr>
        <w:tc>
          <w:tcPr>
            <w:tcW w:w="2088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A2357" w:rsidRPr="008F6495" w:rsidRDefault="003A2357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1.Область инженерно-технического обеспечения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137838">
            <w:pPr>
              <w:tabs>
                <w:tab w:val="left" w:pos="696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электроснабжения муниципального района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электроснабжения поселений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электропотребления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кВт ч/год на 1 чел.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электроснабжения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электроснабжения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электропотребления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кВт ч/год на 1 чел.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электроснабжения сельского поселения</w:t>
            </w: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электроснабжения</w:t>
            </w:r>
          </w:p>
          <w:p w:rsidR="003A2357" w:rsidRPr="008F6495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электропотребления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кВт ч/год на 1 чел.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газоснабжения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газоснабжения  поселений</w:t>
            </w: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газопотребления 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человека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газоснабжения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 газоснабжения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человека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газоснабжения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3A2357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 газоснабжения  </w:t>
            </w:r>
          </w:p>
          <w:p w:rsidR="003A2357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человека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теплоснабжения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теплоснабжения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теплопотребления 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МДж/год на 1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теплоснабжения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теплоснабжения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теплопотребления 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МДж/год на 1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водоснабжения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водоснабжения поселений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водоснабжения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водоснабжения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водоснабжения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водоснабжения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водопотребления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водоотведения 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водоотведения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водоотведения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водоотведения  городского поселения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 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водоотведения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водоотведения 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 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водоотведения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2.Область автомобильные дороги и транспортное обслуживание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автомобильных дорог муниципального района</w:t>
            </w:r>
          </w:p>
          <w:p w:rsidR="003A2357" w:rsidRPr="008F6495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покрытием, обеспечивающая связь сельского н.п. с сетью дорог общего пользования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для каждого сельского н.п. независимо от количества жителей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автомобильных дорог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Плотность сети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r w:rsidRPr="008F6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автомобильных дорог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Плотность сети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r w:rsidRPr="008F6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транспортного обслуживания населения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жителей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транспортного обслуживания населения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Остановочный пункт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на н.п. независимо от количества жителей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Остановочный пункт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на н.п. независимо от количества жителей</w:t>
            </w:r>
          </w:p>
        </w:tc>
        <w:tc>
          <w:tcPr>
            <w:tcW w:w="231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8F6495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8F6495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3.Область образования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образования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Число мест в образовательных организациях в расчете на 100 детей в возрасте от 0 до 7 лет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 п. - 47 мест на 100 детей от 0 до 7 лет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н.п. - 68 мест на  100 детей от 0 до 7 лет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 п. – 500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н.п.- 300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bottom w:val="nil"/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36" w:type="dxa"/>
            <w:tcBorders>
              <w:left w:val="double" w:sz="4" w:space="0" w:color="auto"/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Число мест в образовательных организациях в расчете на 100 детей в возрасте от 7 до 18 лет</w:t>
            </w:r>
          </w:p>
        </w:tc>
        <w:tc>
          <w:tcPr>
            <w:tcW w:w="1210" w:type="dxa"/>
            <w:tcBorders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34" w:type="dxa"/>
            <w:tcBorders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 п. - 47 мест на 100 детей от 7 до 18 лет</w:t>
            </w:r>
          </w:p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н.п. - 99 мест на 100 детей от 7 до 18 лет</w:t>
            </w:r>
          </w:p>
        </w:tc>
        <w:tc>
          <w:tcPr>
            <w:tcW w:w="1762" w:type="dxa"/>
            <w:tcBorders>
              <w:left w:val="double" w:sz="4" w:space="0" w:color="auto"/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nil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н. п. - 30 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 п. – 500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дополнительного образования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 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 п. - 10 мест на 100 детей от 5 до 18 лет</w:t>
            </w:r>
          </w:p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н.п. - 31 мест на 100 детей от 5 до 18 лет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4.Область физическая культура и массовый спорт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физической культуры и массового спорта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плоскостное сооружение 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трибун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 с беговой дорожкой  возможны доп. спортивные площадки)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 независимо от численности населения 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плоскостное сооружение 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трибунами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 с беговой дорожкой  возможны доп. спортивные площадки для проведения соревнований межмуниципального и регионального уровня)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Крытый спортивный универсальный зал с трибунами (закрытый зал для проведения соревнований межмуниципального и регионального уровня)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физической культуры и массового спорта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Н.п. с численностью населением менее 300 человек – не нормируется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каждые 1000 человек населения н.п. но не менее 1 объекта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Н.п. с численностью населением менее 300 человек – не нормируется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каждые 1000 человек населения н. п. но не менее 1 объекта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обработки, утилизация, обезвреживание, размещение твердых коммунальных отходов муниципального района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Мусороперегрузочная станция или площадка временного накопления ТКО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6.Область культурно-просветительского назначения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библиотечного обслуживания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общедоступная библиотека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Межпоселенческая детская библиотека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точек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библиотечного обслуживания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Общедоступная библиотека с детским отделением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каждые 15600 человек населения но не менее 1 объекта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 (административный центр городского поселения)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точек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библиотечного обслуживания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Общедоступная библиотека с детским отделением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Филиал общедоступной библиотеки с детским отделением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населенный пункт с численностью населения от 1001 человек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музейного обслуживания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Музей тематический (краеведческий)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музейного обслуживания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Музей краеведческий (тематический)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культурно-досугового (клубного) типа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(н.п. административный центр муниципального района)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культурно-досугового (клубного) типа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Дом культуры (н.п. административный центр городского поселения)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 на 26000 человек населения, но не менее 1 независимо от количества населения 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культурно-досугового (клубного) типа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Транспортно-пешеходная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Зрелищные организации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Концертный творческий коллектив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(объект, оборудованный для кинопоказа)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Зрелищные организации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(объект, оборудованный для кинопоказа)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каждые  1560 человек населения в н. п. с численностью населением более 3001 человек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  <w:u w:val="single"/>
              </w:rPr>
              <w:t>7.Область отдыха и туризма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b/>
                <w:bCs/>
                <w:sz w:val="24"/>
                <w:szCs w:val="24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</w:rPr>
              <w:t>Объекты размещения людей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Гостиницы (или аналогичные средства размещения)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1"/>
              <w:spacing w:before="12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1"/>
              <w:spacing w:before="120"/>
              <w:jc w:val="left"/>
              <w:rPr>
                <w:rFonts w:cs="Calibr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  <w:u w:val="single"/>
              </w:rPr>
              <w:t>8. Область объектов обслуживания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1"/>
              <w:spacing w:before="12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</w:rPr>
              <w:t>Объекты торговли, общественного питания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Розничный рынок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2310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Аптека (аптечный пункт)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6448 каждые человек населения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для городских н.п. 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2000 для сельских н.п.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7F42F1" w:rsidRDefault="003A2357" w:rsidP="004E72C0">
            <w:pPr>
              <w:spacing w:before="120"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9.Область гражданская оборона и  предупреждение ЧС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служб оперативного реагирования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службы, пожарно-спасательные, аварийно-спасательные формирования, аварийно-восстановительные формирования, иные службы.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подразделения к месту вызова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7F42F1" w:rsidRDefault="003A2357" w:rsidP="004E72C0">
            <w:pPr>
              <w:spacing w:before="120"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пожарной охраны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пожарной охраны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(не нормируется на территориях где  установленное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подразделения к месту вызова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- 10 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н.п. - 20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ind w:firstLine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пожарной охраны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пожарной охраны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(не нормируется на территориях где установленное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подразделения к месту вызова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- 10 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н.п. - 20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10.Область местное самоуправление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услуг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1"/>
              <w:spacing w:before="120"/>
              <w:jc w:val="left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 xml:space="preserve">Административное здание органа местного самоуправления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>Дома и дворцы бракосочетаний (в том числе встроенные)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традиционного захоронения  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 на 1000 человек численности населения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"/>
              <w:spacing w:before="120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</w:rPr>
              <w:t>Объекты обслуживания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1"/>
              <w:spacing w:before="120"/>
              <w:jc w:val="left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 xml:space="preserve">Административное здание органа местного самоуправления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традиционного захоронения  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 на 1000 человек численности населения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8436B8">
            <w:pPr>
              <w:pStyle w:val="11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</w:rPr>
              <w:t>Объекты обслуживания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  <w:r w:rsidRPr="00171B5D">
              <w:rPr>
                <w:rFonts w:cs="Calibri"/>
                <w:sz w:val="24"/>
                <w:szCs w:val="24"/>
              </w:rPr>
              <w:t xml:space="preserve">Административное здание органа местного самоуправления </w:t>
            </w: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  <w:p w:rsidR="003A2357" w:rsidRPr="00171B5D" w:rsidRDefault="003A2357" w:rsidP="004E72C0">
            <w:pPr>
              <w:pStyle w:val="111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8436B8">
            <w:pPr>
              <w:pStyle w:val="11"/>
              <w:rPr>
                <w:rFonts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8436B8">
            <w:pPr>
              <w:pStyle w:val="11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  <w:u w:val="single"/>
              </w:rPr>
              <w:t>11.Область особо охраняемые территории местного значения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особо охраняемые территории местного значения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Особо охраняемая территория местного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(территория)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(территория)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171B5D" w:rsidRDefault="003A2357" w:rsidP="008436B8">
            <w:pPr>
              <w:pStyle w:val="11"/>
              <w:rPr>
                <w:rFonts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ConsPlusNormal"/>
              <w:spacing w:before="12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A2357" w:rsidRPr="00171B5D" w:rsidRDefault="003A2357" w:rsidP="008436B8">
            <w:pPr>
              <w:pStyle w:val="11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cs="Calibri"/>
                <w:b/>
                <w:bCs/>
                <w:sz w:val="24"/>
                <w:szCs w:val="24"/>
                <w:u w:val="single"/>
              </w:rPr>
              <w:t>12.Область благоустройство территории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общественных пространств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Парк (парк культуры и отдыха)</w:t>
            </w:r>
          </w:p>
          <w:p w:rsidR="003A2357" w:rsidRPr="007F42F1" w:rsidRDefault="003A2357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 на 25751 человек населения н.п. 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Территория рекреационного назначения (лесопарк, парк, сквер, бульвар, аллея)</w:t>
            </w: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общественных пространств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Территория рекреационного назначения (лесопарк, парк, сквер, бульвар, аллея)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благоустройства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микрорайона)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Площадка отдыха и досуга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микрорайона)</w:t>
            </w: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благоустройства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7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микрорайона)</w:t>
            </w:r>
          </w:p>
        </w:tc>
      </w:tr>
      <w:tr w:rsidR="003A2357" w:rsidRPr="007F42F1">
        <w:trPr>
          <w:trHeight w:val="1159"/>
        </w:trPr>
        <w:tc>
          <w:tcPr>
            <w:tcW w:w="2088" w:type="dxa"/>
            <w:tcBorders>
              <w:right w:val="double" w:sz="4" w:space="0" w:color="auto"/>
            </w:tcBorders>
          </w:tcPr>
          <w:p w:rsidR="003A2357" w:rsidRPr="007F42F1" w:rsidRDefault="003A2357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Площадка отдыха и досуга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2357" w:rsidRPr="007F42F1" w:rsidRDefault="003A2357" w:rsidP="004E72C0">
            <w:pPr>
              <w:pStyle w:val="a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микрорайона)</w:t>
            </w:r>
          </w:p>
        </w:tc>
      </w:tr>
    </w:tbl>
    <w:p w:rsidR="003A2357" w:rsidRPr="007F42F1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357" w:rsidSect="004D2F69">
          <w:pgSz w:w="16840" w:h="11907" w:orient="landscape" w:code="9"/>
          <w:pgMar w:top="360" w:right="1276" w:bottom="992" w:left="1276" w:header="709" w:footer="709" w:gutter="0"/>
          <w:cols w:space="708"/>
          <w:docGrid w:linePitch="360"/>
        </w:sectPr>
      </w:pPr>
      <w:r w:rsidRPr="007F42F1">
        <w:rPr>
          <w:rFonts w:ascii="Times New Roman" w:hAnsi="Times New Roman" w:cs="Times New Roman"/>
          <w:sz w:val="28"/>
          <w:szCs w:val="28"/>
        </w:rPr>
        <w:t>Примечание. Принятые сокращения в таблице: н.п. - населенный пункт</w:t>
      </w:r>
      <w:bookmarkStart w:id="0" w:name="_GoBack"/>
      <w:bookmarkEnd w:id="0"/>
    </w:p>
    <w:p w:rsidR="003A2357" w:rsidRDefault="003A2357" w:rsidP="0039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1.3.</w:t>
      </w:r>
    </w:p>
    <w:p w:rsidR="003A2357" w:rsidRDefault="003A2357" w:rsidP="0039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территориальной дифференциации </w:t>
      </w:r>
    </w:p>
    <w:tbl>
      <w:tblPr>
        <w:tblpPr w:leftFromText="180" w:rightFromText="180" w:vertAnchor="text" w:horzAnchor="margin" w:tblpXSpec="center" w:tblpY="69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624"/>
        <w:gridCol w:w="4780"/>
        <w:gridCol w:w="4111"/>
      </w:tblGrid>
      <w:tr w:rsidR="003A2357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дифференциации муниципальных образований, «К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2357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357">
        <w:trPr>
          <w:trHeight w:val="397"/>
        </w:trPr>
        <w:tc>
          <w:tcPr>
            <w:tcW w:w="624" w:type="dxa"/>
            <w:vAlign w:val="center"/>
          </w:tcPr>
          <w:p w:rsidR="003A2357" w:rsidRDefault="003A2357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:rsidR="003A2357" w:rsidRDefault="003A2357" w:rsidP="00395428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4111" w:type="dxa"/>
          </w:tcPr>
          <w:p w:rsidR="003A2357" w:rsidRDefault="003A2357" w:rsidP="00395428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</w:tbl>
    <w:p w:rsidR="003A2357" w:rsidRDefault="003A2357" w:rsidP="0039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«К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357" w:rsidSect="00395428">
          <w:type w:val="continuous"/>
          <w:pgSz w:w="16840" w:h="11907" w:orient="landscape" w:code="9"/>
          <w:pgMar w:top="1418" w:right="1276" w:bottom="992" w:left="1276" w:header="709" w:footer="709" w:gutter="0"/>
          <w:cols w:space="708"/>
          <w:docGrid w:linePitch="360"/>
        </w:sectPr>
      </w:pPr>
    </w:p>
    <w:p w:rsidR="003A2357" w:rsidRDefault="003A2357" w:rsidP="00E40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2.4. главы</w:t>
      </w:r>
      <w:r w:rsidRPr="0092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30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923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2.4.5. «Анализ природно-ландшафтных характеристик района»:</w:t>
      </w:r>
    </w:p>
    <w:p w:rsidR="003A2357" w:rsidRPr="000C5261" w:rsidRDefault="003A2357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5261">
        <w:rPr>
          <w:rFonts w:ascii="Times New Roman" w:hAnsi="Times New Roman" w:cs="Times New Roman"/>
          <w:sz w:val="28"/>
          <w:szCs w:val="28"/>
        </w:rPr>
        <w:t xml:space="preserve">Определение значений показателей обеспеченности и доступности объектов местного значения для населения необходимо учитывать факторы, ограничивающие развитие территорий. </w:t>
      </w:r>
      <w:r>
        <w:rPr>
          <w:rFonts w:ascii="Times New Roman" w:hAnsi="Times New Roman" w:cs="Times New Roman"/>
          <w:sz w:val="28"/>
          <w:szCs w:val="28"/>
        </w:rPr>
        <w:t>К таким факторам относится нали</w:t>
      </w:r>
      <w:r w:rsidRPr="000C5261">
        <w:rPr>
          <w:rFonts w:ascii="Times New Roman" w:hAnsi="Times New Roman" w:cs="Times New Roman"/>
          <w:sz w:val="28"/>
          <w:szCs w:val="28"/>
        </w:rPr>
        <w:t>чие особо охраняемых природных территорий в границах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526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261">
        <w:rPr>
          <w:rFonts w:ascii="Times New Roman" w:hAnsi="Times New Roman" w:cs="Times New Roman"/>
          <w:sz w:val="28"/>
          <w:szCs w:val="28"/>
        </w:rPr>
        <w:t>.</w:t>
      </w:r>
    </w:p>
    <w:p w:rsidR="003A2357" w:rsidRPr="000C5261" w:rsidRDefault="003A2357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261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участки земли, водной поверхности и воздушного пространства над нами, где располагают-ся природные комплексы и объекты, имеющие особое природоохранное на-учное, культурное, эстетическое, рекреационное и оздоровительное значе-ние,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(Федеральный закон от  14 марта 1995 г. № 33-ФЗ «Об особо охраняемых природных территориях»).</w:t>
      </w:r>
    </w:p>
    <w:p w:rsidR="003A2357" w:rsidRPr="000C5261" w:rsidRDefault="003A2357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26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14 марта 1995 г. № 33-ФЗ «Об особо охраняемых природных территориях», Закона Волгоградской области от 07 декабря 2001 г. № 641-ОД «Об особо охраняемых природных террито-риях Волгоградской области» утвержден перечень особо охраняемых при-родных территорий регионального значения, а также перечень особо охра-няемых природных территорий местного значения. </w:t>
      </w:r>
    </w:p>
    <w:p w:rsidR="003A2357" w:rsidRPr="00923077" w:rsidRDefault="003A2357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261">
        <w:rPr>
          <w:rFonts w:ascii="Times New Roman" w:hAnsi="Times New Roman" w:cs="Times New Roman"/>
          <w:sz w:val="28"/>
          <w:szCs w:val="28"/>
        </w:rPr>
        <w:t>Перечень ООПТ Волгоградской об</w:t>
      </w:r>
      <w:r>
        <w:rPr>
          <w:rFonts w:ascii="Times New Roman" w:hAnsi="Times New Roman" w:cs="Times New Roman"/>
          <w:sz w:val="28"/>
          <w:szCs w:val="28"/>
        </w:rPr>
        <w:t>ласти утвержден приказом комите</w:t>
      </w:r>
      <w:r w:rsidRPr="000C5261">
        <w:rPr>
          <w:rFonts w:ascii="Times New Roman" w:hAnsi="Times New Roman" w:cs="Times New Roman"/>
          <w:sz w:val="28"/>
          <w:szCs w:val="28"/>
        </w:rPr>
        <w:t>та природных ресурсов и экологии Волгоградской обл. от 19.01.2017 N 35 «Об утверждении перечней особо охраняемых природных территорий ре-гионального и местного значения».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2357" w:rsidRDefault="003A2357" w:rsidP="003954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>На основании перечня определен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3E01">
        <w:rPr>
          <w:rFonts w:ascii="Times New Roman" w:hAnsi="Times New Roman" w:cs="Times New Roman"/>
          <w:sz w:val="28"/>
          <w:szCs w:val="28"/>
        </w:rPr>
        <w:t xml:space="preserve">ООПТ в составе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39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таблицу)</w:t>
      </w:r>
    </w:p>
    <w:p w:rsidR="003A2357" w:rsidRPr="008F6495" w:rsidRDefault="003A2357" w:rsidP="0039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357" w:rsidRPr="008F6495" w:rsidSect="00395428">
          <w:pgSz w:w="11907" w:h="16840" w:code="9"/>
          <w:pgMar w:top="1276" w:right="992" w:bottom="1276" w:left="1418" w:header="709" w:footer="709" w:gutter="0"/>
          <w:cols w:space="708"/>
          <w:docGrid w:linePitch="360"/>
        </w:sectPr>
      </w:pPr>
    </w:p>
    <w:p w:rsidR="003A2357" w:rsidRPr="00E03E01" w:rsidRDefault="003A2357" w:rsidP="00292BE8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 xml:space="preserve">ООПТ в составе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3A2357" w:rsidRPr="00E03E01" w:rsidRDefault="003A2357" w:rsidP="0039542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0"/>
        <w:gridCol w:w="3873"/>
        <w:gridCol w:w="1134"/>
        <w:gridCol w:w="964"/>
        <w:gridCol w:w="850"/>
        <w:gridCol w:w="993"/>
        <w:gridCol w:w="1021"/>
        <w:gridCol w:w="850"/>
        <w:gridCol w:w="851"/>
        <w:gridCol w:w="850"/>
        <w:gridCol w:w="851"/>
        <w:gridCol w:w="850"/>
        <w:gridCol w:w="851"/>
      </w:tblGrid>
      <w:tr w:rsidR="003A2357" w:rsidRPr="004E4B37">
        <w:trPr>
          <w:trHeight w:val="165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муниципального образования, га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парки, 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парки,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природные заказники, площадь, га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природные заказники,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природы, площадь,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природы,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Охраняемые ландшафты, площадь,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Охраняемые ландшафты,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ООПТ местного значения, площадь,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ООПТ местного значения, количество</w:t>
            </w:r>
          </w:p>
        </w:tc>
      </w:tr>
      <w:tr w:rsidR="003A2357" w:rsidRPr="004E4B37">
        <w:trPr>
          <w:trHeight w:val="31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A2357" w:rsidRPr="004E4B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57" w:rsidRPr="00E03E01" w:rsidRDefault="003A2357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2357" w:rsidRDefault="003A2357" w:rsidP="00292BE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57" w:rsidRPr="00E03E01" w:rsidRDefault="003A2357" w:rsidP="00E824A6">
      <w:pPr>
        <w:tabs>
          <w:tab w:val="left" w:pos="890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>Природно-ландшафтные характеристики муниципальных образований</w:t>
      </w:r>
    </w:p>
    <w:p w:rsidR="003A2357" w:rsidRPr="00E03E01" w:rsidRDefault="003A2357" w:rsidP="00E824A6">
      <w:pPr>
        <w:tabs>
          <w:tab w:val="left" w:pos="8902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4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4885"/>
        <w:gridCol w:w="1488"/>
        <w:gridCol w:w="1489"/>
        <w:gridCol w:w="1488"/>
        <w:gridCol w:w="1489"/>
        <w:gridCol w:w="1488"/>
        <w:gridCol w:w="1489"/>
      </w:tblGrid>
      <w:tr w:rsidR="003A2357" w:rsidRPr="004E4B37">
        <w:trPr>
          <w:trHeight w:val="1650"/>
          <w:tblHeader/>
        </w:trPr>
        <w:tc>
          <w:tcPr>
            <w:tcW w:w="802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85" w:type="dxa"/>
            <w:noWrap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наличия природных парков</w:t>
            </w:r>
          </w:p>
        </w:tc>
        <w:tc>
          <w:tcPr>
            <w:tcW w:w="1489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наличия государственных охотничьих заказников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наличия памятников природы</w:t>
            </w:r>
          </w:p>
        </w:tc>
        <w:tc>
          <w:tcPr>
            <w:tcW w:w="1489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наличия охраняемых ландшафтов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наличия ООПТ местного значения</w:t>
            </w:r>
          </w:p>
        </w:tc>
        <w:tc>
          <w:tcPr>
            <w:tcW w:w="1489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Природно-ландшафтный коэффициент муниципального образования</w:t>
            </w:r>
          </w:p>
        </w:tc>
      </w:tr>
      <w:tr w:rsidR="003A2357" w:rsidRPr="004E4B37">
        <w:trPr>
          <w:trHeight w:val="315"/>
          <w:tblHeader/>
        </w:trPr>
        <w:tc>
          <w:tcPr>
            <w:tcW w:w="802" w:type="dxa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5" w:type="dxa"/>
            <w:noWrap/>
            <w:vAlign w:val="bottom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noWrap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2357" w:rsidRPr="004E4B37">
        <w:trPr>
          <w:trHeight w:val="315"/>
        </w:trPr>
        <w:tc>
          <w:tcPr>
            <w:tcW w:w="802" w:type="dxa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5" w:type="dxa"/>
            <w:noWrap/>
            <w:vAlign w:val="bottom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488" w:type="dxa"/>
            <w:vAlign w:val="center"/>
          </w:tcPr>
          <w:p w:rsidR="003A2357" w:rsidRPr="004E4B37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9" w:type="dxa"/>
            <w:noWrap/>
            <w:vAlign w:val="center"/>
          </w:tcPr>
          <w:p w:rsidR="003A2357" w:rsidRPr="004E4B37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noWrap/>
            <w:vAlign w:val="center"/>
          </w:tcPr>
          <w:p w:rsidR="003A2357" w:rsidRPr="00E03E01" w:rsidRDefault="003A2357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</w:tbl>
    <w:p w:rsidR="003A2357" w:rsidRDefault="003A2357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Default="003A2357" w:rsidP="0029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23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3A2357" w:rsidRDefault="003A2357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7" w:rsidRPr="008829D9" w:rsidRDefault="003A2357" w:rsidP="00292B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Глава Ленинского</w:t>
      </w:r>
    </w:p>
    <w:p w:rsidR="003A2357" w:rsidRDefault="003A2357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357" w:rsidSect="00292BE8">
          <w:pgSz w:w="16839" w:h="11907" w:orient="landscape" w:code="9"/>
          <w:pgMar w:top="360" w:right="1276" w:bottom="360" w:left="992" w:header="709" w:footer="709" w:gutter="0"/>
          <w:cols w:space="708"/>
          <w:docGrid w:linePitch="360"/>
        </w:sectPr>
      </w:pPr>
      <w:r w:rsidRPr="008829D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829D9">
        <w:rPr>
          <w:rFonts w:ascii="Times New Roman" w:hAnsi="Times New Roman" w:cs="Times New Roman"/>
          <w:sz w:val="28"/>
          <w:szCs w:val="28"/>
        </w:rPr>
        <w:t>О.В.Некрасов</w:t>
      </w:r>
      <w:r w:rsidRPr="008829D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A2357" w:rsidRDefault="003A2357" w:rsidP="009C4E67">
      <w:pPr>
        <w:spacing w:after="0" w:line="240" w:lineRule="auto"/>
      </w:pPr>
    </w:p>
    <w:sectPr w:rsidR="003A2357" w:rsidSect="00FA18FB">
      <w:pgSz w:w="16840" w:h="11907" w:orient="landscape" w:code="9"/>
      <w:pgMar w:top="902" w:right="1276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920D7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48D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4BCC"/>
    <w:multiLevelType w:val="hybridMultilevel"/>
    <w:tmpl w:val="BEC40FCC"/>
    <w:lvl w:ilvl="0" w:tplc="1F463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AB"/>
    <w:rsid w:val="000012B0"/>
    <w:rsid w:val="000023E8"/>
    <w:rsid w:val="00007752"/>
    <w:rsid w:val="00020512"/>
    <w:rsid w:val="00020D50"/>
    <w:rsid w:val="00024556"/>
    <w:rsid w:val="00027EB5"/>
    <w:rsid w:val="00041FBE"/>
    <w:rsid w:val="00045192"/>
    <w:rsid w:val="0004520B"/>
    <w:rsid w:val="000551E2"/>
    <w:rsid w:val="00055508"/>
    <w:rsid w:val="0006066B"/>
    <w:rsid w:val="00062477"/>
    <w:rsid w:val="000652BB"/>
    <w:rsid w:val="000658CA"/>
    <w:rsid w:val="000709FA"/>
    <w:rsid w:val="0007434F"/>
    <w:rsid w:val="00081979"/>
    <w:rsid w:val="00081A52"/>
    <w:rsid w:val="00082A14"/>
    <w:rsid w:val="00083B2B"/>
    <w:rsid w:val="00090796"/>
    <w:rsid w:val="000908A9"/>
    <w:rsid w:val="00091C82"/>
    <w:rsid w:val="00094727"/>
    <w:rsid w:val="00094EAB"/>
    <w:rsid w:val="000A6F9A"/>
    <w:rsid w:val="000A7980"/>
    <w:rsid w:val="000A7C36"/>
    <w:rsid w:val="000B35C6"/>
    <w:rsid w:val="000C5261"/>
    <w:rsid w:val="000C5A08"/>
    <w:rsid w:val="000C6683"/>
    <w:rsid w:val="000D0492"/>
    <w:rsid w:val="000D7D1D"/>
    <w:rsid w:val="000E32D6"/>
    <w:rsid w:val="000E4293"/>
    <w:rsid w:val="000E6CEB"/>
    <w:rsid w:val="000F133E"/>
    <w:rsid w:val="000F2380"/>
    <w:rsid w:val="000F5F43"/>
    <w:rsid w:val="0010200F"/>
    <w:rsid w:val="001021D8"/>
    <w:rsid w:val="00102FD4"/>
    <w:rsid w:val="001108BE"/>
    <w:rsid w:val="0011141C"/>
    <w:rsid w:val="001128C2"/>
    <w:rsid w:val="00124E18"/>
    <w:rsid w:val="00125529"/>
    <w:rsid w:val="00127023"/>
    <w:rsid w:val="001272F3"/>
    <w:rsid w:val="0013065B"/>
    <w:rsid w:val="00137838"/>
    <w:rsid w:val="001422E8"/>
    <w:rsid w:val="001501BF"/>
    <w:rsid w:val="0015675C"/>
    <w:rsid w:val="001611A3"/>
    <w:rsid w:val="00164912"/>
    <w:rsid w:val="00164E9A"/>
    <w:rsid w:val="00167A86"/>
    <w:rsid w:val="0017027A"/>
    <w:rsid w:val="00171B5D"/>
    <w:rsid w:val="00172EB1"/>
    <w:rsid w:val="001751DC"/>
    <w:rsid w:val="00177AC9"/>
    <w:rsid w:val="00177C68"/>
    <w:rsid w:val="00177F7A"/>
    <w:rsid w:val="00182A2A"/>
    <w:rsid w:val="00183DF6"/>
    <w:rsid w:val="0018528D"/>
    <w:rsid w:val="001906E7"/>
    <w:rsid w:val="001961AA"/>
    <w:rsid w:val="00196C9E"/>
    <w:rsid w:val="001A07E3"/>
    <w:rsid w:val="001A08A8"/>
    <w:rsid w:val="001A0FB1"/>
    <w:rsid w:val="001A3CBC"/>
    <w:rsid w:val="001A48E0"/>
    <w:rsid w:val="001A4E47"/>
    <w:rsid w:val="001B3CBC"/>
    <w:rsid w:val="001B4F40"/>
    <w:rsid w:val="001B518D"/>
    <w:rsid w:val="001B6B20"/>
    <w:rsid w:val="001B7DBE"/>
    <w:rsid w:val="001C423A"/>
    <w:rsid w:val="001C4729"/>
    <w:rsid w:val="001C4976"/>
    <w:rsid w:val="001C4EB2"/>
    <w:rsid w:val="001C5AD0"/>
    <w:rsid w:val="001C68D5"/>
    <w:rsid w:val="001D30F0"/>
    <w:rsid w:val="001E3606"/>
    <w:rsid w:val="001E4560"/>
    <w:rsid w:val="001E54E6"/>
    <w:rsid w:val="001F0B38"/>
    <w:rsid w:val="002058BB"/>
    <w:rsid w:val="0020776F"/>
    <w:rsid w:val="0021309A"/>
    <w:rsid w:val="00216463"/>
    <w:rsid w:val="002218B5"/>
    <w:rsid w:val="002239B0"/>
    <w:rsid w:val="00234D5F"/>
    <w:rsid w:val="002353B2"/>
    <w:rsid w:val="00235DAB"/>
    <w:rsid w:val="00241391"/>
    <w:rsid w:val="00247852"/>
    <w:rsid w:val="002508E8"/>
    <w:rsid w:val="0025176B"/>
    <w:rsid w:val="00251F2B"/>
    <w:rsid w:val="002526A8"/>
    <w:rsid w:val="0025687D"/>
    <w:rsid w:val="00257816"/>
    <w:rsid w:val="00257853"/>
    <w:rsid w:val="00260B8C"/>
    <w:rsid w:val="002616D8"/>
    <w:rsid w:val="00262382"/>
    <w:rsid w:val="00264484"/>
    <w:rsid w:val="00266430"/>
    <w:rsid w:val="002738E0"/>
    <w:rsid w:val="002745FC"/>
    <w:rsid w:val="002807F2"/>
    <w:rsid w:val="00286FDD"/>
    <w:rsid w:val="00291535"/>
    <w:rsid w:val="00292BE8"/>
    <w:rsid w:val="00296C5E"/>
    <w:rsid w:val="002A0ACD"/>
    <w:rsid w:val="002A0D45"/>
    <w:rsid w:val="002A0E39"/>
    <w:rsid w:val="002A11E8"/>
    <w:rsid w:val="002A469A"/>
    <w:rsid w:val="002A4DFC"/>
    <w:rsid w:val="002B04B1"/>
    <w:rsid w:val="002B1D88"/>
    <w:rsid w:val="002B2E8D"/>
    <w:rsid w:val="002B472D"/>
    <w:rsid w:val="002B496B"/>
    <w:rsid w:val="002C0156"/>
    <w:rsid w:val="002D0069"/>
    <w:rsid w:val="002D3309"/>
    <w:rsid w:val="002D3CC4"/>
    <w:rsid w:val="002D4412"/>
    <w:rsid w:val="002D4D4F"/>
    <w:rsid w:val="002D75CB"/>
    <w:rsid w:val="002E07A6"/>
    <w:rsid w:val="002E13FF"/>
    <w:rsid w:val="002E1DF0"/>
    <w:rsid w:val="002E254F"/>
    <w:rsid w:val="002E6DF1"/>
    <w:rsid w:val="002F3E21"/>
    <w:rsid w:val="002F4041"/>
    <w:rsid w:val="002F5E3A"/>
    <w:rsid w:val="003071CA"/>
    <w:rsid w:val="00310FC8"/>
    <w:rsid w:val="00311DEC"/>
    <w:rsid w:val="00313715"/>
    <w:rsid w:val="00322954"/>
    <w:rsid w:val="0032496C"/>
    <w:rsid w:val="00324CD0"/>
    <w:rsid w:val="003268BB"/>
    <w:rsid w:val="00334504"/>
    <w:rsid w:val="00335451"/>
    <w:rsid w:val="00343951"/>
    <w:rsid w:val="003477E9"/>
    <w:rsid w:val="00354551"/>
    <w:rsid w:val="00363881"/>
    <w:rsid w:val="00364E7C"/>
    <w:rsid w:val="00364F63"/>
    <w:rsid w:val="00365EE4"/>
    <w:rsid w:val="0037564A"/>
    <w:rsid w:val="00380A9D"/>
    <w:rsid w:val="00380BFE"/>
    <w:rsid w:val="00394915"/>
    <w:rsid w:val="00395428"/>
    <w:rsid w:val="00396FE4"/>
    <w:rsid w:val="003A044F"/>
    <w:rsid w:val="003A2357"/>
    <w:rsid w:val="003B0CA7"/>
    <w:rsid w:val="003B17C4"/>
    <w:rsid w:val="003C0312"/>
    <w:rsid w:val="003C055B"/>
    <w:rsid w:val="003C6023"/>
    <w:rsid w:val="003D1C39"/>
    <w:rsid w:val="003D3100"/>
    <w:rsid w:val="003D65C3"/>
    <w:rsid w:val="003E1556"/>
    <w:rsid w:val="003E16E1"/>
    <w:rsid w:val="003E33C1"/>
    <w:rsid w:val="003F1F1B"/>
    <w:rsid w:val="003F2C55"/>
    <w:rsid w:val="003F3D8F"/>
    <w:rsid w:val="003F491C"/>
    <w:rsid w:val="003F61F2"/>
    <w:rsid w:val="0040346D"/>
    <w:rsid w:val="00404C06"/>
    <w:rsid w:val="00404FA0"/>
    <w:rsid w:val="00413984"/>
    <w:rsid w:val="00413A0B"/>
    <w:rsid w:val="00415EF5"/>
    <w:rsid w:val="00417E8B"/>
    <w:rsid w:val="00421A59"/>
    <w:rsid w:val="0042330A"/>
    <w:rsid w:val="00424AE5"/>
    <w:rsid w:val="0042513F"/>
    <w:rsid w:val="004253FF"/>
    <w:rsid w:val="004262F9"/>
    <w:rsid w:val="0042793B"/>
    <w:rsid w:val="0043371D"/>
    <w:rsid w:val="00434A4D"/>
    <w:rsid w:val="00437970"/>
    <w:rsid w:val="00442A12"/>
    <w:rsid w:val="004464FD"/>
    <w:rsid w:val="0045446F"/>
    <w:rsid w:val="0045543C"/>
    <w:rsid w:val="004612D9"/>
    <w:rsid w:val="00463A8E"/>
    <w:rsid w:val="00465CEC"/>
    <w:rsid w:val="00465FAD"/>
    <w:rsid w:val="004661A3"/>
    <w:rsid w:val="00467BDC"/>
    <w:rsid w:val="00470377"/>
    <w:rsid w:val="0047491C"/>
    <w:rsid w:val="00474F33"/>
    <w:rsid w:val="004762E2"/>
    <w:rsid w:val="0048363D"/>
    <w:rsid w:val="00484689"/>
    <w:rsid w:val="00484BB7"/>
    <w:rsid w:val="0048644A"/>
    <w:rsid w:val="0049468D"/>
    <w:rsid w:val="00497361"/>
    <w:rsid w:val="004A2D83"/>
    <w:rsid w:val="004A4BB8"/>
    <w:rsid w:val="004A616C"/>
    <w:rsid w:val="004A6C51"/>
    <w:rsid w:val="004B30D1"/>
    <w:rsid w:val="004B4724"/>
    <w:rsid w:val="004C25D1"/>
    <w:rsid w:val="004C26C6"/>
    <w:rsid w:val="004C2E43"/>
    <w:rsid w:val="004C7D3C"/>
    <w:rsid w:val="004C7DB3"/>
    <w:rsid w:val="004D2F69"/>
    <w:rsid w:val="004E41F2"/>
    <w:rsid w:val="004E4B37"/>
    <w:rsid w:val="004E535A"/>
    <w:rsid w:val="004E72C0"/>
    <w:rsid w:val="004F2051"/>
    <w:rsid w:val="004F22D2"/>
    <w:rsid w:val="004F792D"/>
    <w:rsid w:val="00502BA6"/>
    <w:rsid w:val="00502C25"/>
    <w:rsid w:val="00503A11"/>
    <w:rsid w:val="00507A47"/>
    <w:rsid w:val="0051294B"/>
    <w:rsid w:val="005158B5"/>
    <w:rsid w:val="00516E59"/>
    <w:rsid w:val="005177EB"/>
    <w:rsid w:val="00520DA8"/>
    <w:rsid w:val="005221C8"/>
    <w:rsid w:val="00535980"/>
    <w:rsid w:val="00535EB3"/>
    <w:rsid w:val="00536EC2"/>
    <w:rsid w:val="00540662"/>
    <w:rsid w:val="00541AAD"/>
    <w:rsid w:val="0054223E"/>
    <w:rsid w:val="00543982"/>
    <w:rsid w:val="0054633D"/>
    <w:rsid w:val="0055440A"/>
    <w:rsid w:val="00557150"/>
    <w:rsid w:val="005606BE"/>
    <w:rsid w:val="005617AB"/>
    <w:rsid w:val="00562D95"/>
    <w:rsid w:val="00564E74"/>
    <w:rsid w:val="00566105"/>
    <w:rsid w:val="00566927"/>
    <w:rsid w:val="00566A10"/>
    <w:rsid w:val="00571164"/>
    <w:rsid w:val="00572CF1"/>
    <w:rsid w:val="00576BCC"/>
    <w:rsid w:val="00585063"/>
    <w:rsid w:val="00586DF4"/>
    <w:rsid w:val="0059026B"/>
    <w:rsid w:val="00590623"/>
    <w:rsid w:val="005917FA"/>
    <w:rsid w:val="00592410"/>
    <w:rsid w:val="00596833"/>
    <w:rsid w:val="005975C1"/>
    <w:rsid w:val="00597773"/>
    <w:rsid w:val="005A02F3"/>
    <w:rsid w:val="005A1850"/>
    <w:rsid w:val="005A4156"/>
    <w:rsid w:val="005A7743"/>
    <w:rsid w:val="005B6E5B"/>
    <w:rsid w:val="005C472F"/>
    <w:rsid w:val="005C603A"/>
    <w:rsid w:val="005C729A"/>
    <w:rsid w:val="005D24B3"/>
    <w:rsid w:val="005D4894"/>
    <w:rsid w:val="005D60F8"/>
    <w:rsid w:val="005D6135"/>
    <w:rsid w:val="005E4DCF"/>
    <w:rsid w:val="005E5576"/>
    <w:rsid w:val="005E5621"/>
    <w:rsid w:val="005F793C"/>
    <w:rsid w:val="00601F0D"/>
    <w:rsid w:val="00603E09"/>
    <w:rsid w:val="00604AC3"/>
    <w:rsid w:val="00611E4D"/>
    <w:rsid w:val="00613976"/>
    <w:rsid w:val="006153C7"/>
    <w:rsid w:val="006154F9"/>
    <w:rsid w:val="006200C5"/>
    <w:rsid w:val="006230B6"/>
    <w:rsid w:val="00632355"/>
    <w:rsid w:val="0064015C"/>
    <w:rsid w:val="0064356B"/>
    <w:rsid w:val="00644366"/>
    <w:rsid w:val="00646206"/>
    <w:rsid w:val="00653D40"/>
    <w:rsid w:val="00657A7F"/>
    <w:rsid w:val="006604FB"/>
    <w:rsid w:val="00670C38"/>
    <w:rsid w:val="00672236"/>
    <w:rsid w:val="00676757"/>
    <w:rsid w:val="00676CD3"/>
    <w:rsid w:val="00677407"/>
    <w:rsid w:val="00682C17"/>
    <w:rsid w:val="006835C6"/>
    <w:rsid w:val="00683AD1"/>
    <w:rsid w:val="00691073"/>
    <w:rsid w:val="00695E81"/>
    <w:rsid w:val="006A15D1"/>
    <w:rsid w:val="006A47F1"/>
    <w:rsid w:val="006B16C3"/>
    <w:rsid w:val="006B17B7"/>
    <w:rsid w:val="006B29FE"/>
    <w:rsid w:val="006B3216"/>
    <w:rsid w:val="006B3A82"/>
    <w:rsid w:val="006B3C8B"/>
    <w:rsid w:val="006C020F"/>
    <w:rsid w:val="006C150F"/>
    <w:rsid w:val="006C1DE3"/>
    <w:rsid w:val="006D2B3C"/>
    <w:rsid w:val="006D3BFE"/>
    <w:rsid w:val="006D73FB"/>
    <w:rsid w:val="006D79D4"/>
    <w:rsid w:val="006E066C"/>
    <w:rsid w:val="006E1BC3"/>
    <w:rsid w:val="006E27D8"/>
    <w:rsid w:val="006E2F43"/>
    <w:rsid w:val="006F0A12"/>
    <w:rsid w:val="006F1638"/>
    <w:rsid w:val="007037E6"/>
    <w:rsid w:val="00706BD9"/>
    <w:rsid w:val="0070753C"/>
    <w:rsid w:val="00713B90"/>
    <w:rsid w:val="007162C3"/>
    <w:rsid w:val="00721DFF"/>
    <w:rsid w:val="00727022"/>
    <w:rsid w:val="007314FB"/>
    <w:rsid w:val="00732C92"/>
    <w:rsid w:val="00732CFF"/>
    <w:rsid w:val="00745993"/>
    <w:rsid w:val="00746FF5"/>
    <w:rsid w:val="007535B4"/>
    <w:rsid w:val="0075510A"/>
    <w:rsid w:val="00755EFE"/>
    <w:rsid w:val="0076003B"/>
    <w:rsid w:val="00760191"/>
    <w:rsid w:val="0076085F"/>
    <w:rsid w:val="007639A4"/>
    <w:rsid w:val="00766AE3"/>
    <w:rsid w:val="00770899"/>
    <w:rsid w:val="0077341B"/>
    <w:rsid w:val="0078000C"/>
    <w:rsid w:val="00781501"/>
    <w:rsid w:val="00784CB2"/>
    <w:rsid w:val="007B1489"/>
    <w:rsid w:val="007B6CFD"/>
    <w:rsid w:val="007C49DA"/>
    <w:rsid w:val="007D62A6"/>
    <w:rsid w:val="007D75E2"/>
    <w:rsid w:val="007E0AFB"/>
    <w:rsid w:val="007E4ADA"/>
    <w:rsid w:val="007F1AC3"/>
    <w:rsid w:val="007F42B3"/>
    <w:rsid w:val="007F42F1"/>
    <w:rsid w:val="00800834"/>
    <w:rsid w:val="008022B4"/>
    <w:rsid w:val="0080510B"/>
    <w:rsid w:val="00815876"/>
    <w:rsid w:val="0081614A"/>
    <w:rsid w:val="00816EBA"/>
    <w:rsid w:val="0082594A"/>
    <w:rsid w:val="00826BD3"/>
    <w:rsid w:val="00827361"/>
    <w:rsid w:val="008363B2"/>
    <w:rsid w:val="008365C6"/>
    <w:rsid w:val="008436B8"/>
    <w:rsid w:val="00846B96"/>
    <w:rsid w:val="0084738B"/>
    <w:rsid w:val="008531E9"/>
    <w:rsid w:val="00861268"/>
    <w:rsid w:val="00861D5B"/>
    <w:rsid w:val="00863B4C"/>
    <w:rsid w:val="00864B3B"/>
    <w:rsid w:val="00874B6F"/>
    <w:rsid w:val="008829D9"/>
    <w:rsid w:val="0088762A"/>
    <w:rsid w:val="00887A49"/>
    <w:rsid w:val="00892197"/>
    <w:rsid w:val="008A1ABF"/>
    <w:rsid w:val="008A2277"/>
    <w:rsid w:val="008A33F7"/>
    <w:rsid w:val="008A706D"/>
    <w:rsid w:val="008B51EF"/>
    <w:rsid w:val="008B7643"/>
    <w:rsid w:val="008C6E59"/>
    <w:rsid w:val="008D529C"/>
    <w:rsid w:val="008D623D"/>
    <w:rsid w:val="008E1716"/>
    <w:rsid w:val="008E5B19"/>
    <w:rsid w:val="008E789C"/>
    <w:rsid w:val="008F012E"/>
    <w:rsid w:val="008F176A"/>
    <w:rsid w:val="008F3836"/>
    <w:rsid w:val="008F4A76"/>
    <w:rsid w:val="008F4D59"/>
    <w:rsid w:val="008F6495"/>
    <w:rsid w:val="00900D79"/>
    <w:rsid w:val="0090129F"/>
    <w:rsid w:val="009015E6"/>
    <w:rsid w:val="00903161"/>
    <w:rsid w:val="00913375"/>
    <w:rsid w:val="00915370"/>
    <w:rsid w:val="009172BD"/>
    <w:rsid w:val="00923077"/>
    <w:rsid w:val="009304C8"/>
    <w:rsid w:val="00935D9E"/>
    <w:rsid w:val="00941F61"/>
    <w:rsid w:val="0094373A"/>
    <w:rsid w:val="00943BB6"/>
    <w:rsid w:val="00944E0F"/>
    <w:rsid w:val="009514FB"/>
    <w:rsid w:val="0095312E"/>
    <w:rsid w:val="009533BD"/>
    <w:rsid w:val="00953F39"/>
    <w:rsid w:val="0095474F"/>
    <w:rsid w:val="00954FD7"/>
    <w:rsid w:val="00955B00"/>
    <w:rsid w:val="00956193"/>
    <w:rsid w:val="0095793F"/>
    <w:rsid w:val="00961E51"/>
    <w:rsid w:val="00963362"/>
    <w:rsid w:val="00966564"/>
    <w:rsid w:val="00977D3C"/>
    <w:rsid w:val="00977D4F"/>
    <w:rsid w:val="0098097F"/>
    <w:rsid w:val="00982351"/>
    <w:rsid w:val="00985420"/>
    <w:rsid w:val="00987420"/>
    <w:rsid w:val="00987837"/>
    <w:rsid w:val="00987CAB"/>
    <w:rsid w:val="00991DC3"/>
    <w:rsid w:val="009940E7"/>
    <w:rsid w:val="00995661"/>
    <w:rsid w:val="00996D5F"/>
    <w:rsid w:val="009A0051"/>
    <w:rsid w:val="009A0524"/>
    <w:rsid w:val="009A207E"/>
    <w:rsid w:val="009A3ED5"/>
    <w:rsid w:val="009A6DF0"/>
    <w:rsid w:val="009B2271"/>
    <w:rsid w:val="009B2946"/>
    <w:rsid w:val="009B2ECF"/>
    <w:rsid w:val="009B65E2"/>
    <w:rsid w:val="009C1ABB"/>
    <w:rsid w:val="009C40D8"/>
    <w:rsid w:val="009C4B53"/>
    <w:rsid w:val="009C4C56"/>
    <w:rsid w:val="009C4E67"/>
    <w:rsid w:val="009D0400"/>
    <w:rsid w:val="009D268F"/>
    <w:rsid w:val="009D3CF9"/>
    <w:rsid w:val="009D7830"/>
    <w:rsid w:val="009E54A1"/>
    <w:rsid w:val="009E5E96"/>
    <w:rsid w:val="009E7968"/>
    <w:rsid w:val="009E7CD6"/>
    <w:rsid w:val="009F0253"/>
    <w:rsid w:val="00A0570F"/>
    <w:rsid w:val="00A06187"/>
    <w:rsid w:val="00A06F38"/>
    <w:rsid w:val="00A0708A"/>
    <w:rsid w:val="00A1081F"/>
    <w:rsid w:val="00A136FA"/>
    <w:rsid w:val="00A15844"/>
    <w:rsid w:val="00A167A2"/>
    <w:rsid w:val="00A16C3D"/>
    <w:rsid w:val="00A2078F"/>
    <w:rsid w:val="00A22931"/>
    <w:rsid w:val="00A3083F"/>
    <w:rsid w:val="00A323CA"/>
    <w:rsid w:val="00A40C4F"/>
    <w:rsid w:val="00A42573"/>
    <w:rsid w:val="00A46BD7"/>
    <w:rsid w:val="00A476D7"/>
    <w:rsid w:val="00A50DC2"/>
    <w:rsid w:val="00A5527E"/>
    <w:rsid w:val="00A62D23"/>
    <w:rsid w:val="00A63EB0"/>
    <w:rsid w:val="00A72572"/>
    <w:rsid w:val="00A830C2"/>
    <w:rsid w:val="00A8627B"/>
    <w:rsid w:val="00A91AE0"/>
    <w:rsid w:val="00A96484"/>
    <w:rsid w:val="00AA0FE9"/>
    <w:rsid w:val="00AA18F2"/>
    <w:rsid w:val="00AA20A1"/>
    <w:rsid w:val="00AA5987"/>
    <w:rsid w:val="00AB31C0"/>
    <w:rsid w:val="00AB5D1F"/>
    <w:rsid w:val="00AB60E6"/>
    <w:rsid w:val="00AB6176"/>
    <w:rsid w:val="00AB6B51"/>
    <w:rsid w:val="00AC6A51"/>
    <w:rsid w:val="00AC797F"/>
    <w:rsid w:val="00AD2DB5"/>
    <w:rsid w:val="00AD715E"/>
    <w:rsid w:val="00AE225A"/>
    <w:rsid w:val="00AE300A"/>
    <w:rsid w:val="00AE5CAC"/>
    <w:rsid w:val="00AF0892"/>
    <w:rsid w:val="00AF09FD"/>
    <w:rsid w:val="00AF4B70"/>
    <w:rsid w:val="00AF641A"/>
    <w:rsid w:val="00B01204"/>
    <w:rsid w:val="00B028B0"/>
    <w:rsid w:val="00B04023"/>
    <w:rsid w:val="00B07459"/>
    <w:rsid w:val="00B135A6"/>
    <w:rsid w:val="00B14511"/>
    <w:rsid w:val="00B301A2"/>
    <w:rsid w:val="00B3056F"/>
    <w:rsid w:val="00B33DDB"/>
    <w:rsid w:val="00B344D7"/>
    <w:rsid w:val="00B375B5"/>
    <w:rsid w:val="00B41DA6"/>
    <w:rsid w:val="00B42C35"/>
    <w:rsid w:val="00B44EC9"/>
    <w:rsid w:val="00B44FD9"/>
    <w:rsid w:val="00B516E5"/>
    <w:rsid w:val="00B528A9"/>
    <w:rsid w:val="00B53B07"/>
    <w:rsid w:val="00B5425F"/>
    <w:rsid w:val="00B63E73"/>
    <w:rsid w:val="00B661BB"/>
    <w:rsid w:val="00B72E5A"/>
    <w:rsid w:val="00B84D25"/>
    <w:rsid w:val="00B87FA2"/>
    <w:rsid w:val="00B908DC"/>
    <w:rsid w:val="00B918B7"/>
    <w:rsid w:val="00B92099"/>
    <w:rsid w:val="00B943DC"/>
    <w:rsid w:val="00BA51CC"/>
    <w:rsid w:val="00BA6E3D"/>
    <w:rsid w:val="00BB28F2"/>
    <w:rsid w:val="00BB2F9E"/>
    <w:rsid w:val="00BB38FE"/>
    <w:rsid w:val="00BB51F4"/>
    <w:rsid w:val="00BB5A2F"/>
    <w:rsid w:val="00BB795E"/>
    <w:rsid w:val="00BC157E"/>
    <w:rsid w:val="00BC2646"/>
    <w:rsid w:val="00BD00EF"/>
    <w:rsid w:val="00BD018A"/>
    <w:rsid w:val="00BD0856"/>
    <w:rsid w:val="00BD1502"/>
    <w:rsid w:val="00BD1B96"/>
    <w:rsid w:val="00BD5099"/>
    <w:rsid w:val="00BE0863"/>
    <w:rsid w:val="00BE1C2C"/>
    <w:rsid w:val="00BE4949"/>
    <w:rsid w:val="00BE4C2B"/>
    <w:rsid w:val="00BF02DF"/>
    <w:rsid w:val="00C029C4"/>
    <w:rsid w:val="00C0338B"/>
    <w:rsid w:val="00C135F1"/>
    <w:rsid w:val="00C138BB"/>
    <w:rsid w:val="00C169FE"/>
    <w:rsid w:val="00C2087A"/>
    <w:rsid w:val="00C20C58"/>
    <w:rsid w:val="00C3131C"/>
    <w:rsid w:val="00C332B1"/>
    <w:rsid w:val="00C33835"/>
    <w:rsid w:val="00C36B3B"/>
    <w:rsid w:val="00C45F1D"/>
    <w:rsid w:val="00C45FFE"/>
    <w:rsid w:val="00C47B36"/>
    <w:rsid w:val="00C5115F"/>
    <w:rsid w:val="00C54793"/>
    <w:rsid w:val="00C61D9D"/>
    <w:rsid w:val="00C6213E"/>
    <w:rsid w:val="00C62AC8"/>
    <w:rsid w:val="00C713EA"/>
    <w:rsid w:val="00C73D7A"/>
    <w:rsid w:val="00C740F9"/>
    <w:rsid w:val="00C748E5"/>
    <w:rsid w:val="00C77433"/>
    <w:rsid w:val="00C83B54"/>
    <w:rsid w:val="00C85DAA"/>
    <w:rsid w:val="00C863C8"/>
    <w:rsid w:val="00C92296"/>
    <w:rsid w:val="00C956CD"/>
    <w:rsid w:val="00C95849"/>
    <w:rsid w:val="00CB004A"/>
    <w:rsid w:val="00CB1FB7"/>
    <w:rsid w:val="00CB21C1"/>
    <w:rsid w:val="00CB5C04"/>
    <w:rsid w:val="00CB74F1"/>
    <w:rsid w:val="00CC60FB"/>
    <w:rsid w:val="00CC6823"/>
    <w:rsid w:val="00CC7A37"/>
    <w:rsid w:val="00CD0BCA"/>
    <w:rsid w:val="00CD3AE2"/>
    <w:rsid w:val="00CD698D"/>
    <w:rsid w:val="00CE212D"/>
    <w:rsid w:val="00CF25E2"/>
    <w:rsid w:val="00CF3D63"/>
    <w:rsid w:val="00D00663"/>
    <w:rsid w:val="00D0242F"/>
    <w:rsid w:val="00D0299D"/>
    <w:rsid w:val="00D043D6"/>
    <w:rsid w:val="00D06E23"/>
    <w:rsid w:val="00D11E2A"/>
    <w:rsid w:val="00D1580C"/>
    <w:rsid w:val="00D21A97"/>
    <w:rsid w:val="00D25A5B"/>
    <w:rsid w:val="00D27598"/>
    <w:rsid w:val="00D32F85"/>
    <w:rsid w:val="00D3786C"/>
    <w:rsid w:val="00D4100D"/>
    <w:rsid w:val="00D461EF"/>
    <w:rsid w:val="00D50BAE"/>
    <w:rsid w:val="00D67B83"/>
    <w:rsid w:val="00D71A57"/>
    <w:rsid w:val="00D71D73"/>
    <w:rsid w:val="00D71E3F"/>
    <w:rsid w:val="00D75D4B"/>
    <w:rsid w:val="00D762D6"/>
    <w:rsid w:val="00D766A1"/>
    <w:rsid w:val="00D867DE"/>
    <w:rsid w:val="00D871EA"/>
    <w:rsid w:val="00D87862"/>
    <w:rsid w:val="00D90FC1"/>
    <w:rsid w:val="00D93D79"/>
    <w:rsid w:val="00DA372C"/>
    <w:rsid w:val="00DA4F60"/>
    <w:rsid w:val="00DB01BC"/>
    <w:rsid w:val="00DB0B5F"/>
    <w:rsid w:val="00DB11C6"/>
    <w:rsid w:val="00DB4895"/>
    <w:rsid w:val="00DB56FE"/>
    <w:rsid w:val="00DB75E8"/>
    <w:rsid w:val="00DC0244"/>
    <w:rsid w:val="00DC10EF"/>
    <w:rsid w:val="00DC1AB2"/>
    <w:rsid w:val="00DC6E2A"/>
    <w:rsid w:val="00DD5F3E"/>
    <w:rsid w:val="00DF0325"/>
    <w:rsid w:val="00DF0DE7"/>
    <w:rsid w:val="00DF2A84"/>
    <w:rsid w:val="00DF401D"/>
    <w:rsid w:val="00DF4E4C"/>
    <w:rsid w:val="00DF6475"/>
    <w:rsid w:val="00E01FCA"/>
    <w:rsid w:val="00E022DA"/>
    <w:rsid w:val="00E03E01"/>
    <w:rsid w:val="00E059E6"/>
    <w:rsid w:val="00E06D7E"/>
    <w:rsid w:val="00E100A7"/>
    <w:rsid w:val="00E106E1"/>
    <w:rsid w:val="00E10C95"/>
    <w:rsid w:val="00E11996"/>
    <w:rsid w:val="00E12F3F"/>
    <w:rsid w:val="00E12FEF"/>
    <w:rsid w:val="00E13112"/>
    <w:rsid w:val="00E13639"/>
    <w:rsid w:val="00E16ABB"/>
    <w:rsid w:val="00E17B71"/>
    <w:rsid w:val="00E2729C"/>
    <w:rsid w:val="00E31036"/>
    <w:rsid w:val="00E3212F"/>
    <w:rsid w:val="00E40EF1"/>
    <w:rsid w:val="00E47267"/>
    <w:rsid w:val="00E5683E"/>
    <w:rsid w:val="00E61068"/>
    <w:rsid w:val="00E67517"/>
    <w:rsid w:val="00E72B1D"/>
    <w:rsid w:val="00E754FC"/>
    <w:rsid w:val="00E824A6"/>
    <w:rsid w:val="00E8499E"/>
    <w:rsid w:val="00E87AEA"/>
    <w:rsid w:val="00E87C8E"/>
    <w:rsid w:val="00E94A84"/>
    <w:rsid w:val="00E96BCE"/>
    <w:rsid w:val="00E96CF9"/>
    <w:rsid w:val="00EA0B68"/>
    <w:rsid w:val="00EA57FE"/>
    <w:rsid w:val="00EB182B"/>
    <w:rsid w:val="00EB54F2"/>
    <w:rsid w:val="00EB653B"/>
    <w:rsid w:val="00EB6DA5"/>
    <w:rsid w:val="00EC0DC8"/>
    <w:rsid w:val="00EC2E73"/>
    <w:rsid w:val="00EC5A0D"/>
    <w:rsid w:val="00ED03BD"/>
    <w:rsid w:val="00ED0409"/>
    <w:rsid w:val="00ED2C33"/>
    <w:rsid w:val="00ED323A"/>
    <w:rsid w:val="00ED32E6"/>
    <w:rsid w:val="00ED6FEA"/>
    <w:rsid w:val="00ED7475"/>
    <w:rsid w:val="00EE07F7"/>
    <w:rsid w:val="00EF0FB6"/>
    <w:rsid w:val="00EF1934"/>
    <w:rsid w:val="00EF1F4D"/>
    <w:rsid w:val="00EF5027"/>
    <w:rsid w:val="00EF6167"/>
    <w:rsid w:val="00EF791A"/>
    <w:rsid w:val="00F00DC3"/>
    <w:rsid w:val="00F0287C"/>
    <w:rsid w:val="00F0608D"/>
    <w:rsid w:val="00F06284"/>
    <w:rsid w:val="00F116B7"/>
    <w:rsid w:val="00F13E68"/>
    <w:rsid w:val="00F1545A"/>
    <w:rsid w:val="00F15B28"/>
    <w:rsid w:val="00F20C3C"/>
    <w:rsid w:val="00F235B4"/>
    <w:rsid w:val="00F241A0"/>
    <w:rsid w:val="00F26DAD"/>
    <w:rsid w:val="00F27911"/>
    <w:rsid w:val="00F323F7"/>
    <w:rsid w:val="00F37DD8"/>
    <w:rsid w:val="00F43747"/>
    <w:rsid w:val="00F57C45"/>
    <w:rsid w:val="00F6054A"/>
    <w:rsid w:val="00F61B1A"/>
    <w:rsid w:val="00F63A18"/>
    <w:rsid w:val="00F64EE2"/>
    <w:rsid w:val="00F65C51"/>
    <w:rsid w:val="00F671FB"/>
    <w:rsid w:val="00F67780"/>
    <w:rsid w:val="00F7065D"/>
    <w:rsid w:val="00F70B3C"/>
    <w:rsid w:val="00F80A15"/>
    <w:rsid w:val="00F81D9B"/>
    <w:rsid w:val="00F823D6"/>
    <w:rsid w:val="00F872CA"/>
    <w:rsid w:val="00F91195"/>
    <w:rsid w:val="00F93520"/>
    <w:rsid w:val="00F9374A"/>
    <w:rsid w:val="00F93BB7"/>
    <w:rsid w:val="00F951E4"/>
    <w:rsid w:val="00F966CB"/>
    <w:rsid w:val="00FA18FB"/>
    <w:rsid w:val="00FA2258"/>
    <w:rsid w:val="00FA29CF"/>
    <w:rsid w:val="00FB01BC"/>
    <w:rsid w:val="00FB0F39"/>
    <w:rsid w:val="00FB317E"/>
    <w:rsid w:val="00FB36D0"/>
    <w:rsid w:val="00FD0CD7"/>
    <w:rsid w:val="00FD34AD"/>
    <w:rsid w:val="00FE0B82"/>
    <w:rsid w:val="00FE1FEE"/>
    <w:rsid w:val="00FE4B85"/>
    <w:rsid w:val="00FF0123"/>
    <w:rsid w:val="00FF24AA"/>
    <w:rsid w:val="00FF3B96"/>
    <w:rsid w:val="00FF4054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C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0346D"/>
    <w:pPr>
      <w:widowControl w:val="0"/>
      <w:autoSpaceDE w:val="0"/>
      <w:autoSpaceDN w:val="0"/>
    </w:pPr>
    <w:rPr>
      <w:rFonts w:cs="Calibri"/>
    </w:rPr>
  </w:style>
  <w:style w:type="paragraph" w:customStyle="1" w:styleId="ConsPlusCell">
    <w:name w:val="ConsPlusCell"/>
    <w:uiPriority w:val="99"/>
    <w:rsid w:val="002D4D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4D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Таблица НГП"/>
    <w:basedOn w:val="ConsPlusNormal"/>
    <w:uiPriority w:val="99"/>
    <w:rsid w:val="001B7DBE"/>
    <w:pPr>
      <w:spacing w:after="120"/>
    </w:pPr>
    <w:rPr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B7DBE"/>
    <w:rPr>
      <w:i/>
      <w:iCs/>
      <w:color w:val="auto"/>
    </w:rPr>
  </w:style>
  <w:style w:type="paragraph" w:styleId="NoSpacing">
    <w:name w:val="No Spacing"/>
    <w:uiPriority w:val="99"/>
    <w:qFormat/>
    <w:rsid w:val="00E16ABB"/>
    <w:rPr>
      <w:rFonts w:cs="Calibri"/>
    </w:rPr>
  </w:style>
  <w:style w:type="character" w:styleId="Emphasis">
    <w:name w:val="Emphasis"/>
    <w:basedOn w:val="DefaultParagraphFont"/>
    <w:uiPriority w:val="99"/>
    <w:qFormat/>
    <w:rsid w:val="00484BB7"/>
    <w:rPr>
      <w:i/>
      <w:iCs/>
    </w:rPr>
  </w:style>
  <w:style w:type="paragraph" w:styleId="ListParagraph">
    <w:name w:val="List Paragraph"/>
    <w:basedOn w:val="Normal"/>
    <w:uiPriority w:val="99"/>
    <w:qFormat/>
    <w:rsid w:val="00365EE4"/>
    <w:pPr>
      <w:spacing w:after="0" w:line="240" w:lineRule="auto"/>
      <w:ind w:left="720" w:firstLine="567"/>
      <w:jc w:val="center"/>
    </w:pPr>
    <w:rPr>
      <w:sz w:val="30"/>
      <w:szCs w:val="30"/>
      <w:lang w:eastAsia="en-US"/>
    </w:rPr>
  </w:style>
  <w:style w:type="character" w:styleId="Hyperlink">
    <w:name w:val="Hyperlink"/>
    <w:basedOn w:val="DefaultParagraphFont"/>
    <w:uiPriority w:val="99"/>
    <w:rsid w:val="00365EE4"/>
    <w:rPr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A3CBC"/>
    <w:rPr>
      <w:sz w:val="22"/>
      <w:szCs w:val="22"/>
      <w:lang w:val="ru-RU" w:eastAsia="ru-RU"/>
    </w:rPr>
  </w:style>
  <w:style w:type="paragraph" w:customStyle="1" w:styleId="11">
    <w:name w:val="Табличный_боковик_11"/>
    <w:link w:val="110"/>
    <w:uiPriority w:val="99"/>
    <w:rsid w:val="00C83B54"/>
  </w:style>
  <w:style w:type="character" w:customStyle="1" w:styleId="110">
    <w:name w:val="Табличный_боковик_11 Знак"/>
    <w:link w:val="11"/>
    <w:uiPriority w:val="99"/>
    <w:locked/>
    <w:rsid w:val="00C83B54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111">
    <w:name w:val="Табличный_таблица_11"/>
    <w:link w:val="112"/>
    <w:uiPriority w:val="99"/>
    <w:rsid w:val="00EE07F7"/>
    <w:pPr>
      <w:jc w:val="center"/>
    </w:pPr>
  </w:style>
  <w:style w:type="character" w:customStyle="1" w:styleId="112">
    <w:name w:val="Табличный_таблица_11 Знак"/>
    <w:link w:val="111"/>
    <w:uiPriority w:val="99"/>
    <w:locked/>
    <w:rsid w:val="00EE07F7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A18FB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8FB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FA18F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FA18F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42</Pages>
  <Words>3970</Words>
  <Characters>22631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Геодезия2</dc:creator>
  <cp:keywords/>
  <dc:description/>
  <cp:lastModifiedBy>ЛАПБ</cp:lastModifiedBy>
  <cp:revision>71</cp:revision>
  <cp:lastPrinted>2018-02-12T07:46:00Z</cp:lastPrinted>
  <dcterms:created xsi:type="dcterms:W3CDTF">2017-07-17T12:35:00Z</dcterms:created>
  <dcterms:modified xsi:type="dcterms:W3CDTF">2018-06-04T07:49:00Z</dcterms:modified>
</cp:coreProperties>
</file>