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постановлением администрации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Ленинского муниципального района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                   №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(проект)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Ленинского муниципального района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на территории Ленинского муниципального района»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769"/>
      </w:tblGrid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Отдел по социальной политике администрации Ленинского муниципального района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Отдел МВД России по Ленинскому району;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Ленинского муниципального района;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МБУ «Редакция газеты «Знамя»;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ГКУ ЦСЗН по Ленинскому району;</w:t>
            </w:r>
          </w:p>
          <w:p w:rsidR="00855CA6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ГКУ «Ленинский ЦЗН»;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«Ленинский центр социального обслуживания населения»; 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ГБУЗ «Ленинская ЦРБ»;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69" w:type="dxa"/>
          </w:tcPr>
          <w:p w:rsidR="00855CA6" w:rsidRDefault="00855CA6" w:rsidP="00CF2831">
            <w:pPr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1.</w:t>
            </w:r>
            <w:r w:rsidRPr="00CF2831">
              <w:rPr>
                <w:rStyle w:val="1"/>
                <w:sz w:val="28"/>
                <w:szCs w:val="28"/>
              </w:rPr>
              <w:t>«Информационно – аналитическое обеспечение работы по профилактике преступлений и правонарушений»</w:t>
            </w:r>
            <w:r>
              <w:rPr>
                <w:rStyle w:val="1"/>
                <w:sz w:val="28"/>
                <w:szCs w:val="28"/>
              </w:rPr>
              <w:t>;</w:t>
            </w:r>
          </w:p>
          <w:p w:rsidR="00855CA6" w:rsidRPr="00C24C09" w:rsidRDefault="00855CA6" w:rsidP="00CF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4C09">
              <w:rPr>
                <w:rStyle w:val="1"/>
                <w:sz w:val="24"/>
                <w:szCs w:val="24"/>
              </w:rPr>
              <w:t xml:space="preserve"> </w:t>
            </w:r>
            <w:r w:rsidRPr="00CF2831">
              <w:rPr>
                <w:rStyle w:val="1"/>
                <w:sz w:val="28"/>
                <w:szCs w:val="28"/>
              </w:rPr>
              <w:t>«Реализация мероприятий, направленных на профилактику правонарушений, безнадзорности и беспризорности»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Ленинского муниципального района;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направленной</w:t>
            </w:r>
            <w:proofErr w:type="gramEnd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на активизацию борьбы с пьянством, алкоголизмом, </w:t>
            </w:r>
            <w:r w:rsidRPr="00C24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наркоманией, распространением ВИЧ, СПИД – инфекции, преступностью, безнадзорностью, беспризорностью;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Style w:val="1"/>
                <w:sz w:val="28"/>
                <w:szCs w:val="28"/>
              </w:rPr>
              <w:t>Количество несовершеннолетних, состоящих на учете в Отделе МВД России по Ленинскому району;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Количество совершенных преступлений</w:t>
            </w:r>
            <w:proofErr w:type="gramStart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преступлений, совершенных несовершеннолетними; 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мероприятий, направленных на профилактику правонарушений, преступности, безнадзорности, беспризорности.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ОМВД России по Ленинскому району, вовлеченных в профилактические мероприятия.</w:t>
            </w:r>
          </w:p>
          <w:p w:rsidR="00855CA6" w:rsidRPr="00C24C09" w:rsidRDefault="00855CA6" w:rsidP="00C24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2018-2023 годы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(подпрограммы) 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на 2018-2023 г. составит 138,00 тысяч рублей, в том числе: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из бюджета Ленинского муниципального района  составит 138,00 тысяч рублей, из них: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2018 год – 14,00 тысяч рублей;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2019 год – 14,00 тысяч рублей;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2020 год – 14,00 тысяч рублей;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2021 год – 32,00 тысяч рублей;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2022 год – 32,00 тысяч рублей;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2023 год – 32,00 тысяч рублей.</w:t>
            </w:r>
          </w:p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A6" w:rsidRPr="00C24C09">
        <w:tc>
          <w:tcPr>
            <w:tcW w:w="2802" w:type="dxa"/>
          </w:tcPr>
          <w:p w:rsidR="00855CA6" w:rsidRPr="00C24C09" w:rsidRDefault="00855CA6" w:rsidP="00C2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 (подпрограммы)</w:t>
            </w:r>
          </w:p>
        </w:tc>
        <w:tc>
          <w:tcPr>
            <w:tcW w:w="6769" w:type="dxa"/>
          </w:tcPr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преступлений и правонарушений на территории Ленинского муниципального района;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- повышения доверия населения к органам власти, органам внутренних дел;</w:t>
            </w:r>
          </w:p>
          <w:p w:rsidR="00855CA6" w:rsidRPr="00C24C09" w:rsidRDefault="00855CA6" w:rsidP="00C24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единой системы профилактики с </w:t>
            </w:r>
            <w:proofErr w:type="spellStart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>задействованием</w:t>
            </w:r>
            <w:proofErr w:type="spellEnd"/>
            <w:r w:rsidRPr="00C24C09">
              <w:rPr>
                <w:rFonts w:ascii="Times New Roman" w:hAnsi="Times New Roman" w:cs="Times New Roman"/>
                <w:sz w:val="28"/>
                <w:szCs w:val="28"/>
              </w:rPr>
              <w:t xml:space="preserve"> в ней всех субъектов и других заинтересованных ведомств и общественности.</w:t>
            </w:r>
          </w:p>
        </w:tc>
      </w:tr>
    </w:tbl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5D7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Pr="002B2E8E" w:rsidRDefault="00855CA6" w:rsidP="005D71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8E">
        <w:rPr>
          <w:rFonts w:ascii="Times New Roman" w:hAnsi="Times New Roman" w:cs="Times New Roman"/>
          <w:b/>
          <w:bCs/>
          <w:sz w:val="28"/>
          <w:szCs w:val="28"/>
        </w:rPr>
        <w:t>Раздел 1. «Общая характеристика сферы реализации муниципальной программы»</w:t>
      </w:r>
    </w:p>
    <w:p w:rsidR="00855CA6" w:rsidRDefault="00855CA6" w:rsidP="002B2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представляет собой комплексную многоуровневую систему мероприятий, направленных на снижение уровня преступности, устранение причин и условий, способствующих совершению правонарушений,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профилактических мероприятий всех субъектов системы профилактики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5CA6" w:rsidRPr="002B2E8E" w:rsidRDefault="00855CA6" w:rsidP="002B2E8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Анализ состояния законности и правопорядка в Ленинском муници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первоочередного решения для эффективного противодействия росту пре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ступности в Ленинском муниципальном районе.</w:t>
      </w:r>
    </w:p>
    <w:p w:rsidR="00855CA6" w:rsidRDefault="00855CA6" w:rsidP="0078649C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Статистические данные за последние годы указывают на сложную си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туацию правонарушений в подростковой сфере, количество краж, групповых преступлений не снижается. Не уменьшается количество семей, находящихся в социально опасном положении и трудной жизненной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За 2016 год на учете состояло 46 семей, находящихся в социально- опасном положении. За первую половину 2017 года выявлено и постановлена на учет 41 семья.</w:t>
      </w:r>
    </w:p>
    <w:p w:rsidR="00855CA6" w:rsidRPr="002B2E8E" w:rsidRDefault="00855CA6" w:rsidP="0078649C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Существующая в настоящее время система профилактики правонару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шений в должной мере не функционирует, а предпринимаемые попытки по ее возрождению пока не дают должных результатов. Только с несовершенно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летними ведется системная профилактическая работа, определенная Законом Российской Федерации «Об основах системы профилактики несовершенно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летних». Проводимые различными ведомствами несогласованные ме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жду собой профилактические мероприятия не приводят к желаемому резуль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тату и значительно отстают от динамики криминальных процессов. Поэтому профилактика правонарушений требует скоординированной работы всех ве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домств, общественных объединений и структур гражданского общества с правонарушителями различных возрастных групп.</w:t>
      </w:r>
    </w:p>
    <w:p w:rsidR="00855CA6" w:rsidRPr="002B2E8E" w:rsidRDefault="00855CA6" w:rsidP="0078649C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Преступность - явление социальное и успешная борьба с ней возможна лишь при комплексном подходе, в том числе посредством профилактики правонарушений. В связи с этим необходима разработка и принятие ком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плекса мер экономического, социально-культурного, воспитательного и пра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вового характера. Необходимо обеспечить участие в профилактических ме</w:t>
      </w:r>
      <w:r w:rsidRPr="002B2E8E">
        <w:rPr>
          <w:rFonts w:ascii="Times New Roman" w:hAnsi="Times New Roman" w:cs="Times New Roman"/>
          <w:sz w:val="28"/>
          <w:szCs w:val="28"/>
        </w:rPr>
        <w:softHyphen/>
        <w:t xml:space="preserve">роприятиях политических партий и движений, общественных объединений, национальных общин, религиозных </w:t>
      </w:r>
      <w:proofErr w:type="spellStart"/>
      <w:r w:rsidRPr="002B2E8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B2E8E">
        <w:rPr>
          <w:rFonts w:ascii="Times New Roman" w:hAnsi="Times New Roman" w:cs="Times New Roman"/>
          <w:sz w:val="28"/>
          <w:szCs w:val="28"/>
        </w:rPr>
        <w:t xml:space="preserve"> и иных общественных инсти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тутов.</w:t>
      </w:r>
    </w:p>
    <w:p w:rsidR="00855CA6" w:rsidRPr="002B2E8E" w:rsidRDefault="00855CA6" w:rsidP="0078649C">
      <w:pPr>
        <w:pStyle w:val="3"/>
        <w:shd w:val="clear" w:color="auto" w:fill="auto"/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Pr="002B2E8E" w:rsidRDefault="00855CA6" w:rsidP="0078649C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Раздел 2. «Цели, задачи, сроки и этапы реализации муниципальной программы»</w:t>
      </w:r>
    </w:p>
    <w:p w:rsidR="00855CA6" w:rsidRPr="002B2E8E" w:rsidRDefault="00855CA6" w:rsidP="0078649C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Основными целями Программы являются профилактика правонаруше</w:t>
      </w:r>
      <w:r w:rsidRPr="002B2E8E">
        <w:rPr>
          <w:rFonts w:ascii="Times New Roman" w:hAnsi="Times New Roman" w:cs="Times New Roman"/>
          <w:sz w:val="28"/>
          <w:szCs w:val="28"/>
        </w:rPr>
        <w:softHyphen/>
        <w:t>ний и обеспечение общественной безопасности на территории Ленинского муниципального района.</w:t>
      </w:r>
    </w:p>
    <w:p w:rsidR="00855CA6" w:rsidRPr="002B2E8E" w:rsidRDefault="00855CA6" w:rsidP="0078649C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требуется решение следующих задач:</w:t>
      </w:r>
    </w:p>
    <w:p w:rsidR="00855CA6" w:rsidRPr="002B2E8E" w:rsidRDefault="00855CA6" w:rsidP="0078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- Снижение уровня преступности на территории Ленинского муниципального района;</w:t>
      </w:r>
    </w:p>
    <w:p w:rsidR="00855CA6" w:rsidRPr="002B2E8E" w:rsidRDefault="00855CA6" w:rsidP="0078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E8E">
        <w:rPr>
          <w:rFonts w:ascii="Times New Roman" w:hAnsi="Times New Roman" w:cs="Times New Roman"/>
          <w:sz w:val="28"/>
          <w:szCs w:val="28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беспризорностью;</w:t>
      </w:r>
      <w:proofErr w:type="gramEnd"/>
    </w:p>
    <w:p w:rsidR="00855CA6" w:rsidRPr="002B2E8E" w:rsidRDefault="00855CA6" w:rsidP="0078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E8E">
        <w:rPr>
          <w:rFonts w:ascii="Times New Roman" w:hAnsi="Times New Roman" w:cs="Times New Roman"/>
          <w:sz w:val="28"/>
          <w:szCs w:val="28"/>
        </w:rPr>
        <w:t>- повышение эффективности работы по предупреждению и профилактике правонарушений, совершаемых на улицах и в общественных местах;</w:t>
      </w:r>
    </w:p>
    <w:p w:rsidR="00855CA6" w:rsidRPr="00C67C85" w:rsidRDefault="00855CA6" w:rsidP="0078649C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совершению правонарушений.</w:t>
      </w:r>
    </w:p>
    <w:p w:rsidR="00855CA6" w:rsidRPr="00C67C85" w:rsidRDefault="00855CA6" w:rsidP="0078649C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Сроки реализации Программы  2018-2023 годы. Программа реализу</w:t>
      </w:r>
      <w:r w:rsidRPr="00C67C85">
        <w:rPr>
          <w:rStyle w:val="1"/>
          <w:sz w:val="28"/>
          <w:szCs w:val="28"/>
        </w:rPr>
        <w:softHyphen/>
        <w:t xml:space="preserve">ется в один этап. Учитывая динамичные изменения </w:t>
      </w:r>
      <w:proofErr w:type="gramStart"/>
      <w:r w:rsidRPr="00C67C85">
        <w:rPr>
          <w:rStyle w:val="1"/>
          <w:sz w:val="28"/>
          <w:szCs w:val="28"/>
        </w:rPr>
        <w:t>криминогенной обста</w:t>
      </w:r>
      <w:r w:rsidRPr="00C67C85">
        <w:rPr>
          <w:rStyle w:val="1"/>
          <w:sz w:val="28"/>
          <w:szCs w:val="28"/>
        </w:rPr>
        <w:softHyphen/>
        <w:t>новки</w:t>
      </w:r>
      <w:proofErr w:type="gramEnd"/>
      <w:r w:rsidRPr="00C67C85">
        <w:rPr>
          <w:rStyle w:val="1"/>
          <w:sz w:val="28"/>
          <w:szCs w:val="28"/>
        </w:rPr>
        <w:t xml:space="preserve"> на территории Ленинского муниципального района, необходимо по</w:t>
      </w:r>
      <w:r w:rsidRPr="00C67C85">
        <w:rPr>
          <w:rStyle w:val="1"/>
          <w:sz w:val="28"/>
          <w:szCs w:val="28"/>
        </w:rPr>
        <w:softHyphen/>
        <w:t>стоянно совершенствовать профилактическую работу.</w:t>
      </w:r>
    </w:p>
    <w:p w:rsidR="00855CA6" w:rsidRPr="00C67C85" w:rsidRDefault="00855CA6" w:rsidP="0078649C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5E3C17">
      <w:pPr>
        <w:pStyle w:val="22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  <w:r w:rsidRPr="00C67C85">
        <w:rPr>
          <w:rFonts w:ascii="Times New Roman" w:hAnsi="Times New Roman" w:cs="Times New Roman"/>
          <w:sz w:val="28"/>
          <w:szCs w:val="28"/>
        </w:rPr>
        <w:t>Раздел 3. "Целевые показатели муниципальной программы, ожидаемые конечные результаты реализации муниципальной программы"</w:t>
      </w: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Целевые показатели муниципальной программы предусмотрены в рам</w:t>
      </w:r>
      <w:r w:rsidRPr="00C67C85">
        <w:rPr>
          <w:rStyle w:val="1"/>
          <w:sz w:val="28"/>
          <w:szCs w:val="28"/>
        </w:rPr>
        <w:softHyphen/>
        <w:t>ках следующих подпрограмм:</w:t>
      </w:r>
    </w:p>
    <w:p w:rsidR="00855CA6" w:rsidRPr="00C67C85" w:rsidRDefault="00855CA6" w:rsidP="005E3C17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2pt"/>
          <w:sz w:val="28"/>
          <w:szCs w:val="28"/>
        </w:rPr>
        <w:t xml:space="preserve">подпрограмма: </w:t>
      </w:r>
      <w:r w:rsidRPr="00C67C85">
        <w:rPr>
          <w:rStyle w:val="1"/>
          <w:sz w:val="28"/>
          <w:szCs w:val="28"/>
        </w:rPr>
        <w:t>«Информационно – аналитическое обеспечение работы по профилактике преступлений и правонарушений».</w:t>
      </w:r>
    </w:p>
    <w:p w:rsidR="00855CA6" w:rsidRPr="00C67C85" w:rsidRDefault="00855CA6" w:rsidP="005E3C17">
      <w:pPr>
        <w:pStyle w:val="3"/>
        <w:numPr>
          <w:ilvl w:val="0"/>
          <w:numId w:val="3"/>
        </w:numPr>
        <w:shd w:val="clear" w:color="auto" w:fill="auto"/>
        <w:tabs>
          <w:tab w:val="left" w:pos="976"/>
        </w:tabs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2pt"/>
          <w:sz w:val="28"/>
          <w:szCs w:val="28"/>
        </w:rPr>
        <w:t xml:space="preserve">подпрограмма: </w:t>
      </w:r>
      <w:r w:rsidRPr="00C67C85">
        <w:rPr>
          <w:rStyle w:val="1"/>
          <w:sz w:val="28"/>
          <w:szCs w:val="28"/>
        </w:rPr>
        <w:t>«Реализация мероприятий, направленных на профилактику правонарушений, безнадзорности и беспризорности».</w:t>
      </w: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Целевые показатели программы характеризуются по форме 1 (прилага</w:t>
      </w:r>
      <w:r w:rsidRPr="00C67C85">
        <w:rPr>
          <w:rStyle w:val="1"/>
          <w:sz w:val="28"/>
          <w:szCs w:val="28"/>
        </w:rPr>
        <w:softHyphen/>
        <w:t>ется).</w:t>
      </w: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Реализация программы позволит снизить количество преступлений и правонарушений на территории Ленинского муниципального района; повы</w:t>
      </w:r>
      <w:r w:rsidRPr="00C67C85">
        <w:rPr>
          <w:rStyle w:val="1"/>
          <w:sz w:val="28"/>
          <w:szCs w:val="28"/>
        </w:rPr>
        <w:softHyphen/>
        <w:t>сить доверие населения к органам власти, органам внутренних дел; создать единую систему профилактики правонарушений на территории Лен</w:t>
      </w:r>
      <w:r>
        <w:rPr>
          <w:rStyle w:val="1"/>
          <w:sz w:val="28"/>
          <w:szCs w:val="28"/>
        </w:rPr>
        <w:t xml:space="preserve">инского муниципального района с </w:t>
      </w:r>
      <w:proofErr w:type="spellStart"/>
      <w:r>
        <w:rPr>
          <w:rStyle w:val="1"/>
          <w:sz w:val="28"/>
          <w:szCs w:val="28"/>
        </w:rPr>
        <w:t>задействованием</w:t>
      </w:r>
      <w:proofErr w:type="spellEnd"/>
      <w:r>
        <w:rPr>
          <w:rStyle w:val="1"/>
          <w:sz w:val="28"/>
          <w:szCs w:val="28"/>
        </w:rPr>
        <w:t xml:space="preserve"> в ней всех субъектов системы профилактики. </w:t>
      </w: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</w:p>
    <w:p w:rsidR="00855CA6" w:rsidRPr="00C67C85" w:rsidRDefault="00855CA6" w:rsidP="005E3C17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</w:p>
    <w:p w:rsidR="00855CA6" w:rsidRPr="00C67C85" w:rsidRDefault="00855CA6" w:rsidP="00C7727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C67C85">
        <w:rPr>
          <w:rFonts w:ascii="Times New Roman" w:hAnsi="Times New Roman" w:cs="Times New Roman"/>
          <w:sz w:val="28"/>
          <w:szCs w:val="28"/>
        </w:rPr>
        <w:t>Раздел 4. «Обобщенная характеристика сферы основных мероприятий муниципальной программы (подпрограммы)»</w:t>
      </w:r>
      <w:bookmarkEnd w:id="0"/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855CA6" w:rsidRPr="00C67C85" w:rsidRDefault="00855CA6" w:rsidP="00C7727E">
      <w:pPr>
        <w:pStyle w:val="221"/>
        <w:keepNext/>
        <w:keepLines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C67C85">
        <w:rPr>
          <w:rStyle w:val="2212pt"/>
          <w:sz w:val="28"/>
          <w:szCs w:val="28"/>
        </w:rPr>
        <w:t xml:space="preserve">1 </w:t>
      </w:r>
      <w:r w:rsidRPr="00C67C85">
        <w:rPr>
          <w:rFonts w:ascii="Times New Roman" w:hAnsi="Times New Roman" w:cs="Times New Roman"/>
          <w:sz w:val="28"/>
          <w:szCs w:val="28"/>
        </w:rPr>
        <w:t>подпрограмма:</w:t>
      </w:r>
      <w:bookmarkEnd w:id="1"/>
    </w:p>
    <w:p w:rsidR="00855CA6" w:rsidRDefault="00855CA6" w:rsidP="00C7727E">
      <w:pPr>
        <w:pStyle w:val="3"/>
        <w:shd w:val="clear" w:color="auto" w:fill="auto"/>
        <w:spacing w:line="240" w:lineRule="auto"/>
        <w:ind w:left="40" w:right="40" w:firstLine="68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«Информационно – аналитическое обеспечение работы по профилактике преступлений и правонарушений</w:t>
      </w:r>
      <w:r>
        <w:rPr>
          <w:rStyle w:val="1"/>
          <w:sz w:val="28"/>
          <w:szCs w:val="28"/>
        </w:rPr>
        <w:t>»</w:t>
      </w:r>
      <w:proofErr w:type="gramStart"/>
      <w:r>
        <w:rPr>
          <w:rStyle w:val="1"/>
          <w:sz w:val="28"/>
          <w:szCs w:val="28"/>
        </w:rPr>
        <w:t>,в</w:t>
      </w:r>
      <w:proofErr w:type="gramEnd"/>
      <w:r>
        <w:rPr>
          <w:rStyle w:val="1"/>
          <w:sz w:val="28"/>
          <w:szCs w:val="28"/>
        </w:rPr>
        <w:t>ключающая в себя:</w:t>
      </w:r>
    </w:p>
    <w:p w:rsidR="00855CA6" w:rsidRDefault="00855CA6" w:rsidP="00483B9F">
      <w:pPr>
        <w:pStyle w:val="3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- </w:t>
      </w:r>
      <w:r w:rsidRPr="00C67C85">
        <w:rPr>
          <w:rStyle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043AB7">
        <w:rPr>
          <w:rFonts w:ascii="Times New Roman" w:hAnsi="Times New Roman" w:cs="Times New Roman"/>
          <w:sz w:val="28"/>
          <w:szCs w:val="28"/>
        </w:rPr>
        <w:t xml:space="preserve"> нормативно – правовых актов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Pr="00F71F12" w:rsidRDefault="00855CA6" w:rsidP="00043A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71F12">
        <w:rPr>
          <w:rFonts w:ascii="Times New Roman" w:hAnsi="Times New Roman" w:cs="Times New Roman"/>
          <w:sz w:val="28"/>
          <w:szCs w:val="28"/>
        </w:rPr>
        <w:t>ормирование районных банков данных:</w:t>
      </w:r>
    </w:p>
    <w:p w:rsidR="00855CA6" w:rsidRPr="00F71F12" w:rsidRDefault="00855CA6" w:rsidP="00043A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12">
        <w:rPr>
          <w:rFonts w:ascii="Times New Roman" w:hAnsi="Times New Roman" w:cs="Times New Roman"/>
          <w:sz w:val="28"/>
          <w:szCs w:val="28"/>
        </w:rPr>
        <w:t>- на семьи и несовершеннолетних, находящихся в социально – опасном положении;</w:t>
      </w:r>
    </w:p>
    <w:p w:rsidR="00855CA6" w:rsidRPr="00F71F12" w:rsidRDefault="00855CA6" w:rsidP="00043A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12">
        <w:rPr>
          <w:rFonts w:ascii="Times New Roman" w:hAnsi="Times New Roman" w:cs="Times New Roman"/>
          <w:sz w:val="28"/>
          <w:szCs w:val="28"/>
        </w:rPr>
        <w:t xml:space="preserve">- на семьи, </w:t>
      </w:r>
      <w:proofErr w:type="gramStart"/>
      <w:r w:rsidRPr="00F71F1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71F1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855CA6" w:rsidRDefault="00855CA6" w:rsidP="00F71F12">
      <w:pPr>
        <w:pStyle w:val="3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F71F12">
        <w:rPr>
          <w:rFonts w:ascii="Times New Roman" w:hAnsi="Times New Roman" w:cs="Times New Roman"/>
          <w:sz w:val="28"/>
          <w:szCs w:val="28"/>
        </w:rPr>
        <w:t>- на взрослых лиц, вернувшихся из мест лишения свободы, для оказания помощи в трудовом и бытовом устройстве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F71F12">
      <w:pPr>
        <w:pStyle w:val="3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</w:t>
      </w:r>
      <w:r w:rsidRPr="00F71F12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F12">
        <w:rPr>
          <w:rFonts w:ascii="Times New Roman" w:hAnsi="Times New Roman" w:cs="Times New Roman"/>
          <w:sz w:val="28"/>
          <w:szCs w:val="28"/>
        </w:rPr>
        <w:t xml:space="preserve"> «О состоянии преступности среди несовершеннолетних на территории Ленинского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F71F12">
      <w:pPr>
        <w:pStyle w:val="3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F71F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1F12">
        <w:rPr>
          <w:rFonts w:ascii="Times New Roman" w:hAnsi="Times New Roman" w:cs="Times New Roman"/>
          <w:sz w:val="28"/>
          <w:szCs w:val="28"/>
        </w:rPr>
        <w:t>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жизни,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F71F12">
      <w:pPr>
        <w:pStyle w:val="3"/>
        <w:shd w:val="clear" w:color="auto" w:fill="auto"/>
        <w:spacing w:line="240" w:lineRule="auto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F34C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4C76">
        <w:rPr>
          <w:rFonts w:ascii="Times New Roman" w:hAnsi="Times New Roman" w:cs="Times New Roman"/>
          <w:sz w:val="28"/>
          <w:szCs w:val="28"/>
        </w:rPr>
        <w:t xml:space="preserve">отрудничество со СМИ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C76">
        <w:rPr>
          <w:rFonts w:ascii="Times New Roman" w:hAnsi="Times New Roman" w:cs="Times New Roman"/>
          <w:sz w:val="28"/>
          <w:szCs w:val="28"/>
        </w:rPr>
        <w:t>лане освещения проблем и состояния работы с безнадзорностью и правонарушениями среди подростков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Pr="00F34C76" w:rsidRDefault="00855CA6" w:rsidP="00F34C76">
      <w:pPr>
        <w:pStyle w:val="3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34C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C76">
        <w:rPr>
          <w:rFonts w:ascii="Times New Roman" w:hAnsi="Times New Roman" w:cs="Times New Roman"/>
          <w:sz w:val="28"/>
          <w:szCs w:val="28"/>
        </w:rPr>
        <w:t>зготовление памяток, буклетов для детей, родителей по вопросам профилактике правонарушений, беспризорности, безнадзорности,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76">
        <w:rPr>
          <w:rFonts w:ascii="Times New Roman" w:hAnsi="Times New Roman" w:cs="Times New Roman"/>
          <w:sz w:val="28"/>
          <w:szCs w:val="28"/>
        </w:rPr>
        <w:t>т.д.</w:t>
      </w:r>
    </w:p>
    <w:p w:rsidR="00855CA6" w:rsidRPr="00C67C85" w:rsidRDefault="00855CA6" w:rsidP="00C7727E">
      <w:pPr>
        <w:pStyle w:val="3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Fonts w:ascii="Times New Roman" w:hAnsi="Times New Roman" w:cs="Times New Roman"/>
          <w:sz w:val="28"/>
          <w:szCs w:val="28"/>
        </w:rPr>
        <w:t>2 подпрограмма: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«Реализация мероприятий, направленных на профилактику правонарушений, безнадзорности и беспризорности</w:t>
      </w:r>
      <w:r>
        <w:rPr>
          <w:rStyle w:val="1"/>
          <w:sz w:val="28"/>
          <w:szCs w:val="28"/>
        </w:rPr>
        <w:t>»</w:t>
      </w:r>
      <w:proofErr w:type="gramStart"/>
      <w:r>
        <w:rPr>
          <w:rStyle w:val="1"/>
          <w:sz w:val="28"/>
          <w:szCs w:val="28"/>
        </w:rPr>
        <w:t>,в</w:t>
      </w:r>
      <w:proofErr w:type="gramEnd"/>
      <w:r>
        <w:rPr>
          <w:rStyle w:val="1"/>
          <w:sz w:val="28"/>
          <w:szCs w:val="28"/>
        </w:rPr>
        <w:t>ключающая в себя: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43A07">
        <w:rPr>
          <w:rStyle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3A07">
        <w:rPr>
          <w:rFonts w:ascii="Times New Roman" w:hAnsi="Times New Roman" w:cs="Times New Roman"/>
          <w:sz w:val="28"/>
          <w:szCs w:val="28"/>
        </w:rPr>
        <w:t>казание помощи в трудовом и бытовом устройстве лиц, освобожденных из мест лишения свободы, образовательных учреждений закрытого 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43A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3A07">
        <w:rPr>
          <w:rFonts w:ascii="Times New Roman" w:hAnsi="Times New Roman" w:cs="Times New Roman"/>
          <w:sz w:val="28"/>
          <w:szCs w:val="28"/>
        </w:rPr>
        <w:t>роведение межведомственных профилактических рейдов в неблагополучные семьи, в места скопления молодежи, в вечернее время суток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11DD">
        <w:rPr>
          <w:rFonts w:ascii="Times New Roman" w:hAnsi="Times New Roman" w:cs="Times New Roman"/>
          <w:sz w:val="28"/>
          <w:szCs w:val="28"/>
        </w:rPr>
        <w:t>азмещение наглядной агитации, направленной на профилактику преступлений, в том числе террористической направленности и иных правонарушений  в общественных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627870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5A11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1DD">
        <w:rPr>
          <w:rFonts w:ascii="Times New Roman" w:hAnsi="Times New Roman" w:cs="Times New Roman"/>
          <w:sz w:val="28"/>
          <w:szCs w:val="28"/>
        </w:rPr>
        <w:t xml:space="preserve">рганизация и проведение мероприятий по профилактике </w:t>
      </w:r>
      <w:proofErr w:type="spellStart"/>
      <w:proofErr w:type="gramStart"/>
      <w:r w:rsidRPr="005A11DD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5A11DD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5A11DD">
        <w:rPr>
          <w:rFonts w:ascii="Times New Roman" w:hAnsi="Times New Roman" w:cs="Times New Roman"/>
          <w:sz w:val="28"/>
          <w:szCs w:val="28"/>
        </w:rPr>
        <w:t xml:space="preserve">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6278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7870">
        <w:rPr>
          <w:rFonts w:ascii="Times New Roman" w:hAnsi="Times New Roman" w:cs="Times New Roman"/>
          <w:sz w:val="28"/>
          <w:szCs w:val="28"/>
        </w:rPr>
        <w:t>рганизация волонтерского движения среди подростков и молодежи по пропаганде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27870">
        <w:rPr>
          <w:rFonts w:ascii="Times New Roman" w:hAnsi="Times New Roman" w:cs="Times New Roman"/>
          <w:sz w:val="28"/>
          <w:szCs w:val="28"/>
        </w:rPr>
        <w:t>рганизация и проведение обучающихся семинаров для педагогических работников, специалистов по молодежной политике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профилактической работы;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4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4AB0">
        <w:rPr>
          <w:rFonts w:ascii="Times New Roman" w:hAnsi="Times New Roman" w:cs="Times New Roman"/>
          <w:sz w:val="28"/>
          <w:szCs w:val="28"/>
        </w:rPr>
        <w:t>рганизация и проведение лекториев для родителей  и несовершеннолетних по вопросам профилактике, здорового образа жизни, формирования мировоззрения с привлечением областных структур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4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AB0">
        <w:rPr>
          <w:rFonts w:ascii="Times New Roman" w:hAnsi="Times New Roman" w:cs="Times New Roman"/>
          <w:sz w:val="28"/>
          <w:szCs w:val="28"/>
        </w:rPr>
        <w:t>роведение игровых, спортивных, культурно – массовых мероприятий для детей, подростков и  молодежи, в том числе состоящих на учете в районном банке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CA6" w:rsidRPr="00744AB0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44A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AB0">
        <w:rPr>
          <w:rFonts w:ascii="Times New Roman" w:hAnsi="Times New Roman" w:cs="Times New Roman"/>
          <w:sz w:val="28"/>
          <w:szCs w:val="28"/>
        </w:rPr>
        <w:t>роведение выездных мероприятий для подростков, состоящих на учете в районном банке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Перечень мероприятий и ресурсное обеспечение соответствуют форме</w:t>
      </w:r>
    </w:p>
    <w:p w:rsidR="00855CA6" w:rsidRPr="00C67C85" w:rsidRDefault="00855CA6" w:rsidP="00C7727E">
      <w:pPr>
        <w:pStyle w:val="3"/>
        <w:numPr>
          <w:ilvl w:val="0"/>
          <w:numId w:val="4"/>
        </w:numPr>
        <w:shd w:val="clear" w:color="auto" w:fill="auto"/>
        <w:tabs>
          <w:tab w:val="left" w:pos="207"/>
        </w:tabs>
        <w:spacing w:line="240" w:lineRule="auto"/>
        <w:ind w:left="20" w:firstLine="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lastRenderedPageBreak/>
        <w:t>(прилагается).</w:t>
      </w:r>
    </w:p>
    <w:p w:rsidR="00855CA6" w:rsidRPr="00C67C85" w:rsidRDefault="00855CA6" w:rsidP="00C7727E">
      <w:pPr>
        <w:pStyle w:val="3"/>
        <w:shd w:val="clear" w:color="auto" w:fill="auto"/>
        <w:tabs>
          <w:tab w:val="left" w:pos="207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pStyle w:val="20"/>
        <w:shd w:val="clear" w:color="auto" w:fill="auto"/>
        <w:spacing w:before="0" w:after="0" w:line="240" w:lineRule="auto"/>
        <w:rPr>
          <w:rStyle w:val="20pt"/>
          <w:b/>
          <w:bCs/>
          <w:sz w:val="28"/>
          <w:szCs w:val="28"/>
        </w:rPr>
      </w:pPr>
    </w:p>
    <w:p w:rsidR="00855CA6" w:rsidRPr="00C67C85" w:rsidRDefault="00855CA6" w:rsidP="00C7727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268A1">
        <w:rPr>
          <w:rStyle w:val="20pt"/>
          <w:b/>
          <w:bCs/>
          <w:sz w:val="28"/>
          <w:szCs w:val="28"/>
        </w:rPr>
        <w:t>Раздел 5</w:t>
      </w:r>
      <w:r w:rsidRPr="00C67C85">
        <w:rPr>
          <w:rStyle w:val="20pt"/>
          <w:sz w:val="28"/>
          <w:szCs w:val="28"/>
        </w:rPr>
        <w:t>. «</w:t>
      </w:r>
      <w:r w:rsidRPr="00C67C85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Pr="00C67C85">
        <w:rPr>
          <w:rStyle w:val="20pt"/>
          <w:sz w:val="28"/>
          <w:szCs w:val="28"/>
        </w:rPr>
        <w:t>»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 xml:space="preserve">Обоснованием для финансирования программы является организация и проведение мероприятий, направленных на выявление и устранение причин и условий, способствующих совершению правонарушений. 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 xml:space="preserve">Общий объем финансирования Программы составит 2018-2023 </w:t>
      </w:r>
      <w:proofErr w:type="gramStart"/>
      <w:r w:rsidRPr="00C67C85">
        <w:rPr>
          <w:rStyle w:val="1"/>
          <w:sz w:val="28"/>
          <w:szCs w:val="28"/>
        </w:rPr>
        <w:t>годах</w:t>
      </w:r>
      <w:proofErr w:type="gramEnd"/>
      <w:r w:rsidRPr="00C67C85">
        <w:rPr>
          <w:rStyle w:val="1"/>
          <w:sz w:val="28"/>
          <w:szCs w:val="28"/>
        </w:rPr>
        <w:t xml:space="preserve">  138,00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5"/>
        <w:gridCol w:w="1974"/>
        <w:gridCol w:w="2327"/>
        <w:gridCol w:w="2300"/>
        <w:gridCol w:w="1821"/>
      </w:tblGrid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Год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Средства федерального бюджета, тыс. рублей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Средства областного бюджета, тыс. рублей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Средства бюджета Ленинского муниципального района, тыс. рублей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Всего по годам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2018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2019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2020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14,00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2021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2022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2023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32,00</w:t>
            </w:r>
          </w:p>
        </w:tc>
      </w:tr>
      <w:tr w:rsidR="00855CA6" w:rsidRPr="00C67C85">
        <w:tc>
          <w:tcPr>
            <w:tcW w:w="939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ИТОГО:</w:t>
            </w:r>
          </w:p>
        </w:tc>
        <w:tc>
          <w:tcPr>
            <w:tcW w:w="1984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410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0,00</w:t>
            </w:r>
          </w:p>
        </w:tc>
        <w:tc>
          <w:tcPr>
            <w:tcW w:w="2307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138,00</w:t>
            </w:r>
          </w:p>
        </w:tc>
        <w:tc>
          <w:tcPr>
            <w:tcW w:w="1911" w:type="dxa"/>
          </w:tcPr>
          <w:p w:rsidR="00855CA6" w:rsidRPr="00C67C85" w:rsidRDefault="00855CA6" w:rsidP="00C24C09">
            <w:pPr>
              <w:pStyle w:val="3"/>
              <w:shd w:val="clear" w:color="auto" w:fill="auto"/>
              <w:spacing w:line="240" w:lineRule="auto"/>
              <w:ind w:right="20" w:firstLine="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C67C85">
              <w:rPr>
                <w:rStyle w:val="1"/>
                <w:color w:val="auto"/>
                <w:sz w:val="28"/>
                <w:szCs w:val="28"/>
                <w:shd w:val="clear" w:color="auto" w:fill="auto"/>
              </w:rPr>
              <w:t>138,00</w:t>
            </w:r>
          </w:p>
        </w:tc>
      </w:tr>
    </w:tbl>
    <w:p w:rsidR="00855CA6" w:rsidRPr="00C67C85" w:rsidRDefault="00855CA6" w:rsidP="00C7727E">
      <w:pPr>
        <w:pStyle w:val="3"/>
        <w:shd w:val="clear" w:color="auto" w:fill="auto"/>
        <w:spacing w:line="240" w:lineRule="auto"/>
        <w:ind w:left="20" w:right="20"/>
        <w:rPr>
          <w:rStyle w:val="1"/>
          <w:color w:val="auto"/>
          <w:sz w:val="28"/>
          <w:szCs w:val="28"/>
          <w:shd w:val="clear" w:color="auto" w:fill="auto"/>
        </w:rPr>
      </w:pP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Реализация мероприятий Программы будет способствовать выполне</w:t>
      </w:r>
      <w:r w:rsidRPr="00C67C85">
        <w:rPr>
          <w:rStyle w:val="1"/>
          <w:sz w:val="28"/>
          <w:szCs w:val="28"/>
        </w:rPr>
        <w:softHyphen/>
        <w:t>нию одной из главных задач Ленинского муниципального района</w:t>
      </w:r>
      <w:r>
        <w:rPr>
          <w:rStyle w:val="1"/>
          <w:sz w:val="28"/>
          <w:szCs w:val="28"/>
        </w:rPr>
        <w:t xml:space="preserve"> </w:t>
      </w:r>
      <w:r w:rsidRPr="00C67C85">
        <w:rPr>
          <w:rStyle w:val="1"/>
          <w:sz w:val="28"/>
          <w:szCs w:val="28"/>
        </w:rPr>
        <w:t>- обеспече</w:t>
      </w:r>
      <w:r w:rsidRPr="00C67C85">
        <w:rPr>
          <w:rStyle w:val="1"/>
          <w:sz w:val="28"/>
          <w:szCs w:val="28"/>
        </w:rPr>
        <w:softHyphen/>
        <w:t>ние правопорядка на территории района.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Ресурсное обеспечение соответствует форме 3 (прилагается).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sz w:val="28"/>
          <w:szCs w:val="28"/>
        </w:rPr>
      </w:pPr>
    </w:p>
    <w:p w:rsidR="00855CA6" w:rsidRPr="00C67C85" w:rsidRDefault="00855CA6" w:rsidP="00C7727E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rStyle w:val="20pt"/>
          <w:b/>
          <w:bCs/>
          <w:sz w:val="28"/>
          <w:szCs w:val="28"/>
        </w:rPr>
      </w:pPr>
      <w:r w:rsidRPr="00C67C85">
        <w:rPr>
          <w:rStyle w:val="20pt"/>
          <w:b/>
          <w:bCs/>
          <w:sz w:val="28"/>
          <w:szCs w:val="28"/>
        </w:rPr>
        <w:t>Раздел 6. «Механизм реализации муниципальной программы»</w:t>
      </w:r>
    </w:p>
    <w:p w:rsidR="00855CA6" w:rsidRPr="00C67C85" w:rsidRDefault="00855CA6" w:rsidP="00C7727E">
      <w:pPr>
        <w:pStyle w:val="20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Реализация Программы осуществляется в соответствии с нормативны</w:t>
      </w:r>
      <w:r w:rsidRPr="00C67C85">
        <w:rPr>
          <w:rStyle w:val="1"/>
          <w:sz w:val="28"/>
          <w:szCs w:val="28"/>
        </w:rPr>
        <w:softHyphen/>
        <w:t>ми правовыми актами администрации Ленинского муниципального района Волгоградской области.</w:t>
      </w:r>
    </w:p>
    <w:p w:rsidR="00855CA6" w:rsidRPr="00C67C85" w:rsidRDefault="00855CA6" w:rsidP="00C7727E">
      <w:pPr>
        <w:pStyle w:val="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Ответственный исполнитель программы:</w:t>
      </w:r>
    </w:p>
    <w:p w:rsidR="00855CA6" w:rsidRPr="00C67C85" w:rsidRDefault="00855CA6" w:rsidP="00C7727E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управляет реализацией Программы;</w:t>
      </w:r>
    </w:p>
    <w:p w:rsidR="00855CA6" w:rsidRPr="00C67C85" w:rsidRDefault="00855CA6" w:rsidP="00C7727E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несет ответственность за реализацию Программы в целом;</w:t>
      </w:r>
    </w:p>
    <w:p w:rsidR="00855CA6" w:rsidRPr="00C67C85" w:rsidRDefault="00855CA6" w:rsidP="00904A27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right="20"/>
        <w:rPr>
          <w:rStyle w:val="1"/>
          <w:sz w:val="28"/>
          <w:szCs w:val="28"/>
        </w:rPr>
      </w:pPr>
      <w:r w:rsidRPr="00C67C85">
        <w:rPr>
          <w:rStyle w:val="1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C67C85">
        <w:rPr>
          <w:rStyle w:val="1"/>
          <w:sz w:val="28"/>
          <w:szCs w:val="28"/>
        </w:rPr>
        <w:softHyphen/>
        <w:t xml:space="preserve">граммы. </w:t>
      </w:r>
      <w:proofErr w:type="gramStart"/>
      <w:r w:rsidRPr="00C67C85">
        <w:rPr>
          <w:rStyle w:val="1"/>
          <w:sz w:val="28"/>
          <w:szCs w:val="28"/>
        </w:rPr>
        <w:t>Реализация Программы осуществляется в соответствии с Федераль</w:t>
      </w:r>
      <w:r w:rsidRPr="00C67C85">
        <w:rPr>
          <w:rStyle w:val="1"/>
          <w:sz w:val="28"/>
          <w:szCs w:val="28"/>
        </w:rPr>
        <w:softHyphen/>
        <w:t>ным законом Российской Федерации от 05.04.2013 № 44-ФЗ «О контрактной системе в сфере закупок, товаров, работ, услуг для обеспечения государст</w:t>
      </w:r>
      <w:r w:rsidRPr="00C67C85">
        <w:rPr>
          <w:rStyle w:val="1"/>
          <w:sz w:val="28"/>
          <w:szCs w:val="28"/>
        </w:rPr>
        <w:softHyphen/>
      </w:r>
      <w:r w:rsidRPr="00C67C85">
        <w:rPr>
          <w:rStyle w:val="1"/>
          <w:sz w:val="28"/>
          <w:szCs w:val="28"/>
        </w:rPr>
        <w:lastRenderedPageBreak/>
        <w:t>венных и муниципальных нужд», постановлением администрации Ленинско</w:t>
      </w:r>
      <w:r w:rsidRPr="00C67C85">
        <w:rPr>
          <w:rStyle w:val="1"/>
          <w:sz w:val="28"/>
          <w:szCs w:val="28"/>
        </w:rPr>
        <w:softHyphen/>
        <w:t>го муниципального района от 27.04.2016 № 204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</w:t>
      </w:r>
      <w:r>
        <w:rPr>
          <w:rStyle w:val="1"/>
          <w:sz w:val="28"/>
          <w:szCs w:val="28"/>
        </w:rPr>
        <w:t xml:space="preserve"> (в редакции постановлений: № 332 от 11.07.2016г., №568 от</w:t>
      </w:r>
      <w:proofErr w:type="gramEnd"/>
      <w:r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 xml:space="preserve">16.12.2016г., №61 от 14.02.2017г., №112 от 13.03.2017г., №167 от 05.04.2017г., №240 от 17.05.2017г., №342 от 24.07.2017г.). </w:t>
      </w:r>
      <w:proofErr w:type="gramEnd"/>
    </w:p>
    <w:p w:rsidR="00855CA6" w:rsidRPr="00C67C85" w:rsidRDefault="00855CA6" w:rsidP="00C7727E">
      <w:pPr>
        <w:pStyle w:val="3"/>
        <w:shd w:val="clear" w:color="auto" w:fill="auto"/>
        <w:tabs>
          <w:tab w:val="left" w:pos="903"/>
        </w:tabs>
        <w:spacing w:line="240" w:lineRule="auto"/>
        <w:ind w:left="720" w:right="20" w:firstLine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pStyle w:val="22"/>
        <w:keepNext/>
        <w:keepLines/>
        <w:shd w:val="clear" w:color="auto" w:fill="auto"/>
        <w:spacing w:before="0" w:after="0" w:line="240" w:lineRule="auto"/>
        <w:ind w:left="70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C67C85">
        <w:rPr>
          <w:rFonts w:ascii="Times New Roman" w:hAnsi="Times New Roman" w:cs="Times New Roman"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  <w:bookmarkEnd w:id="2"/>
      <w:r>
        <w:rPr>
          <w:rFonts w:ascii="Times New Roman" w:hAnsi="Times New Roman" w:cs="Times New Roman"/>
          <w:sz w:val="28"/>
          <w:szCs w:val="28"/>
        </w:rPr>
        <w:t>»</w:t>
      </w:r>
    </w:p>
    <w:p w:rsidR="00855CA6" w:rsidRPr="00C67C85" w:rsidRDefault="00855CA6" w:rsidP="00C7727E">
      <w:pPr>
        <w:pStyle w:val="22"/>
        <w:keepNext/>
        <w:keepLines/>
        <w:shd w:val="clear" w:color="auto" w:fill="auto"/>
        <w:spacing w:before="0" w:after="0" w:line="240" w:lineRule="auto"/>
        <w:ind w:left="700"/>
        <w:jc w:val="center"/>
        <w:rPr>
          <w:rStyle w:val="1"/>
          <w:sz w:val="28"/>
          <w:szCs w:val="28"/>
        </w:rPr>
      </w:pPr>
    </w:p>
    <w:p w:rsidR="00855CA6" w:rsidRPr="00C67C85" w:rsidRDefault="00855CA6" w:rsidP="00C7727E">
      <w:pPr>
        <w:pStyle w:val="22"/>
        <w:keepNext/>
        <w:keepLines/>
        <w:shd w:val="clear" w:color="auto" w:fill="auto"/>
        <w:spacing w:before="0" w:after="0" w:line="240" w:lineRule="auto"/>
        <w:ind w:firstLine="7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C85">
        <w:rPr>
          <w:rStyle w:val="1"/>
          <w:b w:val="0"/>
          <w:bCs w:val="0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855CA6" w:rsidRPr="00C67C85" w:rsidRDefault="00855CA6" w:rsidP="00C7727E">
      <w:pPr>
        <w:pStyle w:val="3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ind w:left="700" w:firstLine="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Приобретение сувенирной продукции;</w:t>
      </w:r>
    </w:p>
    <w:p w:rsidR="00855CA6" w:rsidRPr="00C67C85" w:rsidRDefault="00855CA6" w:rsidP="00C7727E">
      <w:pPr>
        <w:pStyle w:val="3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ind w:left="700" w:firstLine="0"/>
        <w:rPr>
          <w:rFonts w:ascii="Times New Roman" w:hAnsi="Times New Roman" w:cs="Times New Roman"/>
          <w:sz w:val="28"/>
          <w:szCs w:val="28"/>
        </w:rPr>
      </w:pPr>
      <w:r w:rsidRPr="00C67C85">
        <w:rPr>
          <w:rStyle w:val="1"/>
          <w:sz w:val="28"/>
          <w:szCs w:val="28"/>
        </w:rPr>
        <w:t>Оплата обучения специалистов первичной профилактики;</w:t>
      </w:r>
    </w:p>
    <w:p w:rsidR="00855CA6" w:rsidRPr="003702BC" w:rsidRDefault="00855CA6" w:rsidP="00C7727E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Style w:val="1"/>
          <w:color w:val="auto"/>
          <w:sz w:val="28"/>
          <w:szCs w:val="28"/>
          <w:shd w:val="clear" w:color="auto" w:fill="auto"/>
        </w:rPr>
      </w:pPr>
      <w:r w:rsidRPr="00C67C85">
        <w:rPr>
          <w:rStyle w:val="1"/>
          <w:sz w:val="28"/>
          <w:szCs w:val="28"/>
        </w:rPr>
        <w:t>Изготовление буклетов, иной печатной продукции.</w:t>
      </w:r>
    </w:p>
    <w:p w:rsidR="00855CA6" w:rsidRPr="005D3A3D" w:rsidRDefault="00855CA6" w:rsidP="00C7727E">
      <w:pPr>
        <w:pStyle w:val="a5"/>
        <w:numPr>
          <w:ilvl w:val="0"/>
          <w:numId w:val="5"/>
        </w:numPr>
        <w:tabs>
          <w:tab w:val="left" w:pos="993"/>
        </w:tabs>
        <w:spacing w:after="0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Транспортные расходы.</w:t>
      </w: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Pr="00C67C85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5CA6" w:rsidRDefault="00855CA6" w:rsidP="00C7727E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  <w:sectPr w:rsidR="00855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CA6" w:rsidRDefault="00855CA6" w:rsidP="00C1668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ФОРМА 1</w:t>
      </w: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к</w:t>
      </w:r>
      <w:r w:rsidRPr="00AB19BE">
        <w:rPr>
          <w:rFonts w:ascii="Times New Roman" w:hAnsi="Times New Roman" w:cs="Times New Roman"/>
        </w:rPr>
        <w:t xml:space="preserve"> муниципальной программе </w:t>
      </w:r>
      <w:r>
        <w:rPr>
          <w:rFonts w:ascii="Times New Roman" w:hAnsi="Times New Roman" w:cs="Times New Roman"/>
        </w:rPr>
        <w:t xml:space="preserve">                    </w:t>
      </w:r>
    </w:p>
    <w:p w:rsidR="00855CA6" w:rsidRPr="00AB19BE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>«Профилактика правонарушений</w:t>
      </w: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 xml:space="preserve">на территории </w:t>
      </w:r>
      <w:proofErr w:type="gramStart"/>
      <w:r w:rsidRPr="00AB19BE">
        <w:rPr>
          <w:rFonts w:ascii="Times New Roman" w:hAnsi="Times New Roman" w:cs="Times New Roman"/>
        </w:rPr>
        <w:t>Ленинского</w:t>
      </w:r>
      <w:proofErr w:type="gramEnd"/>
      <w:r w:rsidRPr="00AB19BE">
        <w:rPr>
          <w:rFonts w:ascii="Times New Roman" w:hAnsi="Times New Roman" w:cs="Times New Roman"/>
        </w:rPr>
        <w:t xml:space="preserve"> </w:t>
      </w:r>
    </w:p>
    <w:p w:rsidR="00855CA6" w:rsidRPr="00AB19BE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>муниципального района»,</w:t>
      </w: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Pr="00AB19BE">
        <w:rPr>
          <w:rFonts w:ascii="Times New Roman" w:hAnsi="Times New Roman" w:cs="Times New Roman"/>
        </w:rPr>
        <w:t>утвержденной</w:t>
      </w:r>
      <w:proofErr w:type="gramEnd"/>
      <w:r w:rsidRPr="00AB19BE">
        <w:rPr>
          <w:rFonts w:ascii="Times New Roman" w:hAnsi="Times New Roman" w:cs="Times New Roman"/>
        </w:rPr>
        <w:t xml:space="preserve"> постановлением</w:t>
      </w:r>
    </w:p>
    <w:p w:rsidR="00855CA6" w:rsidRPr="00AB19BE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 xml:space="preserve"> администрации</w:t>
      </w:r>
    </w:p>
    <w:p w:rsidR="00855CA6" w:rsidRPr="00AB19BE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>Ленинского муниципального района</w:t>
      </w: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AB19BE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 xml:space="preserve">                          </w:t>
      </w:r>
      <w:r w:rsidRPr="00AB19BE">
        <w:rPr>
          <w:rFonts w:ascii="Times New Roman" w:hAnsi="Times New Roman" w:cs="Times New Roman"/>
        </w:rPr>
        <w:t xml:space="preserve">  №</w:t>
      </w: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AB19B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показателей муниципальной программы «Профилактика правонарушений на территории Ленинского муниципального района»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270"/>
        <w:gridCol w:w="1202"/>
        <w:gridCol w:w="1170"/>
        <w:gridCol w:w="1151"/>
        <w:gridCol w:w="1033"/>
        <w:gridCol w:w="1097"/>
        <w:gridCol w:w="1033"/>
        <w:gridCol w:w="1099"/>
        <w:gridCol w:w="1130"/>
        <w:gridCol w:w="1051"/>
      </w:tblGrid>
      <w:tr w:rsidR="00855CA6" w:rsidRPr="00C24C09">
        <w:tc>
          <w:tcPr>
            <w:tcW w:w="550" w:type="dxa"/>
            <w:vMerge w:val="restart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№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4C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C09">
              <w:rPr>
                <w:rFonts w:ascii="Times New Roman" w:hAnsi="Times New Roman" w:cs="Times New Roman"/>
              </w:rPr>
              <w:t>/</w:t>
            </w:r>
            <w:proofErr w:type="spellStart"/>
            <w:r w:rsidRPr="00C24C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0" w:type="dxa"/>
            <w:vMerge w:val="restart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02" w:type="dxa"/>
            <w:vMerge w:val="restart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64" w:type="dxa"/>
            <w:gridSpan w:val="8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855CA6" w:rsidRPr="00C24C09">
        <w:tc>
          <w:tcPr>
            <w:tcW w:w="550" w:type="dxa"/>
            <w:vMerge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vMerge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Отчетный год 2016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Текущий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2018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2019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Прогноз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2020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прогноз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2021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2022год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 xml:space="preserve">Прогноз 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2023 год</w:t>
            </w: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11</w:t>
            </w:r>
          </w:p>
        </w:tc>
      </w:tr>
      <w:tr w:rsidR="00855CA6" w:rsidRPr="00C24C09">
        <w:tc>
          <w:tcPr>
            <w:tcW w:w="14786" w:type="dxa"/>
            <w:gridSpan w:val="11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«Профилактика правонарушений на территории Ленинского муниципального района»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несовершеннолетних, состоящих на учете в отделе МВД России по Ленинскому району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 xml:space="preserve">Количество совершенных преступлений 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 преступлений, совершенных несовершеннолетними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23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C24C09">
              <w:rPr>
                <w:rFonts w:ascii="Times New Roman" w:hAnsi="Times New Roman" w:cs="Times New Roman"/>
              </w:rPr>
              <w:t xml:space="preserve"> направленных на профилактику правонарушений, преступности, безнадзорности, беспризорности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55CA6" w:rsidRPr="00C24C09">
        <w:tc>
          <w:tcPr>
            <w:tcW w:w="55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t>во несовершеннолетних, состоящих</w:t>
            </w:r>
            <w:r w:rsidRPr="00C24C09">
              <w:rPr>
                <w:rFonts w:ascii="Times New Roman" w:hAnsi="Times New Roman" w:cs="Times New Roman"/>
              </w:rPr>
              <w:t xml:space="preserve"> на учете в ОМВД России по Ленинскому району, вовлеченных в профилактические мероприятия</w:t>
            </w:r>
          </w:p>
        </w:tc>
        <w:tc>
          <w:tcPr>
            <w:tcW w:w="1202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70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855CA6" w:rsidRPr="00C24C09" w:rsidRDefault="00855CA6" w:rsidP="00C24C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C09">
              <w:rPr>
                <w:rFonts w:ascii="Times New Roman" w:hAnsi="Times New Roman" w:cs="Times New Roman"/>
              </w:rPr>
              <w:t>29</w:t>
            </w:r>
          </w:p>
        </w:tc>
      </w:tr>
    </w:tbl>
    <w:p w:rsidR="00855CA6" w:rsidRDefault="00855CA6" w:rsidP="009E3978">
      <w:pPr>
        <w:tabs>
          <w:tab w:val="left" w:pos="993"/>
        </w:tabs>
        <w:spacing w:after="0"/>
        <w:rPr>
          <w:rFonts w:ascii="Times New Roman" w:hAnsi="Times New Roman" w:cs="Times New Roman"/>
        </w:rPr>
      </w:pPr>
    </w:p>
    <w:p w:rsidR="00855CA6" w:rsidRDefault="00855CA6" w:rsidP="009E3978">
      <w:pPr>
        <w:tabs>
          <w:tab w:val="left" w:pos="993"/>
        </w:tabs>
        <w:spacing w:after="0"/>
        <w:rPr>
          <w:rFonts w:ascii="Times New Roman" w:hAnsi="Times New Roman" w:cs="Times New Roman"/>
          <w:i/>
          <w:iCs/>
        </w:rPr>
      </w:pPr>
      <w:r w:rsidRPr="00C1668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55CA6" w:rsidRPr="00C1668E" w:rsidRDefault="00855CA6" w:rsidP="000A7940">
      <w:pPr>
        <w:tabs>
          <w:tab w:val="left" w:pos="993"/>
        </w:tabs>
        <w:spacing w:after="0"/>
        <w:ind w:left="106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C166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668E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66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C1668E">
        <w:rPr>
          <w:rFonts w:ascii="Times New Roman" w:hAnsi="Times New Roman" w:cs="Times New Roman"/>
          <w:i/>
          <w:iCs/>
          <w:sz w:val="28"/>
          <w:szCs w:val="28"/>
        </w:rPr>
        <w:t>ФОРМА 2</w:t>
      </w:r>
    </w:p>
    <w:p w:rsidR="00855CA6" w:rsidRPr="005B222D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к</w:t>
      </w:r>
      <w:r w:rsidRPr="005B222D">
        <w:rPr>
          <w:rFonts w:ascii="Times New Roman" w:hAnsi="Times New Roman" w:cs="Times New Roman"/>
        </w:rPr>
        <w:t xml:space="preserve"> муниципальной программе </w:t>
      </w:r>
    </w:p>
    <w:p w:rsidR="00855CA6" w:rsidRPr="005B222D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B222D">
        <w:rPr>
          <w:rFonts w:ascii="Times New Roman" w:hAnsi="Times New Roman" w:cs="Times New Roman"/>
        </w:rPr>
        <w:t xml:space="preserve">«Профилактика правонарушений </w:t>
      </w:r>
    </w:p>
    <w:p w:rsidR="00855CA6" w:rsidRPr="005B222D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н</w:t>
      </w:r>
      <w:r w:rsidRPr="005B222D">
        <w:rPr>
          <w:rFonts w:ascii="Times New Roman" w:hAnsi="Times New Roman" w:cs="Times New Roman"/>
        </w:rPr>
        <w:t xml:space="preserve">а территории </w:t>
      </w:r>
      <w:proofErr w:type="gramStart"/>
      <w:r w:rsidRPr="005B222D">
        <w:rPr>
          <w:rFonts w:ascii="Times New Roman" w:hAnsi="Times New Roman" w:cs="Times New Roman"/>
        </w:rPr>
        <w:t>Ленинского</w:t>
      </w:r>
      <w:proofErr w:type="gramEnd"/>
    </w:p>
    <w:p w:rsidR="00855CA6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м</w:t>
      </w:r>
      <w:r w:rsidRPr="005B222D">
        <w:rPr>
          <w:rFonts w:ascii="Times New Roman" w:hAnsi="Times New Roman" w:cs="Times New Roman"/>
        </w:rPr>
        <w:t>униципального района</w:t>
      </w:r>
      <w:r>
        <w:rPr>
          <w:rFonts w:ascii="Times New Roman" w:hAnsi="Times New Roman" w:cs="Times New Roman"/>
        </w:rPr>
        <w:t xml:space="preserve">», </w:t>
      </w:r>
    </w:p>
    <w:p w:rsidR="00855CA6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855CA6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</w:rPr>
        <w:t>Ленинского</w:t>
      </w:r>
      <w:proofErr w:type="gramEnd"/>
    </w:p>
    <w:p w:rsidR="00855CA6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855CA6" w:rsidRDefault="00855CA6" w:rsidP="000A794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от                     № </w:t>
      </w:r>
    </w:p>
    <w:p w:rsidR="00855CA6" w:rsidRPr="005B222D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муниципальной программы «Профилактика правонарушений на территории Ленинского муниципального района Волгоградской области</w:t>
      </w:r>
    </w:p>
    <w:tbl>
      <w:tblPr>
        <w:tblW w:w="146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"/>
        <w:gridCol w:w="2260"/>
        <w:gridCol w:w="1815"/>
        <w:gridCol w:w="994"/>
        <w:gridCol w:w="992"/>
        <w:gridCol w:w="992"/>
        <w:gridCol w:w="1134"/>
        <w:gridCol w:w="992"/>
        <w:gridCol w:w="851"/>
        <w:gridCol w:w="3969"/>
      </w:tblGrid>
      <w:tr w:rsidR="00855CA6" w:rsidRPr="00590CD0" w:rsidTr="00861CA4">
        <w:tc>
          <w:tcPr>
            <w:tcW w:w="534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№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C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0CD0">
              <w:rPr>
                <w:rFonts w:ascii="Times New Roman" w:hAnsi="Times New Roman" w:cs="Times New Roman"/>
              </w:rPr>
              <w:t>/</w:t>
            </w:r>
            <w:proofErr w:type="spellStart"/>
            <w:r w:rsidRPr="00590C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1" w:type="dxa"/>
            <w:gridSpan w:val="2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15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4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992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9" w:type="dxa"/>
            <w:gridSpan w:val="4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Объемы и источники финансирования (тыс. руб.)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Непосредственные результаты реализации мероприятия</w:t>
            </w:r>
          </w:p>
        </w:tc>
      </w:tr>
      <w:tr w:rsidR="00855CA6" w:rsidRPr="00590CD0" w:rsidTr="00861CA4">
        <w:tc>
          <w:tcPr>
            <w:tcW w:w="534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CA6" w:rsidRPr="00590CD0" w:rsidTr="00861CA4">
        <w:tc>
          <w:tcPr>
            <w:tcW w:w="534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</w:t>
            </w:r>
          </w:p>
        </w:tc>
      </w:tr>
      <w:tr w:rsidR="00855CA6" w:rsidRPr="00590CD0" w:rsidTr="00861CA4">
        <w:tc>
          <w:tcPr>
            <w:tcW w:w="14674" w:type="dxa"/>
            <w:gridSpan w:val="11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855CA6" w:rsidRPr="00590CD0" w:rsidTr="00861CA4">
        <w:trPr>
          <w:trHeight w:val="2400"/>
        </w:trPr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Разработка нормативно – правовых актов в сфере профилактики правонарушений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Формирование районных банков данных: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- на семьи и несовершеннолетних, находящихся в социально – опасном положении;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- на семьи, </w:t>
            </w:r>
            <w:proofErr w:type="gramStart"/>
            <w:r w:rsidRPr="00590CD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в трудной жизненной ситуации;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- на взрослых лиц, вернувшихся из мест лишения свободы, для оказания помощи в трудовом и бытовом устройстве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CD0">
              <w:rPr>
                <w:rFonts w:ascii="Times New Roman" w:hAnsi="Times New Roman" w:cs="Times New Roman"/>
              </w:rPr>
              <w:lastRenderedPageBreak/>
              <w:t>КДНиЗП</w:t>
            </w:r>
            <w:proofErr w:type="spellEnd"/>
            <w:r w:rsidRPr="00590CD0">
              <w:rPr>
                <w:rFonts w:ascii="Times New Roman" w:hAnsi="Times New Roman" w:cs="Times New Roman"/>
              </w:rPr>
              <w:t>,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населения»,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ОМВД России </w:t>
            </w:r>
            <w:r w:rsidRPr="00590CD0">
              <w:rPr>
                <w:rFonts w:ascii="Times New Roman" w:hAnsi="Times New Roman" w:cs="Times New Roman"/>
              </w:rPr>
              <w:lastRenderedPageBreak/>
              <w:t>по Ленинскому району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Проводить анализ «О состоянии преступности среди несовершеннолетних на территории Ленинского муниципального района»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Исполнитель, соисполнители программы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Мероприятие позволит улучшить информационное обеспечение деятельности, снижению числа правонарушений и преступлений</w:t>
            </w: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Распространение среди подростков, молодежи и их родителей информационных материалов профилактического содержания, по вопросам формирования здорового образа жизни, по профилактике правонарушений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Исполнитель, соисполнители программы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Сотрудничество со СМИ в лане освещения проблем и состояния работы с безнадзорностью и правонарушениями среди подростков и </w:t>
            </w:r>
            <w:r w:rsidRPr="00590CD0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Исполнитель, соисполнители программы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1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Изготовление памяток, буклетов для детей, родителей по вопросам профилактике правонарушений, беспризорности, безнадзорности,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CD0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Оказание помощи в трудовом и бытовом устройстве лиц, освобожденных из мест лишения свободы, образовательных учреждений закрытого типа.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МВД России по Ленинскому району, отдел по социальной политике администрации Ленинского муниципального района, ГКУ «Ленинский ЦЗН»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8659E" w:rsidRPr="00590CD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межведомственных профилактических рейдов в неблагополучные семьи, в места скопления молодежи, в вечернее время суток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населения», ОУУП и ПДН ОМВД России по Ленинскому району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Размещение наглядной агитации, направленной на профилактику преступлений, в том числе террористической направленности и </w:t>
            </w:r>
            <w:r w:rsidRPr="00590CD0">
              <w:rPr>
                <w:rFonts w:ascii="Times New Roman" w:hAnsi="Times New Roman" w:cs="Times New Roman"/>
              </w:rPr>
              <w:lastRenderedPageBreak/>
              <w:t>иных правонарушений  в общественных местах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Соисполнители программы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</w:t>
            </w:r>
            <w:proofErr w:type="spellStart"/>
            <w:proofErr w:type="gramStart"/>
            <w:r w:rsidRPr="00590CD0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590CD0">
              <w:rPr>
                <w:rFonts w:ascii="Times New Roman" w:hAnsi="Times New Roman" w:cs="Times New Roman"/>
              </w:rPr>
              <w:t xml:space="preserve"> – транспортного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травматизма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образования администрации Ленинского муниципального района, ОМВД России по Ленинскому району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Организация волонтерского движения среди подростков и молодежи по пропаганде здорового образа жизни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 администрации Ленинского муниципального района, отдел образования администрации Ленинского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Организация и проведение обучающихся семинаров для педагогических работников, специалистов по молодежной политике по вопросам организации профилактической работы.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Соисполнители программы (по направлениям)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0CD0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Организация и проведение лекториев для родителей  и </w:t>
            </w:r>
            <w:r w:rsidRPr="00590CD0">
              <w:rPr>
                <w:rFonts w:ascii="Times New Roman" w:hAnsi="Times New Roman" w:cs="Times New Roman"/>
              </w:rPr>
              <w:lastRenderedPageBreak/>
              <w:t>несовершеннолетних по вопросам профилактике, здорового образа жизни, формирования мировоззрения с привлечением областных структур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Отдел образования, отдел по </w:t>
            </w:r>
            <w:r w:rsidRPr="00590CD0">
              <w:rPr>
                <w:rFonts w:ascii="Times New Roman" w:hAnsi="Times New Roman" w:cs="Times New Roman"/>
              </w:rPr>
              <w:lastRenderedPageBreak/>
              <w:t>социальной политике администрации Ленинского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Реализация мероприятий программы позволит повысить правовое воспитание населения, ответственность </w:t>
            </w:r>
            <w:r w:rsidRPr="00590CD0">
              <w:rPr>
                <w:rFonts w:ascii="Times New Roman" w:hAnsi="Times New Roman" w:cs="Times New Roman"/>
              </w:rPr>
              <w:lastRenderedPageBreak/>
              <w:t>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игровых, спортивных, культурно – массовых мероприятий для детей, подростков и  молодежи, в том числе состоящих на учете в районном банке данных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861CA4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 администрации Ленинского муниципального района</w:t>
            </w:r>
            <w:r w:rsidR="0098659E" w:rsidRPr="00590CD0">
              <w:rPr>
                <w:rFonts w:ascii="Times New Roman" w:hAnsi="Times New Roman" w:cs="Times New Roman"/>
              </w:rPr>
              <w:t xml:space="preserve">, отдел образования администрации Ленинского муниципального района, ГКУ </w:t>
            </w:r>
            <w:proofErr w:type="gramStart"/>
            <w:r w:rsidR="0098659E"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="0098659E"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 населения»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</w:t>
            </w:r>
          </w:p>
        </w:tc>
      </w:tr>
      <w:tr w:rsidR="0098659E" w:rsidRPr="00590CD0" w:rsidTr="00861C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B425FD" w:rsidP="0098659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выездных мероприятий для подростков, состоящих на учете в районном банке данных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8659E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0" w:type="dxa"/>
            <w:gridSpan w:val="10"/>
          </w:tcPr>
          <w:p w:rsidR="0098659E" w:rsidRPr="00590CD0" w:rsidRDefault="0098659E" w:rsidP="0098659E">
            <w:pPr>
              <w:pStyle w:val="a5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Подпрограмма </w:t>
            </w:r>
            <w:r w:rsidRPr="00590CD0">
              <w:rPr>
                <w:rStyle w:val="1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98659E" w:rsidRPr="00590CD0" w:rsidTr="00861CA4">
        <w:trPr>
          <w:trHeight w:val="2400"/>
        </w:trPr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Разработка нормативно – правовых актов в сфере профилактики правонарушений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Формирование районных банков данных: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- на семьи и несовершеннолетних, находящихся в социально – опасном положении;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- на семьи, </w:t>
            </w:r>
            <w:proofErr w:type="gramStart"/>
            <w:r w:rsidRPr="00590CD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в трудной жизненной ситуации;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- на взрослых лиц, вернувшихся из мест лишения свободы, для оказания помощи в трудовом и бытовом устройстве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CD0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590CD0">
              <w:rPr>
                <w:rFonts w:ascii="Times New Roman" w:hAnsi="Times New Roman" w:cs="Times New Roman"/>
              </w:rPr>
              <w:t>,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населения»,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ОМВД России по Ленинскому району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Проводить анализ «О состоянии преступности среди несовершеннолетних на территории Ленинского муниципального района»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Исполнитель, соисполнители программы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Мероприятие позволит улучшить информационное обеспечение деятельности, снижению числа правонарушений и преступлений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Распространение среди подростков, молодежи и их родителей </w:t>
            </w:r>
            <w:r w:rsidRPr="00590CD0">
              <w:rPr>
                <w:rFonts w:ascii="Times New Roman" w:hAnsi="Times New Roman" w:cs="Times New Roman"/>
              </w:rPr>
              <w:lastRenderedPageBreak/>
              <w:t>информационных материалов профилактического содержания, по вопросам формирования здорового образа жизни, по профилактике правонарушений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Исполнитель, соисполнители программы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Сотрудничество со СМИ в лане освещения проблем и состояния работы с безнадзорностью и правонарушениями среди подростков и молодежи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Исполнитель, соисполнители программы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1" w:type="dxa"/>
            <w:gridSpan w:val="2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Изготовление памяток, буклетов для детей, родителей по вопросам профилактике правонарушений, беспризорности, безнадзорности,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CD0">
              <w:rPr>
                <w:rFonts w:ascii="Times New Roman" w:hAnsi="Times New Roman" w:cs="Times New Roman"/>
              </w:rPr>
              <w:t>т.д.</w:t>
            </w:r>
          </w:p>
        </w:tc>
        <w:tc>
          <w:tcPr>
            <w:tcW w:w="1815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99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98659E" w:rsidRPr="00590CD0" w:rsidRDefault="0098659E" w:rsidP="00E476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Реализация мероприятия позволит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снизить число правонарушений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 и преступлений, совершаемых подростками и молодежью</w:t>
            </w:r>
          </w:p>
        </w:tc>
      </w:tr>
      <w:tr w:rsidR="0098659E" w:rsidRPr="00590CD0" w:rsidTr="00861CA4">
        <w:tc>
          <w:tcPr>
            <w:tcW w:w="53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2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8659E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8659E" w:rsidRPr="00590CD0" w:rsidRDefault="0098659E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A6" w:rsidRPr="00590CD0" w:rsidTr="00861CA4">
        <w:tc>
          <w:tcPr>
            <w:tcW w:w="5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gridSpan w:val="3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Итого по мероприятиям 1 подпрограммы, в том числе по годам: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2018-2023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21,00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21,00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A6" w:rsidRPr="00590CD0" w:rsidTr="00861CA4">
        <w:tc>
          <w:tcPr>
            <w:tcW w:w="14674" w:type="dxa"/>
            <w:gridSpan w:val="11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124D">
              <w:rPr>
                <w:rFonts w:ascii="Times New Roman" w:hAnsi="Times New Roman" w:cs="Times New Roman"/>
                <w:b/>
                <w:bCs/>
              </w:rPr>
              <w:t>2 .</w:t>
            </w:r>
            <w:r w:rsidRPr="00590CD0">
              <w:rPr>
                <w:rFonts w:ascii="Times New Roman" w:hAnsi="Times New Roman" w:cs="Times New Roman"/>
              </w:rPr>
              <w:t xml:space="preserve"> </w:t>
            </w:r>
            <w:r w:rsidRPr="00590C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90CD0">
              <w:rPr>
                <w:rStyle w:val="1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Оказание помощи в трудовом и бытовом </w:t>
            </w:r>
            <w:r w:rsidRPr="00590CD0">
              <w:rPr>
                <w:rFonts w:ascii="Times New Roman" w:hAnsi="Times New Roman" w:cs="Times New Roman"/>
              </w:rPr>
              <w:lastRenderedPageBreak/>
              <w:t>устройстве лиц, освобожденных из мест лишения свободы, образовательных учреждений закрытого типа.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Отдел МВД России по </w:t>
            </w:r>
            <w:r w:rsidRPr="00590CD0">
              <w:rPr>
                <w:rFonts w:ascii="Times New Roman" w:hAnsi="Times New Roman" w:cs="Times New Roman"/>
              </w:rPr>
              <w:lastRenderedPageBreak/>
              <w:t>Ленинскому району, отдел по социальной политике администрации Ленинского муниципального района, ГКУ «Ленинский ЦЗН»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Реализация мероприятий программы позволит повысить правовое </w:t>
            </w:r>
            <w:r w:rsidRPr="00590CD0">
              <w:rPr>
                <w:rFonts w:ascii="Times New Roman" w:hAnsi="Times New Roman" w:cs="Times New Roman"/>
              </w:rPr>
              <w:lastRenderedPageBreak/>
              <w:t>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межведомственных профилактических рейдов в неблагополучные семьи, в места скопления молодежи, в вечернее время суток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ГКУ </w:t>
            </w:r>
            <w:proofErr w:type="gramStart"/>
            <w:r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населения», ОУУП и ПДН ОМВД России по Ленинскому району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Размещение наглядной агитации, направленной на профилактику преступлений, в том числе террористической направленности и иных правонарушений  в общественных местах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</w:t>
            </w:r>
            <w:proofErr w:type="spellStart"/>
            <w:proofErr w:type="gramStart"/>
            <w:r w:rsidRPr="00590CD0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590CD0">
              <w:rPr>
                <w:rFonts w:ascii="Times New Roman" w:hAnsi="Times New Roman" w:cs="Times New Roman"/>
              </w:rPr>
              <w:t xml:space="preserve"> – транспортного</w:t>
            </w:r>
            <w:proofErr w:type="gramEnd"/>
            <w:r w:rsidRPr="00590CD0">
              <w:rPr>
                <w:rFonts w:ascii="Times New Roman" w:hAnsi="Times New Roman" w:cs="Times New Roman"/>
              </w:rPr>
              <w:t xml:space="preserve"> травматизма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Отдел образования администрации Ленинского муниципального района, ОМВД России по </w:t>
            </w:r>
            <w:r w:rsidRPr="00590CD0">
              <w:rPr>
                <w:rFonts w:ascii="Times New Roman" w:hAnsi="Times New Roman" w:cs="Times New Roman"/>
              </w:rPr>
              <w:lastRenderedPageBreak/>
              <w:t>Ленинскому району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rPr>
          <w:trHeight w:val="3538"/>
        </w:trPr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Организация волонтерского движения среди подростков и молодежи по пропаганде здорового образа жизни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 администрации Ленинского муниципального района, отдел образования администрации Ленинского муниципального района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rPr>
          <w:trHeight w:val="2770"/>
        </w:trPr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Организация и проведение обучающихся семинаров для педагогических работников, специалистов по молодежной политике по вопросам организации профилактической работы.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Соисполнители программы (по направлениям)</w:t>
            </w:r>
            <w:r w:rsidR="00157A13">
              <w:rPr>
                <w:rFonts w:ascii="Times New Roman" w:hAnsi="Times New Roman" w:cs="Times New Roman"/>
              </w:rPr>
              <w:t xml:space="preserve">, </w:t>
            </w:r>
            <w:r w:rsidR="00157A13" w:rsidRPr="00590CD0">
              <w:rPr>
                <w:rFonts w:ascii="Times New Roman" w:hAnsi="Times New Roman" w:cs="Times New Roman"/>
              </w:rPr>
              <w:t>Отдел образования</w:t>
            </w:r>
            <w:r w:rsidR="00861CA4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Организация и проведение лекториев для родителей  и несовершеннолетних по вопросам профилактике, здорового образа жизни, формирования </w:t>
            </w:r>
            <w:r w:rsidRPr="00590CD0">
              <w:rPr>
                <w:rFonts w:ascii="Times New Roman" w:hAnsi="Times New Roman" w:cs="Times New Roman"/>
              </w:rPr>
              <w:lastRenderedPageBreak/>
              <w:t>мировоззрения с привлечением областных структур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  <w:r w:rsidR="00861CA4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  <w:r w:rsidRPr="00590CD0">
              <w:rPr>
                <w:rFonts w:ascii="Times New Roman" w:hAnsi="Times New Roman" w:cs="Times New Roman"/>
              </w:rPr>
              <w:t xml:space="preserve">, отдел по социальной политике администрации Ленинского </w:t>
            </w:r>
            <w:r w:rsidRPr="00590CD0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района, ответственность за воспитание детей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игровых, спортивных, культурно – массовых мероприятий для детей, подростков и  молодежи, в том числе состоящих на учете в районном банке данных</w:t>
            </w:r>
          </w:p>
        </w:tc>
        <w:tc>
          <w:tcPr>
            <w:tcW w:w="1815" w:type="dxa"/>
          </w:tcPr>
          <w:p w:rsidR="00855CA6" w:rsidRPr="00590CD0" w:rsidRDefault="00861CA4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 администрации Ленинского муниципального района</w:t>
            </w:r>
            <w:r w:rsidR="00855CA6" w:rsidRPr="00590CD0">
              <w:rPr>
                <w:rFonts w:ascii="Times New Roman" w:hAnsi="Times New Roman" w:cs="Times New Roman"/>
              </w:rPr>
              <w:t xml:space="preserve">, отдел образования администрации Ленинского муниципального района, ГКУ </w:t>
            </w:r>
            <w:proofErr w:type="gramStart"/>
            <w:r w:rsidR="00855CA6" w:rsidRPr="00590CD0">
              <w:rPr>
                <w:rFonts w:ascii="Times New Roman" w:hAnsi="Times New Roman" w:cs="Times New Roman"/>
              </w:rPr>
              <w:t>СО</w:t>
            </w:r>
            <w:proofErr w:type="gramEnd"/>
            <w:r w:rsidR="00855CA6" w:rsidRPr="00590CD0">
              <w:rPr>
                <w:rFonts w:ascii="Times New Roman" w:hAnsi="Times New Roman" w:cs="Times New Roman"/>
              </w:rPr>
              <w:t xml:space="preserve"> «Ленинский центр социального обслуживания  населения»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</w:t>
            </w:r>
          </w:p>
        </w:tc>
      </w:tr>
      <w:tr w:rsidR="00855CA6" w:rsidRPr="00590CD0" w:rsidTr="00861CA4">
        <w:tc>
          <w:tcPr>
            <w:tcW w:w="675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Проведение выездных мероприятий для подростков, состоящих на учете в районном банке данных</w:t>
            </w:r>
          </w:p>
        </w:tc>
        <w:tc>
          <w:tcPr>
            <w:tcW w:w="1815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образования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</w:p>
        </w:tc>
        <w:tc>
          <w:tcPr>
            <w:tcW w:w="99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Реализация мероприятий программы позволит повысить правовое воспитание населения, ответственность за правопорядок на территории Ленинского муниципального района</w:t>
            </w:r>
          </w:p>
        </w:tc>
      </w:tr>
      <w:tr w:rsidR="00855CA6" w:rsidRPr="00590CD0" w:rsidTr="00861CA4">
        <w:tc>
          <w:tcPr>
            <w:tcW w:w="5744" w:type="dxa"/>
            <w:gridSpan w:val="5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Итого по    мероприятиям   </w:t>
            </w:r>
            <w:r>
              <w:rPr>
                <w:rFonts w:ascii="Times New Roman" w:hAnsi="Times New Roman" w:cs="Times New Roman"/>
              </w:rPr>
              <w:t>2</w:t>
            </w:r>
            <w:r w:rsidRPr="00590CD0">
              <w:rPr>
                <w:rFonts w:ascii="Times New Roman" w:hAnsi="Times New Roman" w:cs="Times New Roman"/>
              </w:rPr>
              <w:t xml:space="preserve">  подпрограммы:         2018-2023 годы, в т. ч.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2023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  <w:p w:rsidR="00855CA6" w:rsidRPr="00590CD0" w:rsidRDefault="00855CA6" w:rsidP="00D45CFC">
            <w:pPr>
              <w:tabs>
                <w:tab w:val="right" w:pos="54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590CD0">
              <w:rPr>
                <w:rFonts w:ascii="Times New Roman" w:hAnsi="Times New Roman" w:cs="Times New Roman"/>
              </w:rPr>
              <w:tab/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117,00</w:t>
            </w:r>
          </w:p>
          <w:p w:rsidR="00855CA6" w:rsidRPr="00590CD0" w:rsidRDefault="00855CA6" w:rsidP="00D45CFC">
            <w:pPr>
              <w:spacing w:after="0" w:line="240" w:lineRule="auto"/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117,00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5CA6" w:rsidRPr="00590CD0" w:rsidTr="00861CA4">
        <w:tc>
          <w:tcPr>
            <w:tcW w:w="5744" w:type="dxa"/>
            <w:gridSpan w:val="5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Итого по программе 2018 – 2023 годы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2018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2019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2021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2022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2023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138,00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138,00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  <w:p w:rsidR="00855CA6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  <w:p w:rsidR="00855CA6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51" w:type="dxa"/>
          </w:tcPr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F34F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005CDE" w:rsidRDefault="00005CDE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AB7B0B" w:rsidRDefault="00AB7B0B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</w:p>
    <w:p w:rsidR="00855CA6" w:rsidRDefault="00855CA6" w:rsidP="00AB7B0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ФОРМА 3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к муниципальной программе  «Профилактика 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правонарушений на территории </w:t>
      </w:r>
      <w:proofErr w:type="gramStart"/>
      <w:r>
        <w:rPr>
          <w:rFonts w:ascii="Times New Roman" w:hAnsi="Times New Roman" w:cs="Times New Roman"/>
        </w:rPr>
        <w:t>Ленинского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муниципального района», </w:t>
      </w:r>
      <w:proofErr w:type="gramStart"/>
      <w:r>
        <w:rPr>
          <w:rFonts w:ascii="Times New Roman" w:hAnsi="Times New Roman" w:cs="Times New Roman"/>
        </w:rPr>
        <w:t>утвержденная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№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</w:t>
      </w:r>
    </w:p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Ленинского муниципального района Волгоградской области за счет средств, привлеченных из различных источников финансирования</w:t>
      </w:r>
    </w:p>
    <w:tbl>
      <w:tblPr>
        <w:tblW w:w="157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6"/>
        <w:gridCol w:w="1789"/>
        <w:gridCol w:w="2069"/>
        <w:gridCol w:w="1741"/>
        <w:gridCol w:w="2152"/>
        <w:gridCol w:w="132"/>
        <w:gridCol w:w="2020"/>
        <w:gridCol w:w="1705"/>
        <w:gridCol w:w="65"/>
        <w:gridCol w:w="1831"/>
      </w:tblGrid>
      <w:tr w:rsidR="00855CA6" w:rsidRPr="00590CD0">
        <w:tc>
          <w:tcPr>
            <w:tcW w:w="2226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89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069" w:type="dxa"/>
            <w:vMerge w:val="restart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646" w:type="dxa"/>
            <w:gridSpan w:val="7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Объемы и источники финансирования (тыс. рублей)</w:t>
            </w:r>
          </w:p>
        </w:tc>
      </w:tr>
      <w:tr w:rsidR="00855CA6" w:rsidRPr="00590CD0">
        <w:tc>
          <w:tcPr>
            <w:tcW w:w="2226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05" w:type="dxa"/>
            <w:gridSpan w:val="6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55CA6" w:rsidRPr="00590CD0">
        <w:tc>
          <w:tcPr>
            <w:tcW w:w="2226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2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70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3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855CA6" w:rsidRPr="00590CD0">
        <w:tc>
          <w:tcPr>
            <w:tcW w:w="2226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8</w:t>
            </w:r>
          </w:p>
        </w:tc>
      </w:tr>
      <w:tr w:rsidR="00855CA6" w:rsidRPr="00590CD0">
        <w:tc>
          <w:tcPr>
            <w:tcW w:w="15730" w:type="dxa"/>
            <w:gridSpan w:val="10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855CA6" w:rsidRPr="00590CD0">
        <w:tc>
          <w:tcPr>
            <w:tcW w:w="2226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69" w:type="dxa"/>
          </w:tcPr>
          <w:p w:rsidR="00855CA6" w:rsidRPr="00590CD0" w:rsidRDefault="00157A13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  <w:r>
              <w:rPr>
                <w:rFonts w:ascii="Times New Roman" w:hAnsi="Times New Roman" w:cs="Times New Roman"/>
              </w:rPr>
              <w:t>, МБУ «Ленинский центр по работе с подростками и молодежью «Выбор», отдел образования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</w:p>
        </w:tc>
        <w:tc>
          <w:tcPr>
            <w:tcW w:w="174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2284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14,00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83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</w:tr>
      <w:tr w:rsidR="00855CA6" w:rsidRPr="00590CD0">
        <w:tc>
          <w:tcPr>
            <w:tcW w:w="2226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«Профилактика правонарушений на </w:t>
            </w:r>
            <w:r w:rsidRPr="00590CD0">
              <w:rPr>
                <w:rFonts w:ascii="Times New Roman" w:hAnsi="Times New Roman" w:cs="Times New Roman"/>
              </w:rPr>
              <w:lastRenderedPageBreak/>
              <w:t>территории Ленинского муниципального района»</w:t>
            </w:r>
          </w:p>
        </w:tc>
        <w:tc>
          <w:tcPr>
            <w:tcW w:w="178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2018-2023</w:t>
            </w:r>
          </w:p>
        </w:tc>
        <w:tc>
          <w:tcPr>
            <w:tcW w:w="2069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AB7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Отдел по </w:t>
            </w:r>
            <w:r w:rsidRPr="00590CD0">
              <w:rPr>
                <w:rFonts w:ascii="Times New Roman" w:hAnsi="Times New Roman" w:cs="Times New Roman"/>
              </w:rPr>
              <w:lastRenderedPageBreak/>
              <w:t>социальной политике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  <w:r w:rsidR="00157A13">
              <w:rPr>
                <w:rFonts w:ascii="Times New Roman" w:hAnsi="Times New Roman" w:cs="Times New Roman"/>
              </w:rPr>
              <w:t>, МБУ «Ленинский центр по работе с подростками и молодежью «Выбор», отдел образования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</w:p>
        </w:tc>
        <w:tc>
          <w:tcPr>
            <w:tcW w:w="174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2284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0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0" w:type="dxa"/>
            <w:gridSpan w:val="2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831" w:type="dxa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</w:tr>
      <w:tr w:rsidR="00855CA6" w:rsidRPr="00590CD0">
        <w:tc>
          <w:tcPr>
            <w:tcW w:w="15730" w:type="dxa"/>
            <w:gridSpan w:val="10"/>
          </w:tcPr>
          <w:p w:rsidR="00855CA6" w:rsidRPr="00590CD0" w:rsidRDefault="00855CA6" w:rsidP="00D45CF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826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1</w:t>
            </w:r>
          </w:p>
        </w:tc>
      </w:tr>
      <w:tr w:rsidR="00855CA6" w:rsidRPr="00590CD0">
        <w:tc>
          <w:tcPr>
            <w:tcW w:w="2226" w:type="dxa"/>
          </w:tcPr>
          <w:p w:rsidR="00855CA6" w:rsidRPr="005420DF" w:rsidRDefault="00855CA6" w:rsidP="008918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20DF">
              <w:rPr>
                <w:rStyle w:val="1"/>
                <w:sz w:val="22"/>
                <w:szCs w:val="22"/>
              </w:rPr>
              <w:t>1.«Информационно – аналитическое обеспечение работы по профилактике преступлений и правонарушений»</w:t>
            </w:r>
          </w:p>
        </w:tc>
        <w:tc>
          <w:tcPr>
            <w:tcW w:w="1789" w:type="dxa"/>
          </w:tcPr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2018-2023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69" w:type="dxa"/>
          </w:tcPr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1741" w:type="dxa"/>
          </w:tcPr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21,00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84" w:type="dxa"/>
            <w:gridSpan w:val="2"/>
          </w:tcPr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20" w:type="dxa"/>
          </w:tcPr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</w:tcPr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21,00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96" w:type="dxa"/>
            <w:gridSpan w:val="2"/>
          </w:tcPr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590CD0">
              <w:rPr>
                <w:rFonts w:ascii="Times New Roman" w:hAnsi="Times New Roman" w:cs="Times New Roman"/>
              </w:rPr>
              <w:t>0,00</w:t>
            </w:r>
          </w:p>
        </w:tc>
      </w:tr>
      <w:tr w:rsidR="00855CA6" w:rsidRPr="00590CD0">
        <w:tc>
          <w:tcPr>
            <w:tcW w:w="15730" w:type="dxa"/>
            <w:gridSpan w:val="10"/>
          </w:tcPr>
          <w:p w:rsidR="00855CA6" w:rsidRPr="00590CD0" w:rsidRDefault="00855CA6" w:rsidP="00DB6C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826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855CA6" w:rsidRPr="00590CD0">
        <w:tc>
          <w:tcPr>
            <w:tcW w:w="2226" w:type="dxa"/>
          </w:tcPr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8B5649">
              <w:rPr>
                <w:rStyle w:val="1"/>
                <w:sz w:val="22"/>
                <w:szCs w:val="22"/>
              </w:rPr>
              <w:t>«Реализация мероприятий, направленных на профилактику правонарушений, безнадзорности и беспризорности</w:t>
            </w:r>
            <w:r>
              <w:rPr>
                <w:rFonts w:ascii="Times New Roman" w:hAnsi="Times New Roman" w:cs="Times New Roman"/>
              </w:rPr>
              <w:t>»</w:t>
            </w:r>
            <w:r w:rsidRPr="008B564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55CA6" w:rsidRPr="00590CD0" w:rsidRDefault="00855CA6" w:rsidP="00CD1316">
            <w:pPr>
              <w:tabs>
                <w:tab w:val="right" w:pos="54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590CD0">
              <w:rPr>
                <w:rFonts w:ascii="Times New Roman" w:hAnsi="Times New Roman" w:cs="Times New Roman"/>
              </w:rPr>
              <w:tab/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</w:t>
            </w:r>
          </w:p>
          <w:p w:rsidR="00855CA6" w:rsidRPr="00590CD0" w:rsidRDefault="00855CA6" w:rsidP="00CD13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1789" w:type="dxa"/>
          </w:tcPr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2018-2023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2018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2019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2021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2022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69" w:type="dxa"/>
          </w:tcPr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CD13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AB7B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Отдел по социальной политике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  <w:r w:rsidR="00157A13">
              <w:rPr>
                <w:rFonts w:ascii="Times New Roman" w:hAnsi="Times New Roman" w:cs="Times New Roman"/>
              </w:rPr>
              <w:t xml:space="preserve">, отдел </w:t>
            </w:r>
            <w:r w:rsidR="00157A13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AB7B0B">
              <w:rPr>
                <w:rFonts w:ascii="Times New Roman" w:hAnsi="Times New Roman" w:cs="Times New Roman"/>
              </w:rPr>
              <w:t xml:space="preserve"> администрации Ленинского муниципального района</w:t>
            </w:r>
          </w:p>
        </w:tc>
        <w:tc>
          <w:tcPr>
            <w:tcW w:w="1741" w:type="dxa"/>
          </w:tcPr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lastRenderedPageBreak/>
              <w:t>117,00</w:t>
            </w:r>
          </w:p>
          <w:p w:rsidR="00855CA6" w:rsidRPr="00590CD0" w:rsidRDefault="00855CA6" w:rsidP="008B5649">
            <w:pPr>
              <w:spacing w:after="0" w:line="240" w:lineRule="auto"/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152" w:type="dxa"/>
          </w:tcPr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8B564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52" w:type="dxa"/>
            <w:gridSpan w:val="2"/>
          </w:tcPr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5" w:type="dxa"/>
          </w:tcPr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117,00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590CD0">
              <w:rPr>
                <w:rFonts w:ascii="Times New Roman" w:hAnsi="Times New Roman" w:cs="Times New Roman"/>
              </w:rPr>
              <w:t>12,00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896" w:type="dxa"/>
            <w:gridSpan w:val="2"/>
          </w:tcPr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855CA6" w:rsidP="007216D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D0">
              <w:rPr>
                <w:rFonts w:ascii="Times New Roman" w:hAnsi="Times New Roman" w:cs="Times New Roman"/>
              </w:rPr>
              <w:t>0,00</w:t>
            </w:r>
          </w:p>
          <w:p w:rsidR="00855CA6" w:rsidRPr="00590CD0" w:rsidRDefault="00A178BB" w:rsidP="007216D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55CA6" w:rsidRPr="00590CD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55CA6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p w:rsidR="00855CA6" w:rsidRPr="005B222D" w:rsidRDefault="00855CA6" w:rsidP="000A794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</w:p>
    <w:sectPr w:rsidR="00855CA6" w:rsidRPr="005B222D" w:rsidSect="00AB7B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757"/>
    <w:multiLevelType w:val="multilevel"/>
    <w:tmpl w:val="9F667B0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D71A2"/>
    <w:rsid w:val="00005CDE"/>
    <w:rsid w:val="000160EF"/>
    <w:rsid w:val="000258D2"/>
    <w:rsid w:val="00043AB7"/>
    <w:rsid w:val="00047471"/>
    <w:rsid w:val="00077F41"/>
    <w:rsid w:val="00093CBD"/>
    <w:rsid w:val="000A6A49"/>
    <w:rsid w:val="000A7940"/>
    <w:rsid w:val="000E0BF5"/>
    <w:rsid w:val="000F727E"/>
    <w:rsid w:val="00125496"/>
    <w:rsid w:val="0013113E"/>
    <w:rsid w:val="00157A13"/>
    <w:rsid w:val="001665FC"/>
    <w:rsid w:val="0019036D"/>
    <w:rsid w:val="001C6842"/>
    <w:rsid w:val="001F0AA5"/>
    <w:rsid w:val="00222E51"/>
    <w:rsid w:val="002B2E8E"/>
    <w:rsid w:val="002F5279"/>
    <w:rsid w:val="003014DC"/>
    <w:rsid w:val="00306543"/>
    <w:rsid w:val="00342C32"/>
    <w:rsid w:val="00362A72"/>
    <w:rsid w:val="003702BC"/>
    <w:rsid w:val="00381545"/>
    <w:rsid w:val="003A543C"/>
    <w:rsid w:val="003B0444"/>
    <w:rsid w:val="004268A1"/>
    <w:rsid w:val="00445989"/>
    <w:rsid w:val="00445DEE"/>
    <w:rsid w:val="0045048D"/>
    <w:rsid w:val="00483B9F"/>
    <w:rsid w:val="004B14C2"/>
    <w:rsid w:val="004C0BE7"/>
    <w:rsid w:val="004D1360"/>
    <w:rsid w:val="004D509E"/>
    <w:rsid w:val="004E3D74"/>
    <w:rsid w:val="005027D7"/>
    <w:rsid w:val="005420DF"/>
    <w:rsid w:val="00590CD0"/>
    <w:rsid w:val="005A0AD3"/>
    <w:rsid w:val="005A11DD"/>
    <w:rsid w:val="005B222D"/>
    <w:rsid w:val="005D3A3D"/>
    <w:rsid w:val="005D71A2"/>
    <w:rsid w:val="005E3C17"/>
    <w:rsid w:val="005F1FE2"/>
    <w:rsid w:val="00627870"/>
    <w:rsid w:val="00675D31"/>
    <w:rsid w:val="006A379E"/>
    <w:rsid w:val="006C4EC3"/>
    <w:rsid w:val="006F089B"/>
    <w:rsid w:val="007216D6"/>
    <w:rsid w:val="00722EDF"/>
    <w:rsid w:val="0072629E"/>
    <w:rsid w:val="00744AB0"/>
    <w:rsid w:val="00771D96"/>
    <w:rsid w:val="0078649C"/>
    <w:rsid w:val="00792FF6"/>
    <w:rsid w:val="007A38A3"/>
    <w:rsid w:val="007B58F3"/>
    <w:rsid w:val="008119BB"/>
    <w:rsid w:val="00834148"/>
    <w:rsid w:val="00852410"/>
    <w:rsid w:val="00855CA6"/>
    <w:rsid w:val="00861C0A"/>
    <w:rsid w:val="00861CA4"/>
    <w:rsid w:val="00891826"/>
    <w:rsid w:val="008A3BBA"/>
    <w:rsid w:val="008B5649"/>
    <w:rsid w:val="00900F52"/>
    <w:rsid w:val="0090104C"/>
    <w:rsid w:val="00903E67"/>
    <w:rsid w:val="00904A27"/>
    <w:rsid w:val="009239FE"/>
    <w:rsid w:val="009324EE"/>
    <w:rsid w:val="00934A38"/>
    <w:rsid w:val="00940A27"/>
    <w:rsid w:val="00960490"/>
    <w:rsid w:val="009711A2"/>
    <w:rsid w:val="00977AC3"/>
    <w:rsid w:val="0098659E"/>
    <w:rsid w:val="009B48CB"/>
    <w:rsid w:val="009D1826"/>
    <w:rsid w:val="009E3978"/>
    <w:rsid w:val="009E6B5C"/>
    <w:rsid w:val="00A03F4F"/>
    <w:rsid w:val="00A178BB"/>
    <w:rsid w:val="00A444C6"/>
    <w:rsid w:val="00A4486D"/>
    <w:rsid w:val="00AB19BE"/>
    <w:rsid w:val="00AB7B0B"/>
    <w:rsid w:val="00AC6534"/>
    <w:rsid w:val="00AE6621"/>
    <w:rsid w:val="00AF2D64"/>
    <w:rsid w:val="00B07179"/>
    <w:rsid w:val="00B425FD"/>
    <w:rsid w:val="00B50AAA"/>
    <w:rsid w:val="00B50BEB"/>
    <w:rsid w:val="00B5124D"/>
    <w:rsid w:val="00B54BBD"/>
    <w:rsid w:val="00B75AF0"/>
    <w:rsid w:val="00B76F47"/>
    <w:rsid w:val="00BB2DCF"/>
    <w:rsid w:val="00BE26E2"/>
    <w:rsid w:val="00BF0111"/>
    <w:rsid w:val="00C140F0"/>
    <w:rsid w:val="00C1668E"/>
    <w:rsid w:val="00C2036A"/>
    <w:rsid w:val="00C24C09"/>
    <w:rsid w:val="00C43A07"/>
    <w:rsid w:val="00C67C85"/>
    <w:rsid w:val="00C7727E"/>
    <w:rsid w:val="00C923C4"/>
    <w:rsid w:val="00C93A1B"/>
    <w:rsid w:val="00CD1316"/>
    <w:rsid w:val="00CD656A"/>
    <w:rsid w:val="00CF2831"/>
    <w:rsid w:val="00D10054"/>
    <w:rsid w:val="00D101A8"/>
    <w:rsid w:val="00D210E7"/>
    <w:rsid w:val="00D25B9C"/>
    <w:rsid w:val="00D34A0B"/>
    <w:rsid w:val="00D45CFC"/>
    <w:rsid w:val="00DA6A48"/>
    <w:rsid w:val="00DB5579"/>
    <w:rsid w:val="00DB6CE6"/>
    <w:rsid w:val="00DE4978"/>
    <w:rsid w:val="00E13099"/>
    <w:rsid w:val="00E16E75"/>
    <w:rsid w:val="00E23459"/>
    <w:rsid w:val="00E714F6"/>
    <w:rsid w:val="00E7689D"/>
    <w:rsid w:val="00EA2B81"/>
    <w:rsid w:val="00ED4014"/>
    <w:rsid w:val="00ED543C"/>
    <w:rsid w:val="00EE5046"/>
    <w:rsid w:val="00EE59C2"/>
    <w:rsid w:val="00EE775A"/>
    <w:rsid w:val="00EF7C2F"/>
    <w:rsid w:val="00F052F5"/>
    <w:rsid w:val="00F34C76"/>
    <w:rsid w:val="00F34FE1"/>
    <w:rsid w:val="00F71F12"/>
    <w:rsid w:val="00F7678C"/>
    <w:rsid w:val="00F9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7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1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rsid w:val="0078649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78649C"/>
    <w:pPr>
      <w:widowControl w:val="0"/>
      <w:shd w:val="clear" w:color="auto" w:fill="FFFFFF"/>
      <w:spacing w:after="0" w:line="317" w:lineRule="exact"/>
      <w:ind w:firstLine="700"/>
      <w:jc w:val="both"/>
    </w:pPr>
    <w:rPr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rsid w:val="0078649C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78649C"/>
    <w:rPr>
      <w:color w:val="000000"/>
      <w:spacing w:val="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8649C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2pt">
    <w:name w:val="Основной текст + 12 pt"/>
    <w:aliases w:val="Полужирный,Интервал 0 pt6"/>
    <w:basedOn w:val="a4"/>
    <w:uiPriority w:val="99"/>
    <w:rsid w:val="005E3C17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uiPriority w:val="99"/>
    <w:rsid w:val="005E3C17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E3C17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"/>
    <w:basedOn w:val="a0"/>
    <w:link w:val="221"/>
    <w:uiPriority w:val="99"/>
    <w:rsid w:val="00C7727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C7727E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a0"/>
    <w:link w:val="31"/>
    <w:uiPriority w:val="99"/>
    <w:rsid w:val="00C7727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7727E"/>
    <w:pPr>
      <w:widowControl w:val="0"/>
      <w:shd w:val="clear" w:color="auto" w:fill="FFFFFF"/>
      <w:spacing w:before="300" w:after="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C7727E"/>
    <w:pPr>
      <w:widowControl w:val="0"/>
      <w:shd w:val="clear" w:color="auto" w:fill="FFFFFF"/>
      <w:spacing w:after="0"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"/>
    <w:uiPriority w:val="99"/>
    <w:rsid w:val="00C7727E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5">
    <w:name w:val="List Paragraph"/>
    <w:basedOn w:val="a"/>
    <w:uiPriority w:val="99"/>
    <w:qFormat/>
    <w:rsid w:val="00C772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4621</Words>
  <Characters>38321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42857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comp</dc:creator>
  <cp:lastModifiedBy>User</cp:lastModifiedBy>
  <cp:revision>2</cp:revision>
  <cp:lastPrinted>2017-09-05T10:30:00Z</cp:lastPrinted>
  <dcterms:created xsi:type="dcterms:W3CDTF">2017-09-05T11:09:00Z</dcterms:created>
  <dcterms:modified xsi:type="dcterms:W3CDTF">2017-09-05T11:09:00Z</dcterms:modified>
</cp:coreProperties>
</file>