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УТВЕРЖДАЮ</w:t>
      </w:r>
    </w:p>
    <w:p w:rsidR="000E4E84" w:rsidRDefault="000E4E84" w:rsidP="000E4E84">
      <w:pPr>
        <w:ind w:firstLine="709"/>
        <w:jc w:val="center"/>
        <w:rPr>
          <w:sz w:val="28"/>
          <w:szCs w:val="28"/>
        </w:rPr>
      </w:pPr>
      <w:r>
        <w:rPr>
          <w:sz w:val="28"/>
          <w:szCs w:val="28"/>
        </w:rPr>
        <w:t xml:space="preserve">                                                                   И.о.главыадминистрации</w:t>
      </w:r>
    </w:p>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Ленинского муниципального</w:t>
      </w:r>
    </w:p>
    <w:p w:rsidR="000E4E84" w:rsidRPr="00745588" w:rsidRDefault="00014623" w:rsidP="000E4E84">
      <w:pPr>
        <w:ind w:firstLine="709"/>
        <w:jc w:val="center"/>
        <w:rPr>
          <w:sz w:val="28"/>
          <w:szCs w:val="28"/>
        </w:rPr>
      </w:pPr>
      <w:r>
        <w:rPr>
          <w:sz w:val="28"/>
          <w:szCs w:val="28"/>
        </w:rPr>
        <w:t xml:space="preserve">                                                                                </w:t>
      </w:r>
      <w:r w:rsidR="000E4E84" w:rsidRPr="00745588">
        <w:rPr>
          <w:sz w:val="28"/>
          <w:szCs w:val="28"/>
        </w:rPr>
        <w:t>района Волгоградской области</w:t>
      </w:r>
    </w:p>
    <w:p w:rsidR="000E4E84" w:rsidRPr="00745588" w:rsidRDefault="000E4E84" w:rsidP="000E4E84">
      <w:pPr>
        <w:ind w:firstLine="709"/>
        <w:jc w:val="center"/>
        <w:rPr>
          <w:sz w:val="28"/>
          <w:szCs w:val="28"/>
        </w:rPr>
      </w:pPr>
    </w:p>
    <w:p w:rsidR="000E4E84" w:rsidRPr="00745588" w:rsidRDefault="00014623" w:rsidP="000E4E84">
      <w:pPr>
        <w:ind w:firstLine="709"/>
        <w:jc w:val="center"/>
        <w:rPr>
          <w:sz w:val="28"/>
          <w:szCs w:val="28"/>
        </w:rPr>
      </w:pPr>
      <w:r>
        <w:rPr>
          <w:sz w:val="28"/>
          <w:szCs w:val="28"/>
        </w:rPr>
        <w:t xml:space="preserve">                                                                             </w:t>
      </w:r>
      <w:proofErr w:type="spellStart"/>
      <w:r w:rsidR="000E4E84" w:rsidRPr="00745588">
        <w:rPr>
          <w:sz w:val="28"/>
          <w:szCs w:val="28"/>
        </w:rPr>
        <w:t>________________</w:t>
      </w:r>
      <w:r w:rsidR="000E4E84">
        <w:rPr>
          <w:sz w:val="28"/>
          <w:szCs w:val="28"/>
        </w:rPr>
        <w:t>О.Ф.Шалаева</w:t>
      </w:r>
      <w:proofErr w:type="spellEnd"/>
    </w:p>
    <w:p w:rsidR="000E4E84" w:rsidRPr="00745588" w:rsidRDefault="000E4E84" w:rsidP="000E4E84">
      <w:pPr>
        <w:ind w:firstLine="709"/>
        <w:jc w:val="center"/>
        <w:rPr>
          <w:sz w:val="28"/>
          <w:szCs w:val="28"/>
        </w:rPr>
      </w:pPr>
    </w:p>
    <w:p w:rsidR="000E4E84" w:rsidRPr="00745588" w:rsidRDefault="000E4E84" w:rsidP="000E4E84">
      <w:pPr>
        <w:ind w:firstLine="709"/>
        <w:jc w:val="center"/>
        <w:rPr>
          <w:sz w:val="28"/>
          <w:szCs w:val="28"/>
        </w:rPr>
      </w:pPr>
      <w:r>
        <w:rPr>
          <w:sz w:val="28"/>
          <w:szCs w:val="28"/>
        </w:rPr>
        <w:t xml:space="preserve">                                                                         _____________2017</w:t>
      </w:r>
      <w:r w:rsidRPr="00745588">
        <w:rPr>
          <w:sz w:val="28"/>
          <w:szCs w:val="28"/>
        </w:rPr>
        <w:t xml:space="preserve"> г.</w:t>
      </w:r>
    </w:p>
    <w:p w:rsidR="000E4E84" w:rsidRDefault="000E4E84" w:rsidP="000E4E84">
      <w:pPr>
        <w:ind w:firstLine="709"/>
        <w:jc w:val="right"/>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both"/>
      </w:pPr>
    </w:p>
    <w:p w:rsidR="000E4E84" w:rsidRDefault="000E4E84" w:rsidP="000E4E84">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0E4E84" w:rsidRDefault="000E4E84" w:rsidP="000E4E84">
      <w:pPr>
        <w:ind w:firstLine="709"/>
        <w:jc w:val="center"/>
        <w:rPr>
          <w:b/>
          <w:sz w:val="28"/>
          <w:szCs w:val="28"/>
          <w:lang w:val="en-US"/>
        </w:rPr>
      </w:pPr>
      <w:r w:rsidRPr="00767A2A">
        <w:rPr>
          <w:b/>
          <w:sz w:val="28"/>
          <w:szCs w:val="28"/>
        </w:rPr>
        <w:t>для субъектов малого предпринимательства, социально ориентированных некоммерческих организаций</w:t>
      </w:r>
    </w:p>
    <w:p w:rsidR="00DC6DAF" w:rsidRPr="00DC6DAF" w:rsidRDefault="00DC6DAF" w:rsidP="000E4E84">
      <w:pPr>
        <w:ind w:firstLine="709"/>
        <w:jc w:val="center"/>
        <w:rPr>
          <w:b/>
          <w:sz w:val="28"/>
          <w:szCs w:val="28"/>
        </w:rPr>
      </w:pPr>
      <w:r>
        <w:rPr>
          <w:b/>
          <w:sz w:val="28"/>
          <w:szCs w:val="28"/>
          <w:lang w:val="en-US"/>
        </w:rPr>
        <w:t>(</w:t>
      </w:r>
      <w:r>
        <w:rPr>
          <w:b/>
          <w:sz w:val="28"/>
          <w:szCs w:val="28"/>
        </w:rPr>
        <w:t>изм.)</w:t>
      </w:r>
    </w:p>
    <w:p w:rsidR="000E4E84" w:rsidRDefault="000E4E84" w:rsidP="000E4E84">
      <w:pPr>
        <w:pStyle w:val="af0"/>
        <w:ind w:firstLine="357"/>
        <w:jc w:val="center"/>
        <w:rPr>
          <w:sz w:val="28"/>
          <w:szCs w:val="28"/>
        </w:rPr>
      </w:pPr>
    </w:p>
    <w:p w:rsidR="000E4E84" w:rsidRDefault="000E4E84" w:rsidP="000E4E84">
      <w:pPr>
        <w:jc w:val="both"/>
        <w:rPr>
          <w:sz w:val="28"/>
          <w:szCs w:val="28"/>
        </w:rPr>
      </w:pPr>
      <w:r w:rsidRPr="00CD0F6B">
        <w:rPr>
          <w:sz w:val="28"/>
          <w:szCs w:val="28"/>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D84F96" w:rsidRDefault="000E4E84" w:rsidP="000E4E84">
      <w:pPr>
        <w:tabs>
          <w:tab w:val="left" w:pos="0"/>
        </w:tabs>
        <w:jc w:val="center"/>
        <w:rPr>
          <w:i/>
          <w:sz w:val="28"/>
          <w:szCs w:val="28"/>
        </w:rPr>
      </w:pPr>
    </w:p>
    <w:p w:rsidR="000E4E84" w:rsidRPr="00343325" w:rsidRDefault="000E4E84" w:rsidP="000E4E84">
      <w:pPr>
        <w:tabs>
          <w:tab w:val="left" w:pos="0"/>
        </w:tabs>
        <w:jc w:val="center"/>
        <w:rPr>
          <w:i/>
          <w:sz w:val="32"/>
          <w:szCs w:val="32"/>
        </w:rPr>
      </w:pPr>
    </w:p>
    <w:p w:rsidR="000E4E84" w:rsidRDefault="000E4E84" w:rsidP="000E4E84">
      <w:pPr>
        <w:ind w:firstLine="709"/>
        <w:rPr>
          <w:sz w:val="28"/>
          <w:szCs w:val="28"/>
        </w:rPr>
      </w:pPr>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0E4E84" w:rsidRDefault="000E4E84" w:rsidP="000E4E84">
      <w:pPr>
        <w:ind w:firstLine="709"/>
        <w:rPr>
          <w:sz w:val="28"/>
          <w:szCs w:val="28"/>
        </w:rPr>
      </w:pPr>
    </w:p>
    <w:p w:rsidR="000E4E84" w:rsidRDefault="000E4E84" w:rsidP="000E4E84">
      <w:pPr>
        <w:ind w:firstLine="709"/>
        <w:rPr>
          <w:sz w:val="28"/>
          <w:szCs w:val="28"/>
        </w:rPr>
      </w:pPr>
      <w:r w:rsidRPr="0061591F">
        <w:rPr>
          <w:b/>
          <w:sz w:val="28"/>
          <w:szCs w:val="28"/>
        </w:rPr>
        <w:t xml:space="preserve">Наименование </w:t>
      </w:r>
      <w:r>
        <w:rPr>
          <w:b/>
          <w:sz w:val="28"/>
          <w:szCs w:val="28"/>
        </w:rPr>
        <w:t>оператора электронной</w:t>
      </w:r>
      <w:r w:rsidRPr="0061591F">
        <w:rPr>
          <w:b/>
          <w:sz w:val="28"/>
          <w:szCs w:val="28"/>
        </w:rPr>
        <w:t xml:space="preserve"> </w:t>
      </w:r>
      <w:proofErr w:type="spellStart"/>
      <w:r w:rsidRPr="0061591F">
        <w:rPr>
          <w:b/>
          <w:sz w:val="28"/>
          <w:szCs w:val="28"/>
        </w:rPr>
        <w:t>площадки:</w:t>
      </w:r>
      <w:r>
        <w:rPr>
          <w:sz w:val="28"/>
          <w:szCs w:val="28"/>
        </w:rPr>
        <w:t>ЗАО</w:t>
      </w:r>
      <w:proofErr w:type="spellEnd"/>
      <w:r>
        <w:rPr>
          <w:sz w:val="28"/>
          <w:szCs w:val="28"/>
        </w:rPr>
        <w:t xml:space="preserve"> «</w:t>
      </w:r>
      <w:proofErr w:type="spellStart"/>
      <w:r>
        <w:rPr>
          <w:sz w:val="28"/>
          <w:szCs w:val="28"/>
        </w:rPr>
        <w:t>Сбербанк-АСТ</w:t>
      </w:r>
      <w:proofErr w:type="spellEnd"/>
      <w:r>
        <w:rPr>
          <w:sz w:val="28"/>
          <w:szCs w:val="28"/>
        </w:rPr>
        <w:t xml:space="preserve">» - </w:t>
      </w:r>
      <w:r>
        <w:rPr>
          <w:sz w:val="28"/>
          <w:szCs w:val="28"/>
          <w:lang w:val="en-US"/>
        </w:rPr>
        <w:t>http</w:t>
      </w:r>
      <w:r w:rsidRPr="0061591F">
        <w:rPr>
          <w:sz w:val="28"/>
          <w:szCs w:val="28"/>
        </w:rPr>
        <w:t>://</w:t>
      </w:r>
      <w:proofErr w:type="spellStart"/>
      <w:r>
        <w:rPr>
          <w:sz w:val="28"/>
          <w:szCs w:val="28"/>
          <w:lang w:val="en-US"/>
        </w:rPr>
        <w:t>sberbank</w:t>
      </w:r>
      <w:proofErr w:type="spellEnd"/>
      <w:r w:rsidRPr="0061591F">
        <w:rPr>
          <w:sz w:val="28"/>
          <w:szCs w:val="28"/>
        </w:rPr>
        <w:t>-</w:t>
      </w:r>
      <w:proofErr w:type="spellStart"/>
      <w:r>
        <w:rPr>
          <w:sz w:val="28"/>
          <w:szCs w:val="28"/>
          <w:lang w:val="en-US"/>
        </w:rPr>
        <w:t>ast</w:t>
      </w:r>
      <w:proofErr w:type="spellEnd"/>
      <w:r w:rsidRPr="0061591F">
        <w:rPr>
          <w:sz w:val="28"/>
          <w:szCs w:val="28"/>
        </w:rPr>
        <w:t>.</w:t>
      </w:r>
      <w:proofErr w:type="spellStart"/>
      <w:r>
        <w:rPr>
          <w:sz w:val="28"/>
          <w:szCs w:val="28"/>
          <w:lang w:val="en-US"/>
        </w:rPr>
        <w:t>ru</w:t>
      </w:r>
      <w:proofErr w:type="spellEnd"/>
    </w:p>
    <w:p w:rsidR="000E4E84" w:rsidRDefault="000E4E84" w:rsidP="000E4E84">
      <w:pPr>
        <w:ind w:firstLine="709"/>
        <w:rPr>
          <w:sz w:val="28"/>
          <w:szCs w:val="28"/>
        </w:rPr>
      </w:pPr>
    </w:p>
    <w:p w:rsidR="000E4E84" w:rsidRDefault="000E4E84" w:rsidP="000E4E84">
      <w:pPr>
        <w:ind w:firstLine="709"/>
        <w:rPr>
          <w:sz w:val="28"/>
          <w:szCs w:val="28"/>
        </w:rPr>
      </w:pPr>
    </w:p>
    <w:p w:rsidR="000E4E84" w:rsidRPr="0028310D" w:rsidRDefault="000E4E84" w:rsidP="000E4E84">
      <w:pPr>
        <w:ind w:firstLine="709"/>
        <w:rPr>
          <w:color w:val="FF0000"/>
          <w:sz w:val="28"/>
          <w:szCs w:val="28"/>
        </w:rPr>
      </w:pPr>
    </w:p>
    <w:p w:rsidR="00842B3F" w:rsidRDefault="000E4E84" w:rsidP="00842B3F">
      <w:pPr>
        <w:jc w:val="center"/>
        <w:rPr>
          <w:sz w:val="28"/>
          <w:szCs w:val="28"/>
        </w:rPr>
      </w:pPr>
      <w:r w:rsidRPr="00D84F96">
        <w:rPr>
          <w:sz w:val="28"/>
          <w:szCs w:val="28"/>
        </w:rPr>
        <w:t xml:space="preserve">ИКЗ </w:t>
      </w:r>
      <w:r w:rsidR="00842B3F" w:rsidRPr="00CD0F6B">
        <w:rPr>
          <w:sz w:val="28"/>
          <w:szCs w:val="28"/>
        </w:rPr>
        <w:t>173341500630134150100100070015829244</w:t>
      </w:r>
    </w:p>
    <w:p w:rsidR="000E4E84" w:rsidRDefault="000E4E84" w:rsidP="00842B3F">
      <w:pPr>
        <w:jc w:val="center"/>
        <w:rPr>
          <w:sz w:val="28"/>
          <w:szCs w:val="28"/>
        </w:rPr>
      </w:pPr>
    </w:p>
    <w:p w:rsidR="000E4E84" w:rsidRDefault="000E4E84" w:rsidP="000E4E84">
      <w:pPr>
        <w:ind w:firstLine="709"/>
        <w:rPr>
          <w:sz w:val="28"/>
          <w:szCs w:val="28"/>
        </w:rPr>
      </w:pPr>
    </w:p>
    <w:p w:rsidR="000E4E84" w:rsidRDefault="000E4E84" w:rsidP="000E4E84">
      <w:pPr>
        <w:ind w:firstLine="709"/>
        <w:rPr>
          <w:sz w:val="28"/>
          <w:szCs w:val="28"/>
        </w:rPr>
      </w:pPr>
    </w:p>
    <w:p w:rsidR="000E4E84" w:rsidRDefault="000E4E84" w:rsidP="000E4E84">
      <w:pPr>
        <w:rPr>
          <w:sz w:val="28"/>
          <w:szCs w:val="28"/>
        </w:rPr>
      </w:pPr>
    </w:p>
    <w:p w:rsidR="000E4E84" w:rsidRDefault="000E4E84" w:rsidP="000E4E84">
      <w:pPr>
        <w:ind w:firstLine="709"/>
        <w:rPr>
          <w:sz w:val="28"/>
          <w:szCs w:val="28"/>
        </w:rPr>
      </w:pPr>
    </w:p>
    <w:p w:rsidR="000E4E84" w:rsidRPr="004F7710" w:rsidRDefault="000E4E84" w:rsidP="000E4E84">
      <w:pPr>
        <w:ind w:firstLine="709"/>
        <w:jc w:val="center"/>
        <w:rPr>
          <w:b/>
          <w:sz w:val="28"/>
          <w:szCs w:val="28"/>
        </w:rPr>
      </w:pPr>
      <w:r w:rsidRPr="004F7710">
        <w:rPr>
          <w:b/>
          <w:sz w:val="28"/>
          <w:szCs w:val="28"/>
        </w:rPr>
        <w:t>г. Ленинск</w:t>
      </w:r>
    </w:p>
    <w:p w:rsidR="000E4E84" w:rsidRDefault="00842B3F" w:rsidP="000E4E84">
      <w:pPr>
        <w:jc w:val="center"/>
        <w:rPr>
          <w:b/>
          <w:sz w:val="28"/>
          <w:szCs w:val="28"/>
        </w:rPr>
      </w:pPr>
      <w:bookmarkStart w:id="0" w:name="_Toc260918437"/>
      <w:bookmarkStart w:id="1" w:name="_Toc283298630"/>
      <w:bookmarkStart w:id="2" w:name="_Toc330804379"/>
      <w:r>
        <w:rPr>
          <w:b/>
          <w:sz w:val="28"/>
          <w:szCs w:val="28"/>
        </w:rPr>
        <w:t>ноябрь</w:t>
      </w:r>
      <w:r w:rsidR="000E4E84">
        <w:rPr>
          <w:b/>
          <w:sz w:val="28"/>
          <w:szCs w:val="28"/>
        </w:rPr>
        <w:t xml:space="preserve"> 2017</w:t>
      </w:r>
      <w:r w:rsidR="000E4E84" w:rsidRPr="004F7710">
        <w:rPr>
          <w:b/>
          <w:sz w:val="28"/>
          <w:szCs w:val="28"/>
        </w:rPr>
        <w:t xml:space="preserve"> г</w:t>
      </w:r>
      <w:r w:rsidR="000E4E84">
        <w:rPr>
          <w:b/>
          <w:sz w:val="28"/>
          <w:szCs w:val="28"/>
        </w:rPr>
        <w:t>.</w:t>
      </w:r>
    </w:p>
    <w:p w:rsidR="000E4E84" w:rsidRDefault="000E4E84" w:rsidP="000E4E84">
      <w:pPr>
        <w:jc w:val="center"/>
        <w:rPr>
          <w:b/>
          <w:sz w:val="28"/>
          <w:szCs w:val="28"/>
        </w:rPr>
      </w:pPr>
    </w:p>
    <w:p w:rsidR="000E4E84" w:rsidRPr="004F7710" w:rsidRDefault="000E4E84" w:rsidP="000E4E84">
      <w:pPr>
        <w:jc w:val="center"/>
        <w:rPr>
          <w:b/>
          <w:sz w:val="28"/>
          <w:szCs w:val="28"/>
        </w:rPr>
      </w:pPr>
    </w:p>
    <w:p w:rsidR="000E4E84" w:rsidRPr="006C5FAF" w:rsidRDefault="000E4E84" w:rsidP="000E4E84">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0E4E84" w:rsidRPr="006C5FAF" w:rsidRDefault="000E4E84" w:rsidP="000E4E84"/>
    <w:p w:rsidR="000E4E84" w:rsidRPr="006C5FAF" w:rsidRDefault="000E4E84" w:rsidP="000E4E84">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0E4E84" w:rsidRPr="006C5FAF" w:rsidRDefault="000E4E84" w:rsidP="000E4E84">
      <w:pPr>
        <w:tabs>
          <w:tab w:val="left" w:pos="0"/>
        </w:tabs>
        <w:jc w:val="center"/>
        <w:rPr>
          <w:b/>
        </w:rPr>
      </w:pPr>
    </w:p>
    <w:p w:rsidR="000E4E84" w:rsidRPr="006C5FAF" w:rsidRDefault="000E4E84" w:rsidP="000E4E84">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E4E84" w:rsidRPr="006C5FAF" w:rsidRDefault="000E4E84" w:rsidP="000E4E84">
      <w:pPr>
        <w:pStyle w:val="15"/>
        <w:tabs>
          <w:tab w:val="clear" w:pos="643"/>
        </w:tabs>
        <w:ind w:left="0" w:firstLine="709"/>
        <w:jc w:val="both"/>
        <w:rPr>
          <w:b w:val="0"/>
          <w:bCs/>
          <w:sz w:val="20"/>
          <w:szCs w:val="20"/>
        </w:rPr>
      </w:pPr>
      <w:r w:rsidRPr="006C5FAF">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0E4E84" w:rsidRPr="006C5FAF" w:rsidRDefault="000E4E84" w:rsidP="000E4E84">
      <w:pPr>
        <w:tabs>
          <w:tab w:val="num" w:pos="0"/>
        </w:tabs>
        <w:ind w:firstLine="709"/>
        <w:jc w:val="both"/>
        <w:rPr>
          <w:sz w:val="20"/>
          <w:szCs w:val="20"/>
        </w:rPr>
      </w:pPr>
    </w:p>
    <w:p w:rsidR="000E4E84" w:rsidRPr="006C5FAF" w:rsidRDefault="000E4E84" w:rsidP="000E4E84">
      <w:pPr>
        <w:tabs>
          <w:tab w:val="num" w:pos="0"/>
        </w:tabs>
        <w:ind w:firstLine="709"/>
        <w:jc w:val="both"/>
        <w:rPr>
          <w:b/>
          <w:sz w:val="20"/>
          <w:szCs w:val="20"/>
        </w:rPr>
      </w:pPr>
      <w:bookmarkStart w:id="5" w:name="_Toc260918439"/>
      <w:r w:rsidRPr="006C5FAF">
        <w:rPr>
          <w:b/>
          <w:sz w:val="20"/>
          <w:szCs w:val="20"/>
        </w:rPr>
        <w:t xml:space="preserve">1.2. </w:t>
      </w:r>
      <w:bookmarkEnd w:id="5"/>
      <w:r w:rsidRPr="006C5FAF">
        <w:rPr>
          <w:b/>
          <w:sz w:val="20"/>
          <w:szCs w:val="20"/>
        </w:rPr>
        <w:t>Объект закупки</w:t>
      </w:r>
    </w:p>
    <w:p w:rsidR="000E4E84" w:rsidRPr="006C5FAF" w:rsidRDefault="000E4E84" w:rsidP="000E4E84">
      <w:pPr>
        <w:tabs>
          <w:tab w:val="num" w:pos="0"/>
        </w:tabs>
        <w:ind w:right="51" w:firstLine="709"/>
        <w:jc w:val="both"/>
        <w:rPr>
          <w:sz w:val="20"/>
          <w:szCs w:val="20"/>
        </w:rPr>
      </w:pPr>
      <w:r w:rsidRPr="006C5FAF">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6C5FAF">
        <w:rPr>
          <w:caps/>
          <w:sz w:val="20"/>
          <w:szCs w:val="20"/>
        </w:rPr>
        <w:t>Техническое задание</w:t>
      </w:r>
      <w:r w:rsidRPr="006C5FAF">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0E4E84" w:rsidRPr="006C5FAF" w:rsidRDefault="000E4E84" w:rsidP="000E4E84">
      <w:pPr>
        <w:tabs>
          <w:tab w:val="left" w:pos="0"/>
        </w:tabs>
        <w:ind w:firstLine="720"/>
        <w:jc w:val="both"/>
        <w:rPr>
          <w:sz w:val="20"/>
          <w:szCs w:val="20"/>
        </w:rPr>
      </w:pPr>
    </w:p>
    <w:p w:rsidR="000E4E84" w:rsidRPr="006C5FAF" w:rsidRDefault="000E4E84" w:rsidP="000E4E84">
      <w:pPr>
        <w:ind w:firstLine="720"/>
        <w:rPr>
          <w:b/>
          <w:sz w:val="20"/>
          <w:szCs w:val="20"/>
        </w:rPr>
      </w:pPr>
      <w:bookmarkStart w:id="6" w:name="_Toc260918441"/>
      <w:r w:rsidRPr="006C5FAF">
        <w:rPr>
          <w:b/>
          <w:sz w:val="20"/>
          <w:szCs w:val="20"/>
        </w:rPr>
        <w:t xml:space="preserve">1.3. Требования к участникам </w:t>
      </w:r>
      <w:bookmarkEnd w:id="6"/>
      <w:r w:rsidRPr="006C5FAF">
        <w:rPr>
          <w:b/>
          <w:sz w:val="20"/>
          <w:szCs w:val="20"/>
        </w:rPr>
        <w:t>закупки</w:t>
      </w:r>
    </w:p>
    <w:p w:rsidR="000E4E84" w:rsidRPr="006C5FAF" w:rsidRDefault="000E4E84" w:rsidP="000E4E84">
      <w:pPr>
        <w:pStyle w:val="ConsPlusNormal"/>
        <w:ind w:firstLine="540"/>
        <w:jc w:val="both"/>
        <w:rPr>
          <w:rFonts w:ascii="Times New Roman" w:hAnsi="Times New Roman" w:cs="Times New Roman"/>
        </w:rPr>
      </w:pPr>
      <w:r w:rsidRPr="006C5FAF">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C5FAF">
          <w:rPr>
            <w:rFonts w:ascii="Times New Roman" w:hAnsi="Times New Roman" w:cs="Times New Roman"/>
          </w:rPr>
          <w:t>подпунктом 1 пункта 3 статьи 284</w:t>
        </w:r>
      </w:hyperlink>
      <w:r w:rsidRPr="006C5FA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E4E84" w:rsidRPr="006C5FAF" w:rsidRDefault="000E4E84" w:rsidP="000E4E84">
      <w:pPr>
        <w:ind w:firstLine="720"/>
        <w:jc w:val="both"/>
        <w:rPr>
          <w:sz w:val="20"/>
          <w:szCs w:val="20"/>
        </w:rPr>
      </w:pPr>
      <w:r w:rsidRPr="006C5FAF">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E4E84" w:rsidRPr="006C5FAF" w:rsidRDefault="000E4E84" w:rsidP="000E4E84">
      <w:pPr>
        <w:widowControl w:val="0"/>
        <w:autoSpaceDE w:val="0"/>
        <w:autoSpaceDN w:val="0"/>
        <w:adjustRightInd w:val="0"/>
        <w:ind w:firstLine="720"/>
        <w:jc w:val="both"/>
        <w:rPr>
          <w:sz w:val="20"/>
          <w:szCs w:val="20"/>
        </w:rPr>
      </w:pPr>
      <w:r w:rsidRPr="006C5FAF">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0E4E84" w:rsidRPr="006C5FAF" w:rsidRDefault="000E4E84" w:rsidP="000E4E84">
      <w:pPr>
        <w:autoSpaceDE w:val="0"/>
        <w:autoSpaceDN w:val="0"/>
        <w:adjustRightInd w:val="0"/>
        <w:ind w:firstLine="720"/>
        <w:jc w:val="both"/>
        <w:rPr>
          <w:sz w:val="20"/>
          <w:szCs w:val="20"/>
        </w:rPr>
      </w:pPr>
      <w:r w:rsidRPr="006C5FAF">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2) </w:t>
      </w:r>
      <w:proofErr w:type="spellStart"/>
      <w:r w:rsidRPr="006C5FAF">
        <w:rPr>
          <w:sz w:val="20"/>
          <w:szCs w:val="20"/>
        </w:rPr>
        <w:t>непроведение</w:t>
      </w:r>
      <w:proofErr w:type="spellEnd"/>
      <w:r w:rsidRPr="006C5FAF">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3) </w:t>
      </w:r>
      <w:proofErr w:type="spellStart"/>
      <w:r w:rsidRPr="006C5FAF">
        <w:rPr>
          <w:sz w:val="20"/>
          <w:szCs w:val="20"/>
        </w:rPr>
        <w:t>неприостановление</w:t>
      </w:r>
      <w:proofErr w:type="spellEnd"/>
      <w:r w:rsidRPr="006C5FAF">
        <w:rPr>
          <w:sz w:val="20"/>
          <w:szCs w:val="20"/>
        </w:rPr>
        <w:t xml:space="preserve"> деятельности участника аукциона в порядке, установленном </w:t>
      </w:r>
      <w:hyperlink r:id="rId9" w:history="1">
        <w:r w:rsidRPr="006C5FAF">
          <w:rPr>
            <w:sz w:val="20"/>
            <w:szCs w:val="20"/>
          </w:rPr>
          <w:t>Кодексом</w:t>
        </w:r>
      </w:hyperlink>
      <w:r w:rsidRPr="006C5FAF">
        <w:rPr>
          <w:sz w:val="20"/>
          <w:szCs w:val="20"/>
        </w:rPr>
        <w:t xml:space="preserve"> РФ об административных правонарушениях, на дату подачи заявки на участие в аукционе;</w:t>
      </w:r>
    </w:p>
    <w:p w:rsidR="000E4E84" w:rsidRPr="001B60FB" w:rsidRDefault="000E4E84" w:rsidP="000E4E84">
      <w:pPr>
        <w:autoSpaceDE w:val="0"/>
        <w:autoSpaceDN w:val="0"/>
        <w:adjustRightInd w:val="0"/>
        <w:ind w:firstLine="720"/>
        <w:jc w:val="both"/>
        <w:rPr>
          <w:sz w:val="20"/>
          <w:szCs w:val="20"/>
        </w:rPr>
      </w:pPr>
      <w:r w:rsidRPr="006C5FAF">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6C5FAF">
          <w:rPr>
            <w:sz w:val="20"/>
            <w:szCs w:val="20"/>
          </w:rPr>
          <w:t>законодательством</w:t>
        </w:r>
      </w:hyperlink>
      <w:r w:rsidRPr="006C5FAF">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6C5FAF">
          <w:rPr>
            <w:sz w:val="20"/>
            <w:szCs w:val="20"/>
          </w:rPr>
          <w:t>законодательством</w:t>
        </w:r>
      </w:hyperlink>
      <w:r w:rsidRPr="006C5FAF">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w:t>
      </w:r>
      <w:r w:rsidRPr="001B60FB">
        <w:rPr>
          <w:sz w:val="20"/>
          <w:szCs w:val="20"/>
        </w:rPr>
        <w:t>женности и решение по такому заявлению на дату рассмотрения заявки на участие в аукционе не принято;</w:t>
      </w:r>
    </w:p>
    <w:p w:rsidR="000E4E84" w:rsidRPr="001B60FB" w:rsidRDefault="000E4E84" w:rsidP="000E4E84">
      <w:pPr>
        <w:autoSpaceDE w:val="0"/>
        <w:autoSpaceDN w:val="0"/>
        <w:adjustRightInd w:val="0"/>
        <w:ind w:firstLine="720"/>
        <w:jc w:val="both"/>
        <w:rPr>
          <w:sz w:val="20"/>
          <w:szCs w:val="20"/>
        </w:rPr>
      </w:pPr>
      <w:r w:rsidRPr="001B60FB">
        <w:rPr>
          <w:sz w:val="20"/>
          <w:szCs w:val="20"/>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w:t>
      </w:r>
      <w:r w:rsidRPr="001B60FB">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1B60FB" w:rsidRDefault="000E4E84" w:rsidP="000E4E84">
      <w:pPr>
        <w:autoSpaceDE w:val="0"/>
        <w:autoSpaceDN w:val="0"/>
        <w:adjustRightInd w:val="0"/>
        <w:ind w:firstLine="720"/>
        <w:jc w:val="both"/>
        <w:rPr>
          <w:sz w:val="20"/>
          <w:szCs w:val="20"/>
        </w:rPr>
      </w:pPr>
      <w:r w:rsidRPr="001B60FB">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6C5FAF" w:rsidRDefault="000E4E84" w:rsidP="000E4E84">
      <w:pPr>
        <w:autoSpaceDE w:val="0"/>
        <w:autoSpaceDN w:val="0"/>
        <w:adjustRightInd w:val="0"/>
        <w:ind w:firstLine="720"/>
        <w:jc w:val="both"/>
        <w:rPr>
          <w:sz w:val="20"/>
          <w:szCs w:val="20"/>
        </w:rPr>
      </w:pPr>
      <w:r w:rsidRPr="001B60FB">
        <w:rPr>
          <w:sz w:val="20"/>
          <w:szCs w:val="20"/>
        </w:rPr>
        <w:t>6) обладание учас</w:t>
      </w:r>
      <w:r w:rsidRPr="006C5FAF">
        <w:rPr>
          <w:sz w:val="20"/>
          <w:szCs w:val="20"/>
        </w:rPr>
        <w:t>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C5FAF">
        <w:rPr>
          <w:rStyle w:val="f"/>
          <w:sz w:val="20"/>
          <w:szCs w:val="20"/>
        </w:rPr>
        <w:t>контрактной</w:t>
      </w:r>
      <w:r w:rsidRPr="006C5FAF">
        <w:rPr>
          <w:sz w:val="20"/>
          <w:szCs w:val="20"/>
        </w:rPr>
        <w:t xml:space="preserve"> службы заказчика, </w:t>
      </w:r>
      <w:r w:rsidRPr="006C5FAF">
        <w:rPr>
          <w:rStyle w:val="f"/>
          <w:sz w:val="20"/>
          <w:szCs w:val="20"/>
        </w:rPr>
        <w:t>контрактный</w:t>
      </w:r>
      <w:r w:rsidRPr="006C5FAF">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5FAF">
        <w:rPr>
          <w:sz w:val="20"/>
          <w:szCs w:val="20"/>
        </w:rPr>
        <w:t>неполнородными</w:t>
      </w:r>
      <w:proofErr w:type="spellEnd"/>
      <w:r w:rsidRPr="006C5FA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E4E84" w:rsidRPr="006C5FAF" w:rsidRDefault="000E4E84" w:rsidP="000E4E84">
      <w:pPr>
        <w:autoSpaceDE w:val="0"/>
        <w:autoSpaceDN w:val="0"/>
        <w:adjustRightInd w:val="0"/>
        <w:ind w:firstLine="709"/>
        <w:jc w:val="both"/>
        <w:rPr>
          <w:sz w:val="20"/>
          <w:szCs w:val="20"/>
        </w:rPr>
      </w:pPr>
      <w:r w:rsidRPr="006C5FAF">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9) участник закупки не является офшорной компанией.</w:t>
      </w:r>
    </w:p>
    <w:p w:rsidR="000E4E84" w:rsidRPr="006C5FAF" w:rsidRDefault="000E4E84" w:rsidP="000E4E84">
      <w:pPr>
        <w:widowControl w:val="0"/>
        <w:autoSpaceDE w:val="0"/>
        <w:autoSpaceDN w:val="0"/>
        <w:adjustRightInd w:val="0"/>
        <w:ind w:firstLine="709"/>
        <w:jc w:val="both"/>
        <w:rPr>
          <w:sz w:val="20"/>
          <w:szCs w:val="20"/>
        </w:rPr>
      </w:pPr>
      <w:r w:rsidRPr="006C5FAF">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6C5FAF">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E4E84" w:rsidRPr="006C5FAF" w:rsidRDefault="000E4E84" w:rsidP="000E4E84">
      <w:pPr>
        <w:ind w:firstLine="709"/>
        <w:jc w:val="both"/>
        <w:rPr>
          <w:b/>
          <w:sz w:val="20"/>
          <w:szCs w:val="20"/>
        </w:rPr>
      </w:pPr>
      <w:r w:rsidRPr="006C5FA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6C5FAF">
        <w:rPr>
          <w:sz w:val="20"/>
          <w:szCs w:val="20"/>
        </w:rPr>
        <w:t xml:space="preserve">  и </w:t>
      </w:r>
      <w:r w:rsidRPr="006C5FAF">
        <w:rPr>
          <w:b/>
          <w:sz w:val="20"/>
          <w:szCs w:val="20"/>
        </w:rPr>
        <w:t>Разделе 2. «ИНФОРМАЦИОННАЯ КАРТА ЭЛЕКТРОННОГО АУКЦИОНА».</w:t>
      </w:r>
    </w:p>
    <w:p w:rsidR="000E4E84" w:rsidRPr="006C5FAF" w:rsidRDefault="000E4E84" w:rsidP="000E4E84">
      <w:pPr>
        <w:autoSpaceDE w:val="0"/>
        <w:autoSpaceDN w:val="0"/>
        <w:adjustRightInd w:val="0"/>
        <w:ind w:firstLine="709"/>
        <w:jc w:val="both"/>
        <w:rPr>
          <w:sz w:val="20"/>
          <w:szCs w:val="20"/>
        </w:rPr>
      </w:pPr>
      <w:r w:rsidRPr="006C5FAF">
        <w:rPr>
          <w:bCs/>
          <w:sz w:val="20"/>
          <w:szCs w:val="20"/>
        </w:rPr>
        <w:t xml:space="preserve">1.3.6. </w:t>
      </w:r>
      <w:r w:rsidRPr="006C5FAF">
        <w:rPr>
          <w:sz w:val="20"/>
          <w:szCs w:val="20"/>
        </w:rPr>
        <w:t>Требования к участникам аукциона предъявляются в равной мере ко всем участникам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1.3.7. Участие в аукционе может быть ограничено только в случаях, предусмотренных Федеральным законом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0E4E84" w:rsidRPr="006C5FAF" w:rsidRDefault="000E4E84" w:rsidP="000E4E84">
      <w:pPr>
        <w:autoSpaceDE w:val="0"/>
        <w:autoSpaceDN w:val="0"/>
        <w:adjustRightInd w:val="0"/>
        <w:ind w:firstLine="720"/>
        <w:jc w:val="both"/>
        <w:rPr>
          <w:i/>
          <w:sz w:val="20"/>
          <w:szCs w:val="20"/>
        </w:rPr>
      </w:pPr>
      <w:r w:rsidRPr="006C5FA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0E4E84" w:rsidRPr="006C5FAF" w:rsidRDefault="000E4E84" w:rsidP="000E4E84">
      <w:pPr>
        <w:ind w:firstLine="709"/>
        <w:jc w:val="both"/>
        <w:rPr>
          <w:sz w:val="20"/>
          <w:szCs w:val="20"/>
        </w:rPr>
      </w:pPr>
      <w:r w:rsidRPr="006C5FAF">
        <w:rPr>
          <w:rStyle w:val="blk"/>
          <w:rFonts w:eastAsia="Calibri"/>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6C5FAF">
        <w:rPr>
          <w:rStyle w:val="u"/>
          <w:sz w:val="20"/>
          <w:szCs w:val="20"/>
        </w:rPr>
        <w:t>подпунктом 1.3.9 настоящего Раздела</w:t>
      </w:r>
      <w:r w:rsidRPr="006C5FAF">
        <w:rPr>
          <w:rStyle w:val="blk"/>
          <w:rFonts w:eastAsia="Calibri"/>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0E4E84" w:rsidRPr="006C5FAF" w:rsidRDefault="000E4E84" w:rsidP="000E4E84">
      <w:pPr>
        <w:ind w:firstLine="709"/>
        <w:jc w:val="both"/>
        <w:rPr>
          <w:sz w:val="20"/>
          <w:szCs w:val="20"/>
        </w:rPr>
      </w:pPr>
      <w:r w:rsidRPr="006C5FAF">
        <w:rPr>
          <w:rStyle w:val="blk"/>
          <w:rFonts w:eastAsia="Calibri"/>
          <w:sz w:val="20"/>
          <w:szCs w:val="20"/>
        </w:rPr>
        <w:lastRenderedPageBreak/>
        <w:t>1) предельная отпускная цена лекарственных препаратов, предлагаемых таким участником аукциона, не зарегистрирована;</w:t>
      </w:r>
    </w:p>
    <w:p w:rsidR="000E4E84" w:rsidRPr="006C5FAF" w:rsidRDefault="000E4E84" w:rsidP="000E4E84">
      <w:pPr>
        <w:ind w:firstLine="709"/>
        <w:jc w:val="both"/>
        <w:rPr>
          <w:sz w:val="20"/>
          <w:szCs w:val="20"/>
        </w:rPr>
      </w:pPr>
      <w:r w:rsidRPr="006C5FAF">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6C5FA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порядке.</w:t>
      </w:r>
    </w:p>
    <w:p w:rsidR="000E4E84" w:rsidRPr="006C5FAF" w:rsidRDefault="000E4E84" w:rsidP="000E4E84">
      <w:pPr>
        <w:widowControl w:val="0"/>
        <w:tabs>
          <w:tab w:val="left" w:pos="0"/>
        </w:tabs>
        <w:autoSpaceDE w:val="0"/>
        <w:autoSpaceDN w:val="0"/>
        <w:adjustRightInd w:val="0"/>
        <w:ind w:firstLine="720"/>
        <w:jc w:val="both"/>
        <w:rPr>
          <w:sz w:val="20"/>
          <w:szCs w:val="20"/>
        </w:rPr>
      </w:pPr>
    </w:p>
    <w:p w:rsidR="000E4E84" w:rsidRPr="006C5FAF" w:rsidRDefault="000E4E84" w:rsidP="000E4E84">
      <w:pPr>
        <w:ind w:firstLine="720"/>
        <w:rPr>
          <w:b/>
          <w:sz w:val="20"/>
          <w:szCs w:val="20"/>
        </w:rPr>
      </w:pPr>
      <w:bookmarkStart w:id="7" w:name="_Toc260918442"/>
      <w:r w:rsidRPr="006C5FAF">
        <w:rPr>
          <w:b/>
          <w:sz w:val="20"/>
          <w:szCs w:val="20"/>
        </w:rPr>
        <w:t>1.4. Расходы на участие в аукционе и при заключении контракта</w:t>
      </w:r>
      <w:bookmarkEnd w:id="7"/>
    </w:p>
    <w:p w:rsidR="000E4E84" w:rsidRPr="006C5FAF" w:rsidRDefault="000E4E84" w:rsidP="000E4E84">
      <w:pPr>
        <w:widowControl w:val="0"/>
        <w:tabs>
          <w:tab w:val="left" w:pos="0"/>
        </w:tabs>
        <w:autoSpaceDE w:val="0"/>
        <w:autoSpaceDN w:val="0"/>
        <w:adjustRightInd w:val="0"/>
        <w:ind w:firstLine="720"/>
        <w:jc w:val="both"/>
        <w:rPr>
          <w:sz w:val="20"/>
          <w:szCs w:val="20"/>
        </w:rPr>
      </w:pPr>
      <w:r w:rsidRPr="006C5FAF">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обязательств связи с такими расходами, за исключением случаев, прямо предусмотренных законодательством РФ. </w:t>
      </w:r>
    </w:p>
    <w:p w:rsidR="000E4E84" w:rsidRPr="006C5FAF" w:rsidRDefault="000E4E84" w:rsidP="000E4E84">
      <w:pPr>
        <w:widowControl w:val="0"/>
        <w:tabs>
          <w:tab w:val="left" w:pos="0"/>
        </w:tabs>
        <w:autoSpaceDE w:val="0"/>
        <w:autoSpaceDN w:val="0"/>
        <w:adjustRightInd w:val="0"/>
        <w:ind w:firstLine="720"/>
        <w:jc w:val="both"/>
        <w:rPr>
          <w:sz w:val="20"/>
          <w:szCs w:val="20"/>
        </w:rPr>
      </w:pPr>
    </w:p>
    <w:p w:rsidR="000E4E84" w:rsidRPr="006C5FAF" w:rsidRDefault="000E4E84" w:rsidP="000E4E84">
      <w:pPr>
        <w:tabs>
          <w:tab w:val="num" w:pos="1440"/>
        </w:tabs>
        <w:autoSpaceDE w:val="0"/>
        <w:autoSpaceDN w:val="0"/>
        <w:ind w:firstLine="709"/>
        <w:jc w:val="both"/>
        <w:rPr>
          <w:b/>
          <w:sz w:val="20"/>
          <w:szCs w:val="20"/>
        </w:rPr>
      </w:pPr>
      <w:bookmarkStart w:id="8" w:name="_Toc260918440"/>
      <w:r w:rsidRPr="006C5FAF">
        <w:rPr>
          <w:b/>
          <w:sz w:val="20"/>
          <w:szCs w:val="20"/>
        </w:rPr>
        <w:t>1.5. Преимущества, предоставляемые при участии в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1.5.1. При проведении аукциона могут предоставляться преимущества:</w:t>
      </w:r>
    </w:p>
    <w:p w:rsidR="000E4E84" w:rsidRPr="006C5FAF" w:rsidRDefault="000E4E84" w:rsidP="000E4E84">
      <w:pPr>
        <w:autoSpaceDE w:val="0"/>
        <w:autoSpaceDN w:val="0"/>
        <w:adjustRightInd w:val="0"/>
        <w:ind w:firstLine="709"/>
        <w:jc w:val="both"/>
        <w:rPr>
          <w:sz w:val="20"/>
          <w:szCs w:val="20"/>
        </w:rPr>
      </w:pPr>
      <w:r w:rsidRPr="006C5FAF">
        <w:rPr>
          <w:sz w:val="20"/>
          <w:szCs w:val="20"/>
        </w:rPr>
        <w:t>1) учреждениям и предприятиям уголовно-исполнительной системы;</w:t>
      </w:r>
    </w:p>
    <w:p w:rsidR="000E4E84" w:rsidRPr="006C5FAF" w:rsidRDefault="000E4E84" w:rsidP="000E4E84">
      <w:pPr>
        <w:autoSpaceDE w:val="0"/>
        <w:autoSpaceDN w:val="0"/>
        <w:adjustRightInd w:val="0"/>
        <w:ind w:firstLine="709"/>
        <w:jc w:val="both"/>
        <w:rPr>
          <w:sz w:val="20"/>
          <w:szCs w:val="20"/>
        </w:rPr>
      </w:pPr>
      <w:r w:rsidRPr="006C5FAF">
        <w:rPr>
          <w:sz w:val="20"/>
          <w:szCs w:val="20"/>
        </w:rPr>
        <w:t>2) организациям инвалидов;</w:t>
      </w:r>
    </w:p>
    <w:p w:rsidR="000E4E84" w:rsidRPr="006C5FAF" w:rsidRDefault="000E4E84" w:rsidP="000E4E84">
      <w:pPr>
        <w:autoSpaceDE w:val="0"/>
        <w:autoSpaceDN w:val="0"/>
        <w:adjustRightInd w:val="0"/>
        <w:ind w:firstLine="709"/>
        <w:jc w:val="both"/>
        <w:rPr>
          <w:sz w:val="20"/>
          <w:szCs w:val="20"/>
        </w:rPr>
      </w:pPr>
      <w:r w:rsidRPr="006C5FAF">
        <w:rPr>
          <w:sz w:val="20"/>
          <w:szCs w:val="20"/>
        </w:rPr>
        <w:t>3) субъектам малого предпринимательства;</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4) социально ориентированным некоммерческим организациям.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1.5.2. Предоставление </w:t>
      </w:r>
      <w:r w:rsidRPr="006C5FAF">
        <w:rPr>
          <w:sz w:val="20"/>
          <w:szCs w:val="20"/>
          <w:u w:val="single"/>
        </w:rPr>
        <w:t>учреждениям и предприятиям уголовно-исполнительной системы</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E4E84" w:rsidRPr="006C5FAF" w:rsidRDefault="000E4E84" w:rsidP="000E4E84">
      <w:pPr>
        <w:autoSpaceDE w:val="0"/>
        <w:autoSpaceDN w:val="0"/>
        <w:adjustRightInd w:val="0"/>
        <w:ind w:firstLine="709"/>
        <w:jc w:val="both"/>
        <w:rPr>
          <w:sz w:val="20"/>
          <w:szCs w:val="20"/>
        </w:rPr>
      </w:pPr>
      <w:r w:rsidRPr="006C5FAF">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1.5.3. Предоставление </w:t>
      </w:r>
      <w:r w:rsidRPr="006C5FAF">
        <w:rPr>
          <w:sz w:val="20"/>
          <w:szCs w:val="20"/>
          <w:u w:val="single"/>
        </w:rPr>
        <w:t>организациям инвалидов</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E4E84" w:rsidRPr="006C5FAF" w:rsidRDefault="000E4E84" w:rsidP="000E4E84">
      <w:pPr>
        <w:autoSpaceDE w:val="0"/>
        <w:autoSpaceDN w:val="0"/>
        <w:adjustRightInd w:val="0"/>
        <w:ind w:firstLine="709"/>
        <w:jc w:val="both"/>
        <w:rPr>
          <w:sz w:val="20"/>
          <w:szCs w:val="20"/>
        </w:rPr>
      </w:pPr>
      <w:r w:rsidRPr="006C5FA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C5FAF">
        <w:rPr>
          <w:sz w:val="20"/>
          <w:szCs w:val="20"/>
        </w:rPr>
        <w:t>Разделе 2. «ИНФОРМАЦИОННАЯ КАРТА ЭЛЕКТРОННОГО АУКЦИОНА»</w:t>
      </w:r>
      <w:r w:rsidRPr="006C5FAF">
        <w:rPr>
          <w:iCs/>
          <w:sz w:val="20"/>
          <w:szCs w:val="20"/>
        </w:rPr>
        <w:t>, заявляет в произвольной форме свое соответствие критериям, установленным подпунктом 1.5.3.2 настоящего Раздела.</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0E4E84" w:rsidRPr="006C5FAF" w:rsidRDefault="000E4E84" w:rsidP="000E4E84">
      <w:pPr>
        <w:autoSpaceDE w:val="0"/>
        <w:autoSpaceDN w:val="0"/>
        <w:adjustRightInd w:val="0"/>
        <w:ind w:firstLine="709"/>
        <w:jc w:val="both"/>
        <w:rPr>
          <w:iCs/>
          <w:sz w:val="20"/>
          <w:szCs w:val="20"/>
        </w:rPr>
      </w:pPr>
      <w:r w:rsidRPr="006C5FA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6C5FAF">
        <w:rPr>
          <w:i/>
          <w:iCs/>
          <w:sz w:val="20"/>
          <w:szCs w:val="20"/>
        </w:rPr>
        <w:t xml:space="preserve">, </w:t>
      </w:r>
      <w:r w:rsidRPr="006C5FAF">
        <w:rPr>
          <w:iCs/>
          <w:sz w:val="20"/>
          <w:szCs w:val="20"/>
        </w:rPr>
        <w:t>следующие после условий, предложенных победителем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1.5.4. В случае, если проводится аукцион среди </w:t>
      </w:r>
      <w:r w:rsidRPr="006C5FAF">
        <w:rPr>
          <w:sz w:val="20"/>
          <w:szCs w:val="20"/>
          <w:u w:val="single"/>
        </w:rPr>
        <w:t>субъектов малого предпринимательства, социально ориентированных некоммерческих организаций</w:t>
      </w:r>
      <w:r w:rsidRPr="006C5FAF">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6C5FAF">
          <w:rPr>
            <w:sz w:val="20"/>
            <w:szCs w:val="20"/>
          </w:rPr>
          <w:t>пунктом 1 статьи 31.1</w:t>
        </w:r>
      </w:hyperlink>
      <w:r w:rsidRPr="006C5FAF">
        <w:rPr>
          <w:sz w:val="20"/>
          <w:szCs w:val="20"/>
        </w:rPr>
        <w:t xml:space="preserve"> Федерального закона от 12 января 1996 года N 7-ФЗ "О некоммерческих организациях".</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ind w:firstLine="709"/>
        <w:jc w:val="both"/>
        <w:rPr>
          <w:b/>
          <w:sz w:val="20"/>
          <w:szCs w:val="20"/>
        </w:rPr>
      </w:pPr>
      <w:r w:rsidRPr="006C5FAF">
        <w:rPr>
          <w:b/>
          <w:sz w:val="20"/>
          <w:szCs w:val="20"/>
        </w:rPr>
        <w:t xml:space="preserve">1.6. </w:t>
      </w:r>
      <w:bookmarkEnd w:id="8"/>
      <w:r w:rsidRPr="006C5FAF">
        <w:rPr>
          <w:b/>
          <w:sz w:val="20"/>
          <w:szCs w:val="20"/>
        </w:rPr>
        <w:t>Информационное обеспечение аукциона</w:t>
      </w:r>
    </w:p>
    <w:p w:rsidR="000E4E84" w:rsidRPr="006C5FAF" w:rsidRDefault="000E4E84" w:rsidP="000E4E84">
      <w:pPr>
        <w:ind w:firstLine="709"/>
        <w:jc w:val="both"/>
        <w:rPr>
          <w:sz w:val="20"/>
          <w:szCs w:val="20"/>
        </w:rPr>
      </w:pPr>
      <w:r w:rsidRPr="006C5FAF">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0E4E84" w:rsidRPr="006C5FAF" w:rsidRDefault="000E4E84" w:rsidP="000E4E84">
      <w:pPr>
        <w:ind w:firstLine="709"/>
        <w:jc w:val="both"/>
        <w:rPr>
          <w:b/>
          <w:sz w:val="20"/>
          <w:szCs w:val="20"/>
        </w:rPr>
      </w:pPr>
    </w:p>
    <w:p w:rsidR="000E4E84" w:rsidRPr="006C5FAF" w:rsidRDefault="000E4E84" w:rsidP="000E4E84">
      <w:pPr>
        <w:autoSpaceDE w:val="0"/>
        <w:autoSpaceDN w:val="0"/>
        <w:adjustRightInd w:val="0"/>
        <w:ind w:firstLine="709"/>
        <w:jc w:val="both"/>
        <w:rPr>
          <w:b/>
          <w:sz w:val="20"/>
          <w:szCs w:val="20"/>
        </w:rPr>
      </w:pPr>
      <w:r w:rsidRPr="006C5FAF">
        <w:rPr>
          <w:b/>
          <w:sz w:val="20"/>
          <w:szCs w:val="20"/>
        </w:rPr>
        <w:t>1.7. Аккредитация участников аукциона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E4E84" w:rsidRPr="006C5FAF" w:rsidRDefault="000E4E84" w:rsidP="000E4E84">
      <w:pPr>
        <w:autoSpaceDE w:val="0"/>
        <w:autoSpaceDN w:val="0"/>
        <w:adjustRightInd w:val="0"/>
        <w:ind w:firstLine="709"/>
        <w:jc w:val="both"/>
        <w:rPr>
          <w:sz w:val="20"/>
          <w:szCs w:val="20"/>
        </w:rPr>
      </w:pPr>
      <w:r w:rsidRPr="006C5FAF">
        <w:rPr>
          <w:sz w:val="20"/>
          <w:szCs w:val="20"/>
        </w:rPr>
        <w:t>1.7.2.1. заявление этого участника о его аккредитации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w:t>
      </w:r>
      <w:r w:rsidRPr="006C5FAF">
        <w:rPr>
          <w:sz w:val="20"/>
          <w:szCs w:val="20"/>
        </w:rPr>
        <w:lastRenderedPageBreak/>
        <w:t>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4E84" w:rsidRPr="006C5FAF" w:rsidRDefault="000E4E84" w:rsidP="000E4E84">
      <w:pPr>
        <w:autoSpaceDE w:val="0"/>
        <w:autoSpaceDN w:val="0"/>
        <w:adjustRightInd w:val="0"/>
        <w:ind w:firstLine="709"/>
        <w:jc w:val="both"/>
        <w:rPr>
          <w:sz w:val="20"/>
          <w:szCs w:val="20"/>
        </w:rPr>
      </w:pPr>
      <w:r w:rsidRPr="006C5FAF">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0E4E84" w:rsidRPr="006C5FAF" w:rsidRDefault="000E4E84" w:rsidP="000E4E84">
      <w:pPr>
        <w:autoSpaceDE w:val="0"/>
        <w:autoSpaceDN w:val="0"/>
        <w:adjustRightInd w:val="0"/>
        <w:ind w:firstLine="709"/>
        <w:jc w:val="both"/>
        <w:rPr>
          <w:sz w:val="20"/>
          <w:szCs w:val="20"/>
        </w:rPr>
      </w:pPr>
      <w:r w:rsidRPr="006C5FAF">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E4E84" w:rsidRPr="006C5FAF" w:rsidRDefault="000E4E84" w:rsidP="000E4E84">
      <w:pPr>
        <w:pStyle w:val="ConsPlusNormal"/>
        <w:ind w:firstLine="709"/>
        <w:jc w:val="both"/>
        <w:rPr>
          <w:rFonts w:ascii="Times New Roman" w:hAnsi="Times New Roman" w:cs="Times New Roman"/>
        </w:rPr>
      </w:pPr>
      <w:r w:rsidRPr="006C5FAF">
        <w:rPr>
          <w:rFonts w:ascii="Times New Roman" w:hAnsi="Times New Roman" w:cs="Times New Roman"/>
        </w:rPr>
        <w:t xml:space="preserve">1.7.3. Оператор электронной площадки проверяет соответствие участника электронного аукциона требованию, указанному в </w:t>
      </w:r>
      <w:hyperlink r:id="rId13" w:history="1">
        <w:r w:rsidRPr="006C5FAF">
          <w:rPr>
            <w:rFonts w:ascii="Times New Roman" w:hAnsi="Times New Roman" w:cs="Times New Roman"/>
          </w:rPr>
          <w:t>п. 10 ч. 1</w:t>
        </w:r>
      </w:hyperlink>
      <w:r w:rsidRPr="006C5FAF">
        <w:rPr>
          <w:rFonts w:ascii="Times New Roman" w:hAnsi="Times New Roman" w:cs="Times New Roman"/>
        </w:rPr>
        <w:t xml:space="preserve"> ст. 31 Федерального закона </w:t>
      </w:r>
      <w:r w:rsidRPr="006C5FAF">
        <w:rPr>
          <w:rFonts w:ascii="Times New Roman" w:hAnsi="Times New Roman" w:cs="Times New Roman"/>
          <w:bCs/>
        </w:rPr>
        <w:t>от 05.04.2013 № 44-ФЗ «О контрактной системе в сфере закупок товаров, работ, услуг для обеспечения государственных и муниципальных нужд»</w:t>
      </w:r>
      <w:r w:rsidRPr="006C5FAF">
        <w:rPr>
          <w:rFonts w:ascii="Times New Roman" w:hAnsi="Times New Roman" w:cs="Times New Roman"/>
        </w:rPr>
        <w:t>, при его аккредитации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1.7.4.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1.7.5.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0E4E84" w:rsidRPr="006C5FAF" w:rsidRDefault="000E4E84" w:rsidP="000E4E84">
      <w:pPr>
        <w:autoSpaceDE w:val="0"/>
        <w:autoSpaceDN w:val="0"/>
        <w:adjustRightInd w:val="0"/>
        <w:ind w:firstLine="709"/>
        <w:jc w:val="both"/>
        <w:rPr>
          <w:sz w:val="20"/>
          <w:szCs w:val="20"/>
        </w:rPr>
      </w:pPr>
      <w:r w:rsidRPr="006C5FAF">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E4E84" w:rsidRPr="006C5FAF" w:rsidRDefault="000E4E84" w:rsidP="000E4E84">
      <w:pPr>
        <w:autoSpaceDE w:val="0"/>
        <w:autoSpaceDN w:val="0"/>
        <w:adjustRightInd w:val="0"/>
        <w:ind w:firstLine="709"/>
        <w:jc w:val="both"/>
        <w:rPr>
          <w:sz w:val="20"/>
          <w:szCs w:val="20"/>
        </w:rPr>
      </w:pPr>
      <w:r w:rsidRPr="006C5FAF">
        <w:rPr>
          <w:sz w:val="20"/>
          <w:szCs w:val="20"/>
        </w:rPr>
        <w:t>1.7.8.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autoSpaceDE w:val="0"/>
        <w:autoSpaceDN w:val="0"/>
        <w:adjustRightInd w:val="0"/>
        <w:ind w:firstLine="540"/>
        <w:jc w:val="both"/>
        <w:rPr>
          <w:b/>
          <w:sz w:val="20"/>
          <w:szCs w:val="20"/>
        </w:rPr>
      </w:pPr>
      <w:r w:rsidRPr="006C5FAF">
        <w:rPr>
          <w:b/>
          <w:sz w:val="20"/>
          <w:szCs w:val="20"/>
        </w:rPr>
        <w:t>1.8. Реестр участников аукциона, получивших аккредитацию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E4E84" w:rsidRPr="006C5FAF" w:rsidRDefault="000E4E84" w:rsidP="000E4E84">
      <w:pPr>
        <w:autoSpaceDE w:val="0"/>
        <w:autoSpaceDN w:val="0"/>
        <w:adjustRightInd w:val="0"/>
        <w:ind w:firstLine="540"/>
        <w:jc w:val="both"/>
        <w:rPr>
          <w:sz w:val="20"/>
          <w:szCs w:val="20"/>
        </w:rPr>
      </w:pPr>
      <w:r w:rsidRPr="006C5FAF">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1.8.2.2. дата направления участнику такого аукциона уведомления о принятии решения о его аккредитации;</w:t>
      </w:r>
    </w:p>
    <w:p w:rsidR="000E4E84" w:rsidRPr="006C5FAF" w:rsidRDefault="000E4E84" w:rsidP="000E4E84">
      <w:pPr>
        <w:autoSpaceDE w:val="0"/>
        <w:autoSpaceDN w:val="0"/>
        <w:adjustRightInd w:val="0"/>
        <w:ind w:firstLine="540"/>
        <w:jc w:val="both"/>
        <w:rPr>
          <w:sz w:val="20"/>
          <w:szCs w:val="20"/>
        </w:rPr>
      </w:pPr>
      <w:r w:rsidRPr="006C5FAF">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E4E84" w:rsidRPr="006C5FAF" w:rsidRDefault="000E4E84" w:rsidP="000E4E84">
      <w:pPr>
        <w:autoSpaceDE w:val="0"/>
        <w:autoSpaceDN w:val="0"/>
        <w:adjustRightInd w:val="0"/>
        <w:ind w:firstLine="540"/>
        <w:jc w:val="both"/>
        <w:rPr>
          <w:sz w:val="20"/>
          <w:szCs w:val="20"/>
        </w:rPr>
      </w:pPr>
      <w:r w:rsidRPr="006C5FAF">
        <w:rPr>
          <w:sz w:val="20"/>
          <w:szCs w:val="20"/>
        </w:rPr>
        <w:lastRenderedPageBreak/>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E4E84" w:rsidRPr="006C5FAF" w:rsidRDefault="000E4E84" w:rsidP="000E4E84">
      <w:pPr>
        <w:autoSpaceDE w:val="0"/>
        <w:autoSpaceDN w:val="0"/>
        <w:adjustRightInd w:val="0"/>
        <w:ind w:firstLine="540"/>
        <w:jc w:val="both"/>
        <w:rPr>
          <w:sz w:val="20"/>
          <w:szCs w:val="20"/>
        </w:rPr>
      </w:pPr>
      <w:r w:rsidRPr="006C5FAF">
        <w:rPr>
          <w:sz w:val="20"/>
          <w:szCs w:val="20"/>
        </w:rPr>
        <w:t>1.8.2.9. дата прекращения действия аккредитации участника такого аукциона на электронной площадке.</w:t>
      </w:r>
    </w:p>
    <w:p w:rsidR="000E4E84" w:rsidRPr="006C5FAF" w:rsidRDefault="000E4E84" w:rsidP="000E4E84">
      <w:pPr>
        <w:autoSpaceDE w:val="0"/>
        <w:autoSpaceDN w:val="0"/>
        <w:adjustRightInd w:val="0"/>
        <w:ind w:firstLine="540"/>
        <w:jc w:val="both"/>
        <w:rPr>
          <w:sz w:val="20"/>
          <w:szCs w:val="20"/>
        </w:rPr>
      </w:pPr>
      <w:r w:rsidRPr="006C5FAF">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6C5FAF">
        <w:rPr>
          <w:sz w:val="20"/>
        </w:rPr>
        <w:t>2.</w:t>
      </w:r>
      <w:r w:rsidRPr="006C5FAF">
        <w:rPr>
          <w:sz w:val="20"/>
        </w:rPr>
        <w:tab/>
        <w:t>ДОКУМЕНТАЦИЯ ОБ АУКЦИОНЕ</w:t>
      </w:r>
      <w:bookmarkEnd w:id="9"/>
      <w:bookmarkEnd w:id="10"/>
      <w:bookmarkEnd w:id="11"/>
      <w:bookmarkEnd w:id="12"/>
      <w:bookmarkEnd w:id="13"/>
    </w:p>
    <w:p w:rsidR="000E4E84" w:rsidRPr="006C5FAF" w:rsidRDefault="000E4E84" w:rsidP="000E4E84">
      <w:pPr>
        <w:tabs>
          <w:tab w:val="left" w:pos="0"/>
        </w:tabs>
        <w:autoSpaceDE w:val="0"/>
        <w:autoSpaceDN w:val="0"/>
        <w:ind w:right="-1" w:firstLine="709"/>
        <w:jc w:val="both"/>
        <w:outlineLvl w:val="0"/>
        <w:rPr>
          <w:b/>
          <w:bCs/>
          <w:kern w:val="28"/>
          <w:sz w:val="20"/>
          <w:szCs w:val="20"/>
        </w:rPr>
      </w:pPr>
    </w:p>
    <w:p w:rsidR="000E4E84" w:rsidRPr="006C5FAF" w:rsidRDefault="000E4E84" w:rsidP="000E4E84">
      <w:pPr>
        <w:ind w:firstLine="720"/>
        <w:rPr>
          <w:b/>
          <w:sz w:val="20"/>
          <w:szCs w:val="20"/>
        </w:rPr>
      </w:pPr>
      <w:bookmarkStart w:id="14" w:name="_Toc179617074"/>
      <w:bookmarkStart w:id="15" w:name="_Toc205370557"/>
      <w:bookmarkStart w:id="16" w:name="_Toc260918446"/>
      <w:r w:rsidRPr="006C5FAF">
        <w:rPr>
          <w:b/>
          <w:sz w:val="20"/>
          <w:szCs w:val="20"/>
        </w:rPr>
        <w:t>2.1.</w:t>
      </w:r>
      <w:r w:rsidRPr="006C5FAF">
        <w:rPr>
          <w:b/>
          <w:sz w:val="20"/>
          <w:szCs w:val="20"/>
        </w:rPr>
        <w:tab/>
        <w:t>Содержание документации об аукционе</w:t>
      </w:r>
      <w:bookmarkEnd w:id="14"/>
      <w:bookmarkEnd w:id="15"/>
      <w:bookmarkEnd w:id="16"/>
    </w:p>
    <w:p w:rsidR="000E4E84" w:rsidRPr="006C5FAF" w:rsidRDefault="000E4E84" w:rsidP="000E4E84">
      <w:pPr>
        <w:pStyle w:val="3d"/>
        <w:numPr>
          <w:ilvl w:val="2"/>
          <w:numId w:val="14"/>
        </w:numPr>
        <w:ind w:left="0" w:firstLine="720"/>
        <w:rPr>
          <w:sz w:val="20"/>
          <w:szCs w:val="20"/>
        </w:rPr>
      </w:pPr>
      <w:r w:rsidRPr="006C5FAF">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0E4E84" w:rsidRPr="006C5FAF" w:rsidTr="009F4C38">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1.</w:t>
            </w:r>
          </w:p>
        </w:tc>
        <w:tc>
          <w:tcPr>
            <w:tcW w:w="8160" w:type="dxa"/>
          </w:tcPr>
          <w:p w:rsidR="000E4E84" w:rsidRPr="006C5FAF" w:rsidRDefault="000E4E84" w:rsidP="009F4C38">
            <w:pPr>
              <w:keepNext/>
              <w:keepLines/>
              <w:widowControl w:val="0"/>
              <w:suppressLineNumbers/>
              <w:suppressAutoHyphens/>
              <w:jc w:val="both"/>
              <w:rPr>
                <w:sz w:val="20"/>
                <w:szCs w:val="20"/>
              </w:rPr>
            </w:pPr>
            <w:r w:rsidRPr="006C5FAF">
              <w:rPr>
                <w:sz w:val="20"/>
                <w:szCs w:val="20"/>
              </w:rPr>
              <w:t xml:space="preserve">Общие условия проведения электронного аукциона </w:t>
            </w:r>
          </w:p>
          <w:p w:rsidR="000E4E84" w:rsidRPr="006C5FAF" w:rsidRDefault="000E4E84" w:rsidP="009F4C38">
            <w:pPr>
              <w:keepNext/>
              <w:keepLines/>
              <w:widowControl w:val="0"/>
              <w:suppressLineNumbers/>
              <w:suppressAutoHyphens/>
              <w:jc w:val="both"/>
              <w:rPr>
                <w:sz w:val="20"/>
                <w:szCs w:val="20"/>
              </w:rPr>
            </w:pPr>
            <w:r w:rsidRPr="006C5FAF">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C5FAF">
              <w:rPr>
                <w:bCs/>
                <w:i/>
                <w:sz w:val="20"/>
                <w:szCs w:val="20"/>
              </w:rPr>
              <w:t>)</w:t>
            </w:r>
          </w:p>
        </w:tc>
      </w:tr>
      <w:tr w:rsidR="000E4E84" w:rsidRPr="006C5FAF" w:rsidTr="009F4C38">
        <w:tc>
          <w:tcPr>
            <w:tcW w:w="1560" w:type="dxa"/>
          </w:tcPr>
          <w:p w:rsidR="000E4E84" w:rsidRPr="006C5FAF" w:rsidRDefault="000E4E84" w:rsidP="009F4C38">
            <w:pPr>
              <w:pStyle w:val="afff6"/>
              <w:keepNext/>
              <w:keepLines/>
              <w:widowControl w:val="0"/>
              <w:suppressLineNumbers/>
              <w:suppressAutoHyphens/>
              <w:spacing w:after="0"/>
              <w:rPr>
                <w:sz w:val="20"/>
                <w:szCs w:val="20"/>
              </w:rPr>
            </w:pPr>
            <w:r w:rsidRPr="006C5FAF">
              <w:rPr>
                <w:sz w:val="20"/>
                <w:szCs w:val="20"/>
              </w:rPr>
              <w:t>Раздел 2.</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Информационная карта электронного аукциона</w:t>
            </w:r>
          </w:p>
          <w:p w:rsidR="000E4E84" w:rsidRPr="006C5FAF" w:rsidRDefault="000E4E84" w:rsidP="009F4C38">
            <w:pPr>
              <w:keepNext/>
              <w:keepLines/>
              <w:widowControl w:val="0"/>
              <w:suppressLineNumbers/>
              <w:suppressAutoHyphens/>
              <w:jc w:val="both"/>
              <w:rPr>
                <w:i/>
                <w:sz w:val="20"/>
                <w:szCs w:val="20"/>
              </w:rPr>
            </w:pPr>
            <w:r w:rsidRPr="006C5FAF">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0E4E84" w:rsidRPr="006C5FAF" w:rsidRDefault="000E4E84" w:rsidP="009F4C38">
            <w:pPr>
              <w:keepNext/>
              <w:keepLines/>
              <w:widowControl w:val="0"/>
              <w:suppressLineNumbers/>
              <w:suppressAutoHyphens/>
              <w:jc w:val="both"/>
              <w:rPr>
                <w:i/>
                <w:sz w:val="20"/>
                <w:szCs w:val="20"/>
              </w:rPr>
            </w:pPr>
          </w:p>
        </w:tc>
      </w:tr>
      <w:tr w:rsidR="000E4E84" w:rsidRPr="006C5FAF" w:rsidTr="009F4C38">
        <w:tblPrEx>
          <w:tblLook w:val="04A0"/>
        </w:tblPrEx>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3.</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Обоснование начальной (максимальной) цены контракта</w:t>
            </w:r>
          </w:p>
        </w:tc>
      </w:tr>
      <w:tr w:rsidR="000E4E84" w:rsidRPr="006C5FAF" w:rsidTr="009F4C38">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 xml:space="preserve">Раздел 4. </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Техническое задание</w:t>
            </w:r>
          </w:p>
          <w:p w:rsidR="000E4E84" w:rsidRPr="006C5FAF" w:rsidRDefault="000E4E84" w:rsidP="009F4C38">
            <w:pPr>
              <w:keepNext/>
              <w:keepLines/>
              <w:widowControl w:val="0"/>
              <w:suppressLineNumbers/>
              <w:suppressAutoHyphens/>
              <w:rPr>
                <w:i/>
                <w:sz w:val="20"/>
                <w:szCs w:val="20"/>
              </w:rPr>
            </w:pPr>
            <w:r w:rsidRPr="006C5FAF">
              <w:rPr>
                <w:i/>
                <w:sz w:val="20"/>
                <w:szCs w:val="20"/>
              </w:rPr>
              <w:t>(положения, предусматривающие описание объекта)</w:t>
            </w:r>
          </w:p>
        </w:tc>
      </w:tr>
      <w:tr w:rsidR="000E4E84" w:rsidRPr="006C5FAF" w:rsidTr="009F4C38">
        <w:trPr>
          <w:trHeight w:val="223"/>
        </w:trPr>
        <w:tc>
          <w:tcPr>
            <w:tcW w:w="1560" w:type="dxa"/>
          </w:tcPr>
          <w:p w:rsidR="000E4E84" w:rsidRPr="006C5FAF" w:rsidRDefault="000E4E84" w:rsidP="009F4C38">
            <w:pPr>
              <w:keepNext/>
              <w:keepLines/>
              <w:widowControl w:val="0"/>
              <w:suppressLineNumbers/>
              <w:suppressAutoHyphens/>
              <w:rPr>
                <w:sz w:val="20"/>
                <w:szCs w:val="20"/>
              </w:rPr>
            </w:pPr>
            <w:r w:rsidRPr="006C5FAF">
              <w:rPr>
                <w:sz w:val="20"/>
                <w:szCs w:val="20"/>
              </w:rPr>
              <w:t>Раздел 5.</w:t>
            </w:r>
          </w:p>
        </w:tc>
        <w:tc>
          <w:tcPr>
            <w:tcW w:w="8160" w:type="dxa"/>
          </w:tcPr>
          <w:p w:rsidR="000E4E84" w:rsidRPr="006C5FAF" w:rsidRDefault="000E4E84" w:rsidP="009F4C38">
            <w:pPr>
              <w:keepNext/>
              <w:keepLines/>
              <w:widowControl w:val="0"/>
              <w:suppressLineNumbers/>
              <w:suppressAutoHyphens/>
              <w:rPr>
                <w:sz w:val="20"/>
                <w:szCs w:val="20"/>
              </w:rPr>
            </w:pPr>
            <w:r w:rsidRPr="006C5FAF">
              <w:rPr>
                <w:sz w:val="20"/>
                <w:szCs w:val="20"/>
              </w:rPr>
              <w:t>Проект контракта</w:t>
            </w:r>
          </w:p>
          <w:p w:rsidR="000E4E84" w:rsidRPr="006C5FAF" w:rsidRDefault="000E4E84" w:rsidP="009F4C38">
            <w:pPr>
              <w:keepNext/>
              <w:keepLines/>
              <w:widowControl w:val="0"/>
              <w:suppressLineNumbers/>
              <w:suppressAutoHyphens/>
              <w:rPr>
                <w:i/>
                <w:sz w:val="20"/>
                <w:szCs w:val="20"/>
              </w:rPr>
            </w:pPr>
            <w:r w:rsidRPr="006C5FAF">
              <w:rPr>
                <w:i/>
                <w:sz w:val="20"/>
                <w:szCs w:val="20"/>
              </w:rPr>
              <w:t>(проект заключаемого по результатам аукциона контракта)</w:t>
            </w:r>
          </w:p>
        </w:tc>
      </w:tr>
    </w:tbl>
    <w:p w:rsidR="000E4E84" w:rsidRPr="006C5FAF" w:rsidRDefault="000E4E84" w:rsidP="000E4E84">
      <w:pPr>
        <w:tabs>
          <w:tab w:val="left" w:pos="0"/>
        </w:tabs>
        <w:ind w:firstLine="720"/>
        <w:jc w:val="both"/>
        <w:rPr>
          <w:sz w:val="20"/>
          <w:szCs w:val="20"/>
        </w:rPr>
      </w:pPr>
    </w:p>
    <w:p w:rsidR="000E4E84" w:rsidRPr="006C5FAF" w:rsidRDefault="000E4E84" w:rsidP="000E4E84">
      <w:pPr>
        <w:tabs>
          <w:tab w:val="left" w:pos="0"/>
        </w:tabs>
        <w:ind w:firstLine="720"/>
        <w:jc w:val="both"/>
        <w:rPr>
          <w:sz w:val="20"/>
          <w:szCs w:val="20"/>
        </w:rPr>
      </w:pPr>
      <w:r w:rsidRPr="006C5FAF">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E4E84" w:rsidRPr="006C5FAF" w:rsidRDefault="000E4E84" w:rsidP="000E4E84">
      <w:pPr>
        <w:tabs>
          <w:tab w:val="left" w:pos="0"/>
        </w:tabs>
        <w:ind w:firstLine="720"/>
        <w:jc w:val="both"/>
        <w:rPr>
          <w:i/>
          <w:sz w:val="20"/>
          <w:szCs w:val="20"/>
        </w:rPr>
      </w:pPr>
      <w:r w:rsidRPr="006C5FAF">
        <w:rPr>
          <w:sz w:val="20"/>
          <w:szCs w:val="20"/>
        </w:rPr>
        <w:t>2.1.3.</w:t>
      </w:r>
      <w:r w:rsidRPr="006C5FAF">
        <w:rPr>
          <w:sz w:val="20"/>
          <w:szCs w:val="20"/>
        </w:rPr>
        <w:tab/>
        <w:t xml:space="preserve">Документация об аукционе доступна для ознакомления в единой информационной системе без взимания платы. </w:t>
      </w:r>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ind w:firstLine="720"/>
        <w:rPr>
          <w:b/>
          <w:sz w:val="20"/>
          <w:szCs w:val="20"/>
        </w:rPr>
      </w:pPr>
      <w:bookmarkStart w:id="17" w:name="_Toc205370558"/>
      <w:bookmarkStart w:id="18" w:name="_Toc260918447"/>
      <w:r w:rsidRPr="006C5FAF">
        <w:rPr>
          <w:b/>
          <w:sz w:val="20"/>
          <w:szCs w:val="20"/>
        </w:rPr>
        <w:t>2.2.</w:t>
      </w:r>
      <w:r w:rsidRPr="006C5FAF">
        <w:rPr>
          <w:b/>
          <w:sz w:val="20"/>
          <w:szCs w:val="20"/>
        </w:rPr>
        <w:tab/>
        <w:t>Разъяснения положений документации об аукционе</w:t>
      </w:r>
      <w:bookmarkEnd w:id="17"/>
      <w:bookmarkEnd w:id="18"/>
    </w:p>
    <w:p w:rsidR="000E4E84" w:rsidRPr="006C5FAF" w:rsidRDefault="000E4E84" w:rsidP="000E4E84">
      <w:pPr>
        <w:ind w:firstLine="720"/>
        <w:jc w:val="both"/>
        <w:rPr>
          <w:i/>
          <w:sz w:val="20"/>
          <w:szCs w:val="20"/>
        </w:rPr>
      </w:pPr>
      <w:r w:rsidRPr="006C5FAF">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0E4E84" w:rsidRPr="006C5FAF" w:rsidRDefault="000E4E84" w:rsidP="000E4E84">
      <w:pPr>
        <w:ind w:firstLine="720"/>
        <w:jc w:val="both"/>
        <w:rPr>
          <w:i/>
          <w:sz w:val="20"/>
          <w:szCs w:val="20"/>
        </w:rPr>
      </w:pPr>
      <w:r w:rsidRPr="006C5FAF">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0E4E84" w:rsidRPr="006C5FAF" w:rsidRDefault="000E4E84" w:rsidP="000E4E84">
      <w:pPr>
        <w:ind w:firstLine="720"/>
        <w:jc w:val="both"/>
        <w:rPr>
          <w:i/>
          <w:sz w:val="20"/>
          <w:szCs w:val="20"/>
        </w:rPr>
      </w:pPr>
      <w:r w:rsidRPr="006C5FAF">
        <w:rPr>
          <w:sz w:val="20"/>
          <w:szCs w:val="20"/>
        </w:rPr>
        <w:t xml:space="preserve">2.2.3. Разъяснения положений документации об аукционе не должны изменять ее суть. </w:t>
      </w:r>
    </w:p>
    <w:p w:rsidR="000E4E84" w:rsidRPr="006C5FAF" w:rsidRDefault="000E4E84" w:rsidP="000E4E84">
      <w:pPr>
        <w:autoSpaceDE w:val="0"/>
        <w:autoSpaceDN w:val="0"/>
        <w:adjustRightInd w:val="0"/>
        <w:ind w:firstLine="720"/>
        <w:rPr>
          <w:sz w:val="20"/>
          <w:szCs w:val="20"/>
        </w:rPr>
      </w:pPr>
    </w:p>
    <w:p w:rsidR="000E4E84" w:rsidRPr="006C5FAF" w:rsidRDefault="000E4E84" w:rsidP="000E4E84">
      <w:pPr>
        <w:ind w:firstLine="720"/>
        <w:jc w:val="both"/>
        <w:rPr>
          <w:b/>
          <w:sz w:val="20"/>
          <w:szCs w:val="20"/>
        </w:rPr>
      </w:pPr>
      <w:bookmarkStart w:id="19" w:name="_Toc179617076"/>
      <w:bookmarkStart w:id="20" w:name="_Toc205370559"/>
      <w:bookmarkStart w:id="21" w:name="_Toc260918448"/>
      <w:r w:rsidRPr="006C5FAF">
        <w:rPr>
          <w:b/>
          <w:sz w:val="20"/>
          <w:szCs w:val="20"/>
        </w:rPr>
        <w:t>2.3.</w:t>
      </w:r>
      <w:r w:rsidRPr="006C5FAF">
        <w:rPr>
          <w:b/>
          <w:sz w:val="20"/>
          <w:szCs w:val="20"/>
        </w:rPr>
        <w:tab/>
        <w:t>Внесение изменений в извещение о проведении аукциона и документацию об аукционе</w:t>
      </w:r>
      <w:bookmarkEnd w:id="19"/>
      <w:bookmarkEnd w:id="20"/>
      <w:bookmarkEnd w:id="21"/>
    </w:p>
    <w:p w:rsidR="000E4E84" w:rsidRPr="006C5FAF" w:rsidRDefault="000E4E84" w:rsidP="000E4E84">
      <w:pPr>
        <w:tabs>
          <w:tab w:val="left" w:pos="0"/>
        </w:tabs>
        <w:ind w:firstLine="720"/>
        <w:jc w:val="both"/>
        <w:rPr>
          <w:sz w:val="20"/>
          <w:szCs w:val="20"/>
        </w:rPr>
      </w:pPr>
      <w:r w:rsidRPr="006C5FAF">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0E4E84" w:rsidRPr="006C5FAF" w:rsidRDefault="000E4E84" w:rsidP="000E4E84">
      <w:pPr>
        <w:tabs>
          <w:tab w:val="left" w:pos="0"/>
        </w:tabs>
        <w:ind w:firstLine="720"/>
        <w:jc w:val="both"/>
        <w:rPr>
          <w:sz w:val="20"/>
          <w:szCs w:val="20"/>
        </w:rPr>
      </w:pPr>
      <w:r w:rsidRPr="006C5FAF">
        <w:rPr>
          <w:sz w:val="20"/>
          <w:szCs w:val="20"/>
        </w:rPr>
        <w:t xml:space="preserve">2.3.2. В течение одного дня с даты принятия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0E4E84" w:rsidRPr="006C5FAF" w:rsidRDefault="000E4E84" w:rsidP="000E4E84">
      <w:pPr>
        <w:tabs>
          <w:tab w:val="left" w:pos="0"/>
        </w:tabs>
        <w:ind w:firstLine="720"/>
        <w:jc w:val="both"/>
        <w:rPr>
          <w:sz w:val="20"/>
          <w:szCs w:val="20"/>
        </w:rPr>
      </w:pPr>
      <w:r w:rsidRPr="006C5FAF">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w:t>
      </w:r>
      <w:r w:rsidRPr="006C5FAF">
        <w:rPr>
          <w:sz w:val="20"/>
          <w:szCs w:val="20"/>
        </w:rPr>
        <w:lastRenderedPageBreak/>
        <w:t xml:space="preserve">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E4E84" w:rsidRPr="006C5FAF" w:rsidRDefault="000E4E84" w:rsidP="000E4E84">
      <w:pPr>
        <w:tabs>
          <w:tab w:val="left" w:pos="0"/>
        </w:tabs>
        <w:ind w:firstLine="720"/>
        <w:jc w:val="both"/>
        <w:rPr>
          <w:sz w:val="20"/>
          <w:szCs w:val="20"/>
        </w:rPr>
      </w:pPr>
      <w:r w:rsidRPr="006C5FAF">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0E4E84" w:rsidRPr="006C5FAF" w:rsidRDefault="000E4E84" w:rsidP="000E4E84">
      <w:pPr>
        <w:tabs>
          <w:tab w:val="left" w:pos="0"/>
        </w:tabs>
        <w:ind w:firstLine="720"/>
        <w:jc w:val="both"/>
        <w:rPr>
          <w:sz w:val="20"/>
          <w:szCs w:val="20"/>
        </w:rPr>
      </w:pPr>
      <w:r w:rsidRPr="006C5FA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0E4E84" w:rsidRPr="006C5FAF" w:rsidRDefault="000E4E84" w:rsidP="000E4E84">
      <w:pPr>
        <w:tabs>
          <w:tab w:val="left" w:pos="0"/>
        </w:tabs>
        <w:ind w:firstLine="720"/>
        <w:jc w:val="both"/>
        <w:rPr>
          <w:sz w:val="20"/>
          <w:szCs w:val="20"/>
        </w:rPr>
      </w:pPr>
      <w:r w:rsidRPr="006C5FAF">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ind w:firstLine="709"/>
        <w:rPr>
          <w:b/>
          <w:sz w:val="20"/>
          <w:szCs w:val="20"/>
        </w:rPr>
      </w:pPr>
      <w:bookmarkStart w:id="22" w:name="_Toc205370560"/>
      <w:bookmarkStart w:id="23" w:name="_Toc260918449"/>
      <w:r w:rsidRPr="006C5FAF">
        <w:rPr>
          <w:b/>
          <w:sz w:val="20"/>
          <w:szCs w:val="20"/>
        </w:rPr>
        <w:t>2.4.</w:t>
      </w:r>
      <w:r w:rsidRPr="006C5FAF">
        <w:rPr>
          <w:b/>
          <w:sz w:val="20"/>
          <w:szCs w:val="20"/>
        </w:rPr>
        <w:tab/>
      </w:r>
      <w:bookmarkEnd w:id="22"/>
      <w:bookmarkEnd w:id="23"/>
      <w:r w:rsidRPr="006C5FAF">
        <w:rPr>
          <w:b/>
          <w:sz w:val="20"/>
          <w:szCs w:val="20"/>
        </w:rPr>
        <w:t xml:space="preserve">Отмена аукциона </w:t>
      </w:r>
    </w:p>
    <w:p w:rsidR="000E4E84" w:rsidRPr="006C5FAF" w:rsidRDefault="000E4E84" w:rsidP="000E4E84">
      <w:pPr>
        <w:autoSpaceDE w:val="0"/>
        <w:autoSpaceDN w:val="0"/>
        <w:adjustRightInd w:val="0"/>
        <w:ind w:firstLine="709"/>
        <w:jc w:val="both"/>
        <w:rPr>
          <w:bCs/>
          <w:sz w:val="20"/>
          <w:szCs w:val="20"/>
        </w:rPr>
      </w:pPr>
      <w:r w:rsidRPr="006C5FAF">
        <w:rPr>
          <w:sz w:val="20"/>
          <w:szCs w:val="20"/>
        </w:rPr>
        <w:t xml:space="preserve">2.4.1. </w:t>
      </w:r>
      <w:r w:rsidRPr="006C5FAF">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E4E84" w:rsidRPr="006C5FAF" w:rsidRDefault="000E4E84" w:rsidP="000E4E84">
      <w:pPr>
        <w:autoSpaceDE w:val="0"/>
        <w:autoSpaceDN w:val="0"/>
        <w:adjustRightInd w:val="0"/>
        <w:ind w:firstLine="709"/>
        <w:jc w:val="both"/>
        <w:rPr>
          <w:bCs/>
          <w:i/>
          <w:sz w:val="20"/>
          <w:szCs w:val="20"/>
        </w:rPr>
      </w:pPr>
      <w:r w:rsidRPr="006C5FA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6C5FAF">
        <w:rPr>
          <w:bCs/>
          <w:sz w:val="20"/>
        </w:rPr>
        <w:t>3.</w:t>
      </w:r>
      <w:r w:rsidRPr="006C5FAF">
        <w:rPr>
          <w:bCs/>
          <w:sz w:val="20"/>
        </w:rPr>
        <w:tab/>
      </w:r>
      <w:bookmarkEnd w:id="24"/>
      <w:bookmarkEnd w:id="25"/>
      <w:bookmarkEnd w:id="26"/>
      <w:bookmarkEnd w:id="27"/>
      <w:bookmarkEnd w:id="28"/>
      <w:r w:rsidRPr="006C5FAF">
        <w:rPr>
          <w:bCs/>
          <w:sz w:val="20"/>
        </w:rPr>
        <w:t>ТРЕБОВАНИЯ К СОДЕРЖАНИЮ И СОСТАВУ ЗАЯВКИ НА УЧАСТИЕ В АУКЦИОНЕ</w:t>
      </w:r>
    </w:p>
    <w:p w:rsidR="000E4E84" w:rsidRPr="006C5FAF" w:rsidRDefault="000E4E84" w:rsidP="000E4E84">
      <w:pPr>
        <w:tabs>
          <w:tab w:val="left" w:pos="0"/>
          <w:tab w:val="left" w:pos="851"/>
        </w:tabs>
        <w:autoSpaceDE w:val="0"/>
        <w:autoSpaceDN w:val="0"/>
        <w:ind w:right="-1" w:firstLine="709"/>
        <w:jc w:val="both"/>
        <w:outlineLvl w:val="0"/>
        <w:rPr>
          <w:b/>
          <w:bCs/>
          <w:kern w:val="28"/>
          <w:sz w:val="20"/>
          <w:szCs w:val="20"/>
        </w:rPr>
      </w:pPr>
    </w:p>
    <w:p w:rsidR="000E4E84" w:rsidRPr="006C5FAF" w:rsidRDefault="000E4E84" w:rsidP="000E4E84">
      <w:pPr>
        <w:ind w:firstLine="720"/>
        <w:jc w:val="both"/>
        <w:rPr>
          <w:b/>
          <w:sz w:val="20"/>
          <w:szCs w:val="20"/>
        </w:rPr>
      </w:pPr>
      <w:bookmarkStart w:id="29" w:name="_Toc205370563"/>
      <w:bookmarkStart w:id="30" w:name="_Toc260918451"/>
      <w:r w:rsidRPr="006C5FAF">
        <w:rPr>
          <w:b/>
          <w:sz w:val="20"/>
          <w:szCs w:val="20"/>
        </w:rPr>
        <w:t>3.1.</w:t>
      </w:r>
      <w:r w:rsidRPr="006C5FAF">
        <w:rPr>
          <w:b/>
          <w:sz w:val="20"/>
          <w:szCs w:val="20"/>
        </w:rPr>
        <w:tab/>
        <w:t>Язык документов, входящих в состав заявки на участие в аукционе</w:t>
      </w:r>
      <w:bookmarkEnd w:id="29"/>
      <w:bookmarkEnd w:id="30"/>
    </w:p>
    <w:p w:rsidR="000E4E84" w:rsidRPr="006C5FAF" w:rsidRDefault="000E4E84" w:rsidP="000E4E84">
      <w:pPr>
        <w:ind w:firstLine="720"/>
        <w:jc w:val="both"/>
        <w:rPr>
          <w:sz w:val="20"/>
          <w:szCs w:val="20"/>
        </w:rPr>
      </w:pPr>
      <w:r w:rsidRPr="006C5FAF">
        <w:rPr>
          <w:sz w:val="20"/>
          <w:szCs w:val="20"/>
        </w:rPr>
        <w:t>3.1.1.</w:t>
      </w:r>
      <w:r w:rsidRPr="006C5FA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0E4E84" w:rsidRPr="006C5FAF" w:rsidRDefault="000E4E84" w:rsidP="000E4E84">
      <w:pPr>
        <w:ind w:firstLine="720"/>
        <w:jc w:val="both"/>
        <w:rPr>
          <w:sz w:val="20"/>
          <w:szCs w:val="20"/>
        </w:rPr>
      </w:pPr>
      <w:r w:rsidRPr="006C5FAF">
        <w:rPr>
          <w:sz w:val="20"/>
          <w:szCs w:val="20"/>
        </w:rPr>
        <w:t>3.1.2.</w:t>
      </w:r>
      <w:r w:rsidRPr="006C5FA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E4E84" w:rsidRPr="006C5FAF" w:rsidRDefault="000E4E84" w:rsidP="000E4E84">
      <w:pPr>
        <w:ind w:firstLine="720"/>
        <w:jc w:val="both"/>
        <w:rPr>
          <w:sz w:val="20"/>
          <w:szCs w:val="20"/>
        </w:rPr>
      </w:pPr>
    </w:p>
    <w:p w:rsidR="000E4E84" w:rsidRPr="006C5FAF" w:rsidRDefault="000E4E84" w:rsidP="000E4E84">
      <w:pPr>
        <w:tabs>
          <w:tab w:val="left" w:pos="709"/>
        </w:tabs>
        <w:ind w:firstLine="720"/>
        <w:jc w:val="both"/>
        <w:rPr>
          <w:i/>
          <w:sz w:val="20"/>
          <w:szCs w:val="20"/>
        </w:rPr>
      </w:pPr>
      <w:bookmarkStart w:id="31" w:name="_Toc205370564"/>
      <w:bookmarkStart w:id="32" w:name="_Toc260918452"/>
      <w:r w:rsidRPr="006C5FAF">
        <w:rPr>
          <w:b/>
          <w:sz w:val="20"/>
          <w:szCs w:val="20"/>
        </w:rPr>
        <w:t>3.2.</w:t>
      </w:r>
      <w:r w:rsidRPr="006C5FAF">
        <w:rPr>
          <w:b/>
          <w:sz w:val="20"/>
          <w:szCs w:val="20"/>
        </w:rPr>
        <w:tab/>
        <w:t>Требования к содержанию документов, входящих в состав заявки на участие в аукционе</w:t>
      </w:r>
      <w:bookmarkEnd w:id="31"/>
      <w:bookmarkEnd w:id="32"/>
    </w:p>
    <w:p w:rsidR="000E4E84" w:rsidRPr="006C5FAF" w:rsidRDefault="000E4E84" w:rsidP="000E4E84">
      <w:pPr>
        <w:ind w:firstLine="720"/>
        <w:jc w:val="both"/>
        <w:rPr>
          <w:sz w:val="20"/>
          <w:szCs w:val="20"/>
        </w:rPr>
      </w:pPr>
      <w:bookmarkStart w:id="33" w:name="_Ref134297402"/>
      <w:r w:rsidRPr="006C5FAF">
        <w:rPr>
          <w:sz w:val="20"/>
          <w:szCs w:val="20"/>
        </w:rPr>
        <w:t>3.2.1.</w:t>
      </w:r>
      <w:r w:rsidRPr="006C5FAF">
        <w:rPr>
          <w:sz w:val="20"/>
          <w:szCs w:val="20"/>
        </w:rPr>
        <w:tab/>
        <w:t>Заявка на участие в аукционе состоит из двух частей.</w:t>
      </w:r>
    </w:p>
    <w:p w:rsidR="000E4E84" w:rsidRPr="006C5FAF" w:rsidRDefault="000E4E84" w:rsidP="000E4E84">
      <w:pPr>
        <w:autoSpaceDE w:val="0"/>
        <w:autoSpaceDN w:val="0"/>
        <w:adjustRightInd w:val="0"/>
        <w:ind w:firstLine="720"/>
        <w:jc w:val="both"/>
        <w:rPr>
          <w:sz w:val="20"/>
          <w:szCs w:val="20"/>
          <w:u w:val="single"/>
        </w:rPr>
      </w:pPr>
      <w:bookmarkStart w:id="34" w:name="Par0"/>
      <w:bookmarkEnd w:id="34"/>
      <w:r w:rsidRPr="006C5FAF">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0E4E84" w:rsidRPr="006C5FAF" w:rsidRDefault="000E4E84" w:rsidP="000E4E84">
      <w:pPr>
        <w:autoSpaceDE w:val="0"/>
        <w:autoSpaceDN w:val="0"/>
        <w:adjustRightInd w:val="0"/>
        <w:ind w:firstLine="720"/>
        <w:jc w:val="both"/>
        <w:rPr>
          <w:sz w:val="20"/>
          <w:szCs w:val="20"/>
        </w:rPr>
      </w:pPr>
      <w:r w:rsidRPr="006C5FAF">
        <w:rPr>
          <w:sz w:val="20"/>
          <w:szCs w:val="20"/>
        </w:rPr>
        <w:t>3.2.2.1. При заключении контракта на поставку товара:</w:t>
      </w:r>
    </w:p>
    <w:p w:rsidR="000E4E84" w:rsidRPr="006C5FAF" w:rsidRDefault="000E4E84" w:rsidP="000E4E84">
      <w:pPr>
        <w:autoSpaceDE w:val="0"/>
        <w:autoSpaceDN w:val="0"/>
        <w:adjustRightInd w:val="0"/>
        <w:ind w:firstLine="709"/>
        <w:jc w:val="both"/>
        <w:rPr>
          <w:sz w:val="20"/>
          <w:szCs w:val="20"/>
        </w:rPr>
      </w:pPr>
      <w:bookmarkStart w:id="35" w:name="Par4"/>
      <w:bookmarkEnd w:id="35"/>
      <w:r w:rsidRPr="006C5FAF">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E4E84" w:rsidRPr="006C5FAF" w:rsidRDefault="000E4E84" w:rsidP="000E4E84">
      <w:pPr>
        <w:autoSpaceDE w:val="0"/>
        <w:autoSpaceDN w:val="0"/>
        <w:adjustRightInd w:val="0"/>
        <w:ind w:firstLine="709"/>
        <w:jc w:val="both"/>
        <w:rPr>
          <w:sz w:val="20"/>
          <w:szCs w:val="20"/>
        </w:rPr>
      </w:pPr>
      <w:r w:rsidRPr="006C5FAF">
        <w:rP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E4E84" w:rsidRPr="006C5FAF" w:rsidRDefault="000E4E84" w:rsidP="000E4E84">
      <w:pPr>
        <w:autoSpaceDE w:val="0"/>
        <w:autoSpaceDN w:val="0"/>
        <w:adjustRightInd w:val="0"/>
        <w:ind w:firstLine="540"/>
        <w:jc w:val="both"/>
        <w:rPr>
          <w:sz w:val="20"/>
          <w:szCs w:val="20"/>
        </w:rPr>
      </w:pPr>
      <w:r w:rsidRPr="006C5FAF">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E4E84" w:rsidRPr="006C5FAF" w:rsidRDefault="000E4E84" w:rsidP="000E4E84">
      <w:pPr>
        <w:autoSpaceDE w:val="0"/>
        <w:autoSpaceDN w:val="0"/>
        <w:adjustRightInd w:val="0"/>
        <w:ind w:firstLine="540"/>
        <w:jc w:val="both"/>
        <w:rPr>
          <w:sz w:val="20"/>
          <w:szCs w:val="20"/>
        </w:rPr>
      </w:pPr>
      <w:r w:rsidRPr="006C5FAF">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3.2.2.2настоящего Раздела, указание на товарный знак (его словесное обозначение) (при наличии), знак обслуживания (при наличии), </w:t>
      </w:r>
      <w:r w:rsidRPr="006C5FAF">
        <w:rPr>
          <w:sz w:val="20"/>
          <w:szCs w:val="20"/>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E4E84" w:rsidRPr="006C5FAF" w:rsidRDefault="000E4E84" w:rsidP="000E4E84">
      <w:pPr>
        <w:autoSpaceDE w:val="0"/>
        <w:autoSpaceDN w:val="0"/>
        <w:adjustRightInd w:val="0"/>
        <w:ind w:firstLine="709"/>
        <w:jc w:val="both"/>
        <w:rPr>
          <w:sz w:val="20"/>
          <w:szCs w:val="20"/>
        </w:rPr>
      </w:pPr>
      <w:r w:rsidRPr="006C5FAF">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E4E84" w:rsidRPr="006C5FAF" w:rsidRDefault="000E4E84" w:rsidP="000E4E84">
      <w:pPr>
        <w:autoSpaceDE w:val="0"/>
        <w:autoSpaceDN w:val="0"/>
        <w:adjustRightInd w:val="0"/>
        <w:ind w:firstLine="720"/>
        <w:jc w:val="both"/>
        <w:rPr>
          <w:sz w:val="20"/>
          <w:szCs w:val="20"/>
        </w:rPr>
      </w:pPr>
      <w:r w:rsidRPr="006C5FAF">
        <w:rPr>
          <w:sz w:val="20"/>
          <w:szCs w:val="20"/>
        </w:rPr>
        <w:t>3.2.2.4. Первая часть заявки на участие в аукционе, предусмотренная под</w:t>
      </w:r>
      <w:hyperlink w:anchor="Par4" w:history="1">
        <w:r w:rsidRPr="006C5FAF">
          <w:rPr>
            <w:sz w:val="20"/>
            <w:szCs w:val="20"/>
          </w:rPr>
          <w:t>пунктом 3.2.2</w:t>
        </w:r>
      </w:hyperlink>
      <w:r w:rsidRPr="006C5FA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E4E84" w:rsidRPr="006C5FAF" w:rsidRDefault="000E4E84" w:rsidP="000E4E84">
      <w:pPr>
        <w:autoSpaceDE w:val="0"/>
        <w:autoSpaceDN w:val="0"/>
        <w:adjustRightInd w:val="0"/>
        <w:ind w:firstLine="720"/>
        <w:jc w:val="both"/>
        <w:rPr>
          <w:sz w:val="20"/>
          <w:szCs w:val="20"/>
          <w:u w:val="single"/>
        </w:rPr>
      </w:pPr>
      <w:r w:rsidRPr="006C5FAF">
        <w:rPr>
          <w:sz w:val="20"/>
          <w:szCs w:val="20"/>
          <w:u w:val="single"/>
        </w:rPr>
        <w:t>3.2.3. Вторая часть заявки на участие в аукционе должна содержать следующие документы и информацию:</w:t>
      </w:r>
    </w:p>
    <w:p w:rsidR="000E4E84" w:rsidRPr="006C5FAF" w:rsidRDefault="000E4E84" w:rsidP="000E4E84">
      <w:pPr>
        <w:autoSpaceDE w:val="0"/>
        <w:autoSpaceDN w:val="0"/>
        <w:adjustRightInd w:val="0"/>
        <w:ind w:firstLine="720"/>
        <w:jc w:val="both"/>
        <w:rPr>
          <w:sz w:val="20"/>
          <w:szCs w:val="20"/>
        </w:rPr>
      </w:pPr>
      <w:r w:rsidRPr="006C5FAF">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2) документы, подтверждающие соответствие участника такого аукциона требованиям, установленным </w:t>
      </w:r>
      <w:hyperlink r:id="rId14" w:history="1">
        <w:r w:rsidRPr="006C5FAF">
          <w:rPr>
            <w:sz w:val="20"/>
            <w:szCs w:val="20"/>
          </w:rPr>
          <w:t>пунктом 1</w:t>
        </w:r>
      </w:hyperlink>
      <w:hyperlink r:id="rId15" w:history="1">
        <w:r w:rsidRPr="006C5FAF">
          <w:rPr>
            <w:sz w:val="20"/>
            <w:szCs w:val="20"/>
          </w:rPr>
          <w:t>подпункта</w:t>
        </w:r>
      </w:hyperlink>
      <w:r w:rsidRPr="006C5FAF">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6C5FAF">
          <w:rPr>
            <w:sz w:val="20"/>
            <w:szCs w:val="20"/>
          </w:rPr>
          <w:t xml:space="preserve">пунктами </w:t>
        </w:r>
      </w:hyperlink>
      <w:r w:rsidRPr="006C5FAF">
        <w:rPr>
          <w:sz w:val="20"/>
          <w:szCs w:val="20"/>
        </w:rPr>
        <w:t xml:space="preserve">2 - </w:t>
      </w:r>
      <w:hyperlink r:id="rId17" w:history="1">
        <w:r w:rsidRPr="006C5FAF">
          <w:rPr>
            <w:sz w:val="20"/>
            <w:szCs w:val="20"/>
          </w:rPr>
          <w:t>7 подпункта</w:t>
        </w:r>
      </w:hyperlink>
      <w:r w:rsidRPr="006C5FAF">
        <w:rPr>
          <w:sz w:val="20"/>
          <w:szCs w:val="20"/>
        </w:rPr>
        <w:t xml:space="preserve"> 1.3.3 настоящего Раздела;</w:t>
      </w:r>
    </w:p>
    <w:p w:rsidR="000E4E84" w:rsidRPr="006C5FAF" w:rsidRDefault="000E4E84" w:rsidP="000E4E84">
      <w:pPr>
        <w:autoSpaceDE w:val="0"/>
        <w:autoSpaceDN w:val="0"/>
        <w:adjustRightInd w:val="0"/>
        <w:ind w:firstLine="720"/>
        <w:jc w:val="both"/>
        <w:rPr>
          <w:sz w:val="20"/>
          <w:szCs w:val="20"/>
        </w:rPr>
      </w:pPr>
      <w:r w:rsidRPr="006C5FA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E4E84" w:rsidRPr="006C5FAF" w:rsidRDefault="000E4E84" w:rsidP="000E4E84">
      <w:pPr>
        <w:autoSpaceDE w:val="0"/>
        <w:autoSpaceDN w:val="0"/>
        <w:adjustRightInd w:val="0"/>
        <w:ind w:firstLine="720"/>
        <w:jc w:val="both"/>
        <w:rPr>
          <w:sz w:val="20"/>
          <w:szCs w:val="20"/>
        </w:rPr>
      </w:pPr>
      <w:r w:rsidRPr="006C5FAF">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0E4E84" w:rsidRPr="006C5FAF" w:rsidRDefault="000E4E84" w:rsidP="000E4E84">
      <w:pPr>
        <w:autoSpaceDE w:val="0"/>
        <w:autoSpaceDN w:val="0"/>
        <w:adjustRightInd w:val="0"/>
        <w:ind w:firstLine="720"/>
        <w:jc w:val="both"/>
        <w:rPr>
          <w:sz w:val="20"/>
          <w:szCs w:val="20"/>
        </w:rPr>
      </w:pPr>
      <w:r w:rsidRPr="006C5FAF">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0E4E84" w:rsidRPr="006C5FAF" w:rsidRDefault="000E4E84" w:rsidP="000E4E84">
      <w:pPr>
        <w:autoSpaceDE w:val="0"/>
        <w:autoSpaceDN w:val="0"/>
        <w:adjustRightInd w:val="0"/>
        <w:ind w:firstLine="720"/>
        <w:jc w:val="both"/>
        <w:rPr>
          <w:sz w:val="20"/>
          <w:szCs w:val="20"/>
        </w:rPr>
      </w:pPr>
      <w:r w:rsidRPr="006C5FA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E4E84" w:rsidRPr="001B60FB" w:rsidRDefault="000E4E84" w:rsidP="000E4E84">
      <w:pPr>
        <w:autoSpaceDE w:val="0"/>
        <w:autoSpaceDN w:val="0"/>
        <w:adjustRightInd w:val="0"/>
        <w:ind w:firstLine="720"/>
        <w:jc w:val="both"/>
        <w:rPr>
          <w:i/>
          <w:sz w:val="20"/>
          <w:szCs w:val="20"/>
        </w:rPr>
      </w:pPr>
      <w:r w:rsidRPr="006C5FAF">
        <w:rPr>
          <w:sz w:val="20"/>
          <w:szCs w:val="20"/>
        </w:rPr>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w:t>
      </w:r>
      <w:r w:rsidRPr="001B60FB">
        <w:rPr>
          <w:sz w:val="20"/>
          <w:szCs w:val="20"/>
        </w:rPr>
        <w:t xml:space="preserve">учреждения. </w:t>
      </w:r>
    </w:p>
    <w:p w:rsidR="000E4E84" w:rsidRPr="001B60FB" w:rsidRDefault="000E4E84" w:rsidP="000E4E84">
      <w:pPr>
        <w:ind w:firstLine="720"/>
        <w:jc w:val="both"/>
        <w:rPr>
          <w:sz w:val="20"/>
          <w:szCs w:val="20"/>
        </w:rPr>
      </w:pPr>
      <w:r w:rsidRPr="001B60FB">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E4E84" w:rsidRPr="006C5FAF" w:rsidRDefault="000E4E84" w:rsidP="000E4E84">
      <w:pPr>
        <w:autoSpaceDE w:val="0"/>
        <w:autoSpaceDN w:val="0"/>
        <w:adjustRightInd w:val="0"/>
        <w:ind w:firstLine="709"/>
        <w:jc w:val="both"/>
        <w:rPr>
          <w:sz w:val="20"/>
          <w:szCs w:val="20"/>
        </w:rPr>
      </w:pPr>
      <w:r w:rsidRPr="001B60FB">
        <w:rPr>
          <w:sz w:val="20"/>
          <w:szCs w:val="20"/>
        </w:rPr>
        <w:t>3.2.7. В случае установления недостоверности</w:t>
      </w:r>
      <w:r w:rsidRPr="006C5FAF">
        <w:rPr>
          <w:sz w:val="20"/>
          <w:szCs w:val="20"/>
        </w:rPr>
        <w:t xml:space="preserve">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3"/>
    <w:p w:rsidR="000E4E84" w:rsidRPr="006C5FAF" w:rsidRDefault="000E4E84" w:rsidP="000E4E84">
      <w:pPr>
        <w:tabs>
          <w:tab w:val="num" w:pos="1260"/>
        </w:tabs>
        <w:ind w:firstLine="709"/>
        <w:jc w:val="both"/>
        <w:rPr>
          <w:rFonts w:eastAsia="Calibri"/>
          <w:sz w:val="18"/>
          <w:szCs w:val="18"/>
          <w:lang w:eastAsia="en-US"/>
        </w:rPr>
      </w:pPr>
    </w:p>
    <w:p w:rsidR="000E4E84" w:rsidRPr="00042D46" w:rsidRDefault="000E4E84" w:rsidP="000E4E84">
      <w:pPr>
        <w:tabs>
          <w:tab w:val="left" w:pos="0"/>
        </w:tabs>
        <w:autoSpaceDE w:val="0"/>
        <w:autoSpaceDN w:val="0"/>
        <w:ind w:right="-1" w:firstLine="709"/>
        <w:jc w:val="both"/>
        <w:outlineLvl w:val="2"/>
        <w:rPr>
          <w:sz w:val="20"/>
          <w:szCs w:val="20"/>
        </w:rPr>
      </w:pPr>
    </w:p>
    <w:p w:rsidR="000E4E84" w:rsidRPr="00042D46"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36" w:name="_Toc179617083"/>
      <w:bookmarkStart w:id="37" w:name="_Toc205370567"/>
      <w:bookmarkStart w:id="38" w:name="_Toc260918454"/>
      <w:bookmarkStart w:id="39" w:name="_Toc283298634"/>
      <w:bookmarkStart w:id="40" w:name="_Toc330804383"/>
      <w:r w:rsidRPr="006C5FAF">
        <w:rPr>
          <w:bCs/>
          <w:sz w:val="20"/>
        </w:rPr>
        <w:t>4.</w:t>
      </w:r>
      <w:r w:rsidRPr="006C5FAF">
        <w:rPr>
          <w:bCs/>
          <w:sz w:val="20"/>
        </w:rPr>
        <w:tab/>
        <w:t>ПОДАЧА ЗАЯВОК НА УЧАСТИЕ В АУКЦИОНЕ</w:t>
      </w:r>
      <w:bookmarkEnd w:id="36"/>
      <w:bookmarkEnd w:id="37"/>
      <w:bookmarkEnd w:id="38"/>
      <w:bookmarkEnd w:id="39"/>
      <w:bookmarkEnd w:id="40"/>
    </w:p>
    <w:p w:rsidR="000E4E84" w:rsidRPr="006C5FAF" w:rsidRDefault="000E4E84" w:rsidP="000E4E84">
      <w:pPr>
        <w:tabs>
          <w:tab w:val="left" w:pos="0"/>
        </w:tabs>
        <w:autoSpaceDE w:val="0"/>
        <w:autoSpaceDN w:val="0"/>
        <w:ind w:left="1141" w:right="-1"/>
        <w:outlineLvl w:val="0"/>
        <w:rPr>
          <w:b/>
          <w:bCs/>
          <w:kern w:val="28"/>
          <w:sz w:val="20"/>
          <w:szCs w:val="20"/>
        </w:rPr>
      </w:pPr>
    </w:p>
    <w:p w:rsidR="000E4E84" w:rsidRPr="006C5FAF" w:rsidRDefault="000E4E84" w:rsidP="000E4E84">
      <w:pPr>
        <w:ind w:firstLine="720"/>
        <w:jc w:val="both"/>
        <w:rPr>
          <w:b/>
          <w:sz w:val="20"/>
          <w:szCs w:val="20"/>
        </w:rPr>
      </w:pPr>
      <w:bookmarkStart w:id="41" w:name="_Toc205370568"/>
      <w:bookmarkStart w:id="42" w:name="_Toc260918455"/>
      <w:r w:rsidRPr="006C5FAF">
        <w:rPr>
          <w:b/>
          <w:sz w:val="20"/>
          <w:szCs w:val="20"/>
        </w:rPr>
        <w:lastRenderedPageBreak/>
        <w:t xml:space="preserve">4.1. </w:t>
      </w:r>
      <w:bookmarkEnd w:id="41"/>
      <w:bookmarkEnd w:id="42"/>
      <w:r w:rsidRPr="006C5FAF">
        <w:rPr>
          <w:b/>
          <w:sz w:val="20"/>
          <w:szCs w:val="20"/>
        </w:rPr>
        <w:t>Срок, место и порядок подачи заявок участников аукциона</w:t>
      </w:r>
    </w:p>
    <w:p w:rsidR="000E4E84" w:rsidRPr="006C5FAF" w:rsidRDefault="000E4E84" w:rsidP="000E4E84">
      <w:pPr>
        <w:autoSpaceDE w:val="0"/>
        <w:autoSpaceDN w:val="0"/>
        <w:adjustRightInd w:val="0"/>
        <w:ind w:firstLine="720"/>
        <w:jc w:val="both"/>
        <w:rPr>
          <w:i/>
          <w:sz w:val="20"/>
          <w:szCs w:val="20"/>
        </w:rPr>
      </w:pPr>
      <w:r w:rsidRPr="006C5FAF">
        <w:rPr>
          <w:sz w:val="20"/>
          <w:szCs w:val="20"/>
        </w:rPr>
        <w:t>4.1.1.</w:t>
      </w:r>
      <w:r w:rsidRPr="006C5FAF">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6C5FAF">
        <w:rPr>
          <w:sz w:val="20"/>
          <w:szCs w:val="20"/>
        </w:rPr>
        <w:t xml:space="preserve">Разделом 2. «ИНФОРМАЦИОННАЯ КАРТА ЭЛЕКТРОННОГО АУКЦИОНА» </w:t>
      </w:r>
      <w:r w:rsidRPr="006C5FAF">
        <w:rPr>
          <w:bCs/>
          <w:sz w:val="20"/>
          <w:szCs w:val="20"/>
        </w:rPr>
        <w:t>даты и времени окончания срока подачи на участие в таком аукционе заявок.</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4.1.5. Участник аукциона вправе подать только одну заявку на участие в таком аукционе в отношении каждого объекта закупки.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E4E84" w:rsidRPr="006C5FAF" w:rsidRDefault="000E4E84" w:rsidP="000E4E84">
      <w:pPr>
        <w:autoSpaceDE w:val="0"/>
        <w:autoSpaceDN w:val="0"/>
        <w:adjustRightInd w:val="0"/>
        <w:ind w:firstLine="720"/>
        <w:jc w:val="both"/>
        <w:rPr>
          <w:bCs/>
          <w:i/>
          <w:sz w:val="20"/>
          <w:szCs w:val="20"/>
        </w:rPr>
      </w:pPr>
      <w:r w:rsidRPr="006C5FAF">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C5FAF">
        <w:rPr>
          <w:bCs/>
          <w:i/>
          <w:sz w:val="20"/>
          <w:szCs w:val="20"/>
        </w:rPr>
        <w:t xml:space="preserve">. </w:t>
      </w:r>
    </w:p>
    <w:p w:rsidR="000E4E84" w:rsidRPr="006C5FAF" w:rsidRDefault="000E4E84" w:rsidP="000E4E84">
      <w:pPr>
        <w:tabs>
          <w:tab w:val="left" w:pos="0"/>
        </w:tabs>
        <w:autoSpaceDE w:val="0"/>
        <w:autoSpaceDN w:val="0"/>
        <w:ind w:left="709" w:right="-1"/>
        <w:jc w:val="both"/>
        <w:outlineLvl w:val="1"/>
        <w:rPr>
          <w:b/>
          <w:bCs/>
          <w:sz w:val="20"/>
          <w:szCs w:val="20"/>
        </w:rPr>
      </w:pPr>
    </w:p>
    <w:p w:rsidR="000E4E84" w:rsidRPr="006C5FAF" w:rsidRDefault="000E4E84" w:rsidP="000E4E84">
      <w:pPr>
        <w:ind w:firstLine="720"/>
        <w:rPr>
          <w:i/>
          <w:sz w:val="20"/>
          <w:szCs w:val="20"/>
        </w:rPr>
      </w:pPr>
      <w:bookmarkStart w:id="43" w:name="_Toc179617088"/>
      <w:bookmarkStart w:id="44" w:name="_Toc205370572"/>
      <w:bookmarkStart w:id="45" w:name="_Toc260918458"/>
      <w:r w:rsidRPr="006C5FAF">
        <w:rPr>
          <w:b/>
          <w:sz w:val="20"/>
          <w:szCs w:val="20"/>
        </w:rPr>
        <w:t>4.2.  Обеспечение заявок на участие в аукционе</w:t>
      </w:r>
      <w:bookmarkEnd w:id="43"/>
      <w:bookmarkEnd w:id="44"/>
      <w:bookmarkEnd w:id="45"/>
    </w:p>
    <w:p w:rsidR="000E4E84" w:rsidRPr="006C5FAF" w:rsidRDefault="000E4E84" w:rsidP="000E4E84">
      <w:pPr>
        <w:autoSpaceDE w:val="0"/>
        <w:autoSpaceDN w:val="0"/>
        <w:adjustRightInd w:val="0"/>
        <w:ind w:firstLine="720"/>
        <w:jc w:val="both"/>
        <w:rPr>
          <w:bCs/>
          <w:sz w:val="20"/>
          <w:szCs w:val="20"/>
        </w:rPr>
      </w:pPr>
      <w:bookmarkStart w:id="46" w:name="_Toc179617089"/>
      <w:bookmarkStart w:id="47" w:name="_Toc205370573"/>
      <w:r w:rsidRPr="006C5FAF">
        <w:rPr>
          <w:bCs/>
          <w:sz w:val="20"/>
          <w:szCs w:val="20"/>
        </w:rPr>
        <w:t xml:space="preserve">4.2.1. </w:t>
      </w:r>
      <w:r w:rsidRPr="006C5FAF">
        <w:rPr>
          <w:sz w:val="20"/>
          <w:szCs w:val="20"/>
        </w:rPr>
        <w:t xml:space="preserve">При проведении аукциона устанавливается требование к обеспечению заявок на участие в аукционе. </w:t>
      </w:r>
      <w:r w:rsidRPr="006C5FAF">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4.2.2. Требование об обеспечении заявки на участие в аукционе в равной мере относится ко всем участникам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4.2.3. Прекращается блокирование денежных средств в соответствии с подпунктом 4.2.11 настоящего Раздела в течение не более чем одного рабочего дня с даты наступления одного из следующих случаев:</w:t>
      </w:r>
    </w:p>
    <w:p w:rsidR="000E4E84" w:rsidRPr="006C5FAF" w:rsidRDefault="000E4E84" w:rsidP="000E4E84">
      <w:pPr>
        <w:autoSpaceDE w:val="0"/>
        <w:autoSpaceDN w:val="0"/>
        <w:adjustRightInd w:val="0"/>
        <w:ind w:firstLine="709"/>
        <w:jc w:val="both"/>
        <w:rPr>
          <w:sz w:val="20"/>
          <w:szCs w:val="20"/>
        </w:rPr>
      </w:pPr>
      <w:r w:rsidRPr="006C5FAF">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2) отмена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3) отклонение заявки участника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4) отзыв заявки участником аукциона до окончания срока подачи заявок;</w:t>
      </w:r>
    </w:p>
    <w:p w:rsidR="000E4E84" w:rsidRPr="006C5FAF" w:rsidRDefault="000E4E84" w:rsidP="000E4E84">
      <w:pPr>
        <w:autoSpaceDE w:val="0"/>
        <w:autoSpaceDN w:val="0"/>
        <w:adjustRightInd w:val="0"/>
        <w:ind w:firstLine="709"/>
        <w:jc w:val="both"/>
        <w:rPr>
          <w:sz w:val="20"/>
          <w:szCs w:val="20"/>
        </w:rPr>
      </w:pPr>
      <w:r w:rsidRPr="006C5FAF">
        <w:rPr>
          <w:sz w:val="20"/>
          <w:szCs w:val="20"/>
        </w:rPr>
        <w:t>5) получение заявки на участие в аукционе после окончания срока подачи заявок;</w:t>
      </w:r>
    </w:p>
    <w:p w:rsidR="000E4E84" w:rsidRPr="006C5FAF" w:rsidRDefault="000E4E84" w:rsidP="000E4E84">
      <w:pPr>
        <w:autoSpaceDE w:val="0"/>
        <w:autoSpaceDN w:val="0"/>
        <w:adjustRightInd w:val="0"/>
        <w:ind w:firstLine="709"/>
        <w:jc w:val="both"/>
        <w:rPr>
          <w:sz w:val="20"/>
          <w:szCs w:val="20"/>
        </w:rPr>
      </w:pPr>
      <w:r w:rsidRPr="006C5FA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E4E84" w:rsidRPr="006C5FAF" w:rsidRDefault="000E4E84" w:rsidP="000E4E84">
      <w:pPr>
        <w:widowControl w:val="0"/>
        <w:autoSpaceDE w:val="0"/>
        <w:autoSpaceDN w:val="0"/>
        <w:adjustRightInd w:val="0"/>
        <w:ind w:firstLine="709"/>
        <w:jc w:val="both"/>
        <w:rPr>
          <w:bCs/>
          <w:sz w:val="20"/>
          <w:szCs w:val="20"/>
        </w:rPr>
      </w:pPr>
      <w:r w:rsidRPr="006C5FAF">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0E4E84" w:rsidRPr="006C5FAF" w:rsidRDefault="000E4E84" w:rsidP="000E4E84">
      <w:pPr>
        <w:autoSpaceDE w:val="0"/>
        <w:autoSpaceDN w:val="0"/>
        <w:adjustRightInd w:val="0"/>
        <w:ind w:firstLine="720"/>
        <w:jc w:val="both"/>
        <w:rPr>
          <w:bCs/>
          <w:sz w:val="20"/>
          <w:szCs w:val="20"/>
        </w:rPr>
      </w:pPr>
      <w:bookmarkStart w:id="48" w:name="Par5"/>
      <w:bookmarkEnd w:id="48"/>
      <w:r w:rsidRPr="006C5FAF">
        <w:rPr>
          <w:bCs/>
          <w:sz w:val="20"/>
          <w:szCs w:val="20"/>
        </w:rPr>
        <w:t>4.2.4.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4.2.6.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1) уклонение или отказ участника аукциона заключить контракт;</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2) </w:t>
      </w:r>
      <w:proofErr w:type="spellStart"/>
      <w:r w:rsidRPr="006C5FAF">
        <w:rPr>
          <w:bCs/>
          <w:sz w:val="20"/>
          <w:szCs w:val="20"/>
        </w:rPr>
        <w:t>непредоставление</w:t>
      </w:r>
      <w:proofErr w:type="spellEnd"/>
      <w:r w:rsidRPr="006C5FAF">
        <w:rPr>
          <w:bCs/>
          <w:sz w:val="20"/>
          <w:szCs w:val="20"/>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0E4E84" w:rsidRPr="006C5FAF" w:rsidRDefault="000E4E84" w:rsidP="000E4E84">
      <w:pPr>
        <w:autoSpaceDE w:val="0"/>
        <w:autoSpaceDN w:val="0"/>
        <w:adjustRightInd w:val="0"/>
        <w:ind w:firstLine="720"/>
        <w:jc w:val="both"/>
        <w:rPr>
          <w:sz w:val="20"/>
          <w:szCs w:val="20"/>
        </w:rPr>
      </w:pPr>
      <w:r w:rsidRPr="006C5FAF">
        <w:rPr>
          <w:bCs/>
          <w:sz w:val="20"/>
          <w:szCs w:val="20"/>
        </w:rPr>
        <w:lastRenderedPageBreak/>
        <w:t xml:space="preserve">4.2.8. </w:t>
      </w:r>
      <w:r w:rsidRPr="006C5FAF">
        <w:rPr>
          <w:sz w:val="20"/>
          <w:szCs w:val="20"/>
        </w:rPr>
        <w:t>Размер обеспечения исполнения контракта установлен в Разделе 2. «ИНФОРМАЦИОННАЯ КАРТА ЭЛЕКТРОННОГО АУКЦИОНА».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4.2.9.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6C5FAF">
        <w:rPr>
          <w:sz w:val="20"/>
          <w:szCs w:val="20"/>
        </w:rPr>
        <w:t>Разделом 2. «ИНФОРМАЦИОННАЯ КАРТА ЭЛЕКТРОННОГО АУКЦИОНА»</w:t>
      </w:r>
      <w:r w:rsidRPr="006C5FAF">
        <w:rPr>
          <w:bCs/>
          <w:sz w:val="20"/>
          <w:szCs w:val="20"/>
        </w:rPr>
        <w:t>.</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E4E84" w:rsidRPr="006C5FAF" w:rsidRDefault="000E4E84" w:rsidP="000E4E84">
      <w:pPr>
        <w:autoSpaceDE w:val="0"/>
        <w:autoSpaceDN w:val="0"/>
        <w:adjustRightInd w:val="0"/>
        <w:ind w:firstLine="709"/>
        <w:jc w:val="both"/>
        <w:rPr>
          <w:bCs/>
          <w:sz w:val="20"/>
          <w:szCs w:val="20"/>
        </w:rPr>
      </w:pPr>
      <w:bookmarkStart w:id="49" w:name="Par26"/>
      <w:bookmarkEnd w:id="49"/>
      <w:r w:rsidRPr="006C5FAF">
        <w:rPr>
          <w:bCs/>
          <w:sz w:val="20"/>
          <w:szCs w:val="20"/>
        </w:rPr>
        <w:t xml:space="preserve">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6C5FAF">
        <w:rPr>
          <w:sz w:val="20"/>
          <w:szCs w:val="20"/>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4.2.11 настоящего Раздела, </w:t>
      </w:r>
      <w:r w:rsidRPr="006C5FAF">
        <w:rPr>
          <w:bCs/>
          <w:sz w:val="20"/>
          <w:szCs w:val="20"/>
        </w:rPr>
        <w:t>блокирование не осуществляется.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4.2.12.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0E4E84" w:rsidRPr="006C5FAF" w:rsidRDefault="000E4E84" w:rsidP="000E4E84">
      <w:pPr>
        <w:autoSpaceDE w:val="0"/>
        <w:autoSpaceDN w:val="0"/>
        <w:adjustRightInd w:val="0"/>
        <w:ind w:firstLine="709"/>
        <w:jc w:val="both"/>
        <w:rPr>
          <w:bCs/>
          <w:sz w:val="20"/>
          <w:szCs w:val="20"/>
        </w:rPr>
      </w:pPr>
      <w:r w:rsidRPr="006C5FAF">
        <w:rPr>
          <w:sz w:val="20"/>
          <w:szCs w:val="20"/>
        </w:rPr>
        <w:t xml:space="preserve">4.2.13. В течение одного рабочего дня с даты возврата заявки на участие в аукционе в случаях, предусмотренных </w:t>
      </w:r>
      <w:hyperlink r:id="rId18" w:history="1">
        <w:r w:rsidRPr="006C5FAF">
          <w:rPr>
            <w:sz w:val="20"/>
            <w:szCs w:val="20"/>
          </w:rPr>
          <w:t>пунктами 1</w:t>
        </w:r>
      </w:hyperlink>
      <w:r w:rsidRPr="006C5FAF">
        <w:rPr>
          <w:sz w:val="20"/>
          <w:szCs w:val="20"/>
        </w:rPr>
        <w:t xml:space="preserve"> - </w:t>
      </w:r>
      <w:hyperlink r:id="rId19" w:history="1">
        <w:r w:rsidRPr="006C5FAF">
          <w:rPr>
            <w:sz w:val="20"/>
            <w:szCs w:val="20"/>
          </w:rPr>
          <w:t>4 части 11 статьи 66</w:t>
        </w:r>
      </w:hyperlink>
      <w:r w:rsidRPr="006C5FAF">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4.2.14.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дняс даты поступления уведомления об отзыве указанной заявки.</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4.2.15.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4.2.16.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4.2.17.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 xml:space="preserve">4.2.19. </w:t>
      </w:r>
      <w:r w:rsidRPr="006C5FAF">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w:t>
      </w:r>
      <w:r w:rsidRPr="006C5FAF">
        <w:rPr>
          <w:sz w:val="20"/>
          <w:szCs w:val="20"/>
        </w:rPr>
        <w:t>.</w:t>
      </w:r>
    </w:p>
    <w:p w:rsidR="000E4E84" w:rsidRPr="006C5FAF" w:rsidRDefault="000E4E84" w:rsidP="000E4E84">
      <w:pPr>
        <w:autoSpaceDE w:val="0"/>
        <w:autoSpaceDN w:val="0"/>
        <w:adjustRightInd w:val="0"/>
        <w:ind w:firstLine="720"/>
        <w:jc w:val="both"/>
        <w:rPr>
          <w:bCs/>
          <w:sz w:val="20"/>
          <w:szCs w:val="20"/>
        </w:rPr>
      </w:pPr>
      <w:r w:rsidRPr="006C5FAF">
        <w:rPr>
          <w:bCs/>
          <w:sz w:val="20"/>
          <w:szCs w:val="20"/>
        </w:rPr>
        <w:t xml:space="preserve">4.2.20.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w:t>
      </w:r>
      <w:r w:rsidRPr="006C5FAF">
        <w:rPr>
          <w:bCs/>
          <w:sz w:val="20"/>
          <w:szCs w:val="20"/>
        </w:rPr>
        <w:lastRenderedPageBreak/>
        <w:t>возвращаются на счет участника аукциона в течение трех рабочих дней с даты поступления оператору площадки данного требования.</w:t>
      </w:r>
    </w:p>
    <w:p w:rsidR="000E4E84" w:rsidRPr="006C5FAF" w:rsidRDefault="000E4E84" w:rsidP="000E4E84">
      <w:pPr>
        <w:tabs>
          <w:tab w:val="left" w:pos="0"/>
        </w:tabs>
        <w:autoSpaceDE w:val="0"/>
        <w:autoSpaceDN w:val="0"/>
        <w:ind w:left="709" w:right="-1"/>
        <w:jc w:val="both"/>
        <w:outlineLvl w:val="2"/>
        <w:rPr>
          <w:sz w:val="20"/>
          <w:szCs w:val="20"/>
        </w:rPr>
      </w:pPr>
    </w:p>
    <w:p w:rsidR="000E4E84" w:rsidRPr="006C5FAF" w:rsidRDefault="000E4E84" w:rsidP="000E4E84">
      <w:pPr>
        <w:pStyle w:val="1"/>
        <w:numPr>
          <w:ilvl w:val="0"/>
          <w:numId w:val="0"/>
        </w:numPr>
        <w:spacing w:before="0" w:after="0"/>
        <w:rPr>
          <w:bCs/>
          <w:sz w:val="20"/>
        </w:rPr>
      </w:pPr>
      <w:bookmarkStart w:id="50" w:name="_Toc260918459"/>
      <w:bookmarkStart w:id="51" w:name="_Toc283298635"/>
      <w:bookmarkStart w:id="52" w:name="_Toc330804384"/>
      <w:r w:rsidRPr="006C5FAF">
        <w:rPr>
          <w:bCs/>
          <w:sz w:val="20"/>
        </w:rPr>
        <w:t>5.</w:t>
      </w:r>
      <w:r w:rsidRPr="006C5FAF">
        <w:rPr>
          <w:bCs/>
          <w:sz w:val="20"/>
        </w:rPr>
        <w:tab/>
        <w:t xml:space="preserve">РАССМОТРЕНИЕ ЗАЯВОК </w:t>
      </w:r>
      <w:r w:rsidRPr="006C5FAF">
        <w:rPr>
          <w:bCs/>
          <w:caps/>
          <w:sz w:val="20"/>
        </w:rPr>
        <w:t>на участие в аукционе</w:t>
      </w:r>
      <w:r w:rsidRPr="006C5FAF">
        <w:rPr>
          <w:bCs/>
          <w:sz w:val="20"/>
        </w:rPr>
        <w:t xml:space="preserve"> И ПРОВЕДЕНИЕ АУКЦИОНА</w:t>
      </w:r>
      <w:bookmarkEnd w:id="46"/>
      <w:bookmarkEnd w:id="47"/>
      <w:bookmarkEnd w:id="50"/>
      <w:bookmarkEnd w:id="51"/>
      <w:bookmarkEnd w:id="52"/>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ind w:firstLine="720"/>
        <w:jc w:val="both"/>
        <w:rPr>
          <w:b/>
          <w:sz w:val="20"/>
          <w:szCs w:val="20"/>
        </w:rPr>
      </w:pPr>
      <w:bookmarkStart w:id="53" w:name="_Toc179617090"/>
      <w:bookmarkStart w:id="54" w:name="_Toc205370574"/>
      <w:bookmarkStart w:id="55" w:name="_Toc260918460"/>
      <w:r w:rsidRPr="006C5FAF">
        <w:rPr>
          <w:b/>
          <w:sz w:val="20"/>
          <w:szCs w:val="20"/>
        </w:rPr>
        <w:t>5.1.</w:t>
      </w:r>
      <w:r w:rsidRPr="006C5FAF">
        <w:rPr>
          <w:b/>
          <w:sz w:val="20"/>
          <w:szCs w:val="20"/>
        </w:rPr>
        <w:tab/>
      </w:r>
      <w:bookmarkEnd w:id="53"/>
      <w:bookmarkEnd w:id="54"/>
      <w:r w:rsidRPr="006C5FAF">
        <w:rPr>
          <w:b/>
          <w:sz w:val="20"/>
          <w:szCs w:val="20"/>
        </w:rPr>
        <w:t>Рассмотрение первых частей заявок на участие в аукционе</w:t>
      </w:r>
      <w:bookmarkEnd w:id="55"/>
    </w:p>
    <w:p w:rsidR="000E4E84" w:rsidRPr="006C5FAF" w:rsidRDefault="000E4E84" w:rsidP="000E4E84">
      <w:pPr>
        <w:autoSpaceDE w:val="0"/>
        <w:autoSpaceDN w:val="0"/>
        <w:adjustRightInd w:val="0"/>
        <w:ind w:firstLine="720"/>
        <w:jc w:val="both"/>
        <w:rPr>
          <w:sz w:val="20"/>
          <w:szCs w:val="20"/>
        </w:rPr>
      </w:pPr>
      <w:bookmarkStart w:id="56" w:name="_Toc205370575"/>
      <w:r w:rsidRPr="006C5FAF">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0E4E84" w:rsidRPr="006C5FAF" w:rsidRDefault="000E4E84" w:rsidP="000E4E84">
      <w:pPr>
        <w:autoSpaceDE w:val="0"/>
        <w:autoSpaceDN w:val="0"/>
        <w:adjustRightInd w:val="0"/>
        <w:ind w:firstLine="720"/>
        <w:jc w:val="both"/>
        <w:rPr>
          <w:sz w:val="20"/>
          <w:szCs w:val="20"/>
        </w:rPr>
      </w:pPr>
      <w:r w:rsidRPr="006C5FA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w:t>
      </w:r>
      <w:proofErr w:type="spellStart"/>
      <w:r w:rsidRPr="006C5FAF">
        <w:rPr>
          <w:sz w:val="20"/>
          <w:szCs w:val="20"/>
        </w:rPr>
        <w:t>предусмотрены</w:t>
      </w:r>
      <w:hyperlink w:anchor="Par3" w:history="1">
        <w:r w:rsidRPr="006C5FAF">
          <w:rPr>
            <w:sz w:val="20"/>
            <w:szCs w:val="20"/>
          </w:rPr>
          <w:t>подпунктом</w:t>
        </w:r>
        <w:proofErr w:type="spellEnd"/>
      </w:hyperlink>
      <w:r w:rsidRPr="006C5FAF">
        <w:rPr>
          <w:sz w:val="20"/>
          <w:szCs w:val="20"/>
        </w:rPr>
        <w:t xml:space="preserve"> 5.1.4 настоящего Раздела.</w:t>
      </w:r>
    </w:p>
    <w:p w:rsidR="000E4E84" w:rsidRPr="006C5FAF" w:rsidRDefault="000E4E84" w:rsidP="000E4E84">
      <w:pPr>
        <w:autoSpaceDE w:val="0"/>
        <w:autoSpaceDN w:val="0"/>
        <w:adjustRightInd w:val="0"/>
        <w:ind w:firstLine="720"/>
        <w:jc w:val="both"/>
        <w:rPr>
          <w:sz w:val="20"/>
          <w:szCs w:val="20"/>
        </w:rPr>
      </w:pPr>
      <w:bookmarkStart w:id="57" w:name="Par3"/>
      <w:bookmarkEnd w:id="57"/>
      <w:r w:rsidRPr="006C5FAF">
        <w:rPr>
          <w:sz w:val="20"/>
          <w:szCs w:val="20"/>
        </w:rPr>
        <w:t>5.1.4. Участник аукциона не допускается к участию в нем в случае:</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1) </w:t>
      </w:r>
      <w:proofErr w:type="spellStart"/>
      <w:r w:rsidRPr="006C5FAF">
        <w:rPr>
          <w:sz w:val="20"/>
          <w:szCs w:val="20"/>
        </w:rPr>
        <w:t>непредоставления</w:t>
      </w:r>
      <w:proofErr w:type="spellEnd"/>
      <w:r w:rsidRPr="006C5FAF">
        <w:rPr>
          <w:sz w:val="20"/>
          <w:szCs w:val="20"/>
        </w:rPr>
        <w:t xml:space="preserve"> информации, предусмотренной подпунктом 3.2.2 настоящего Раздела, или предоставления недостоверной информации;</w:t>
      </w:r>
    </w:p>
    <w:p w:rsidR="000E4E84" w:rsidRPr="006C5FAF" w:rsidRDefault="000E4E84" w:rsidP="000E4E84">
      <w:pPr>
        <w:autoSpaceDE w:val="0"/>
        <w:autoSpaceDN w:val="0"/>
        <w:adjustRightInd w:val="0"/>
        <w:ind w:firstLine="720"/>
        <w:jc w:val="both"/>
        <w:rPr>
          <w:sz w:val="20"/>
          <w:szCs w:val="20"/>
        </w:rPr>
      </w:pPr>
      <w:r w:rsidRPr="006C5FAF">
        <w:rPr>
          <w:sz w:val="20"/>
          <w:szCs w:val="20"/>
        </w:rPr>
        <w:t>2) несоответствия информации, предусмотренной подпунктом 3.2.2 настоящего Раздела, требованиям документации о таком аукционе.</w:t>
      </w:r>
    </w:p>
    <w:p w:rsidR="000E4E84" w:rsidRPr="006C5FAF" w:rsidRDefault="000E4E84" w:rsidP="000E4E84">
      <w:pPr>
        <w:autoSpaceDE w:val="0"/>
        <w:autoSpaceDN w:val="0"/>
        <w:adjustRightInd w:val="0"/>
        <w:ind w:firstLine="720"/>
        <w:jc w:val="both"/>
        <w:rPr>
          <w:sz w:val="20"/>
          <w:szCs w:val="20"/>
        </w:rPr>
      </w:pPr>
      <w:bookmarkStart w:id="58" w:name="Par7"/>
      <w:bookmarkEnd w:id="58"/>
      <w:r w:rsidRPr="006C5FA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E4E84" w:rsidRPr="006C5FAF" w:rsidRDefault="000E4E84" w:rsidP="000E4E84">
      <w:pPr>
        <w:autoSpaceDE w:val="0"/>
        <w:autoSpaceDN w:val="0"/>
        <w:adjustRightInd w:val="0"/>
        <w:ind w:firstLine="720"/>
        <w:jc w:val="both"/>
        <w:rPr>
          <w:sz w:val="20"/>
          <w:szCs w:val="20"/>
        </w:rPr>
      </w:pPr>
      <w:r w:rsidRPr="006C5FAF">
        <w:rPr>
          <w:sz w:val="20"/>
          <w:szCs w:val="20"/>
        </w:rPr>
        <w:t>1) о порядковых номерах заявок на участие в таком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E4E84" w:rsidRPr="006C5FAF" w:rsidRDefault="000E4E84" w:rsidP="000E4E84">
      <w:pPr>
        <w:autoSpaceDE w:val="0"/>
        <w:autoSpaceDN w:val="0"/>
        <w:adjustRightInd w:val="0"/>
        <w:ind w:firstLine="720"/>
        <w:jc w:val="both"/>
        <w:rPr>
          <w:sz w:val="20"/>
          <w:szCs w:val="20"/>
        </w:rPr>
      </w:pPr>
      <w:r w:rsidRPr="006C5FA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E4E84" w:rsidRPr="006C5FAF" w:rsidRDefault="000E4E84" w:rsidP="000E4E84">
      <w:pPr>
        <w:autoSpaceDE w:val="0"/>
        <w:autoSpaceDN w:val="0"/>
        <w:adjustRightInd w:val="0"/>
        <w:ind w:firstLine="720"/>
        <w:jc w:val="both"/>
        <w:rPr>
          <w:sz w:val="20"/>
          <w:szCs w:val="20"/>
        </w:rPr>
      </w:pPr>
      <w:r w:rsidRPr="006C5FA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6C5FAF">
          <w:rPr>
            <w:sz w:val="20"/>
            <w:szCs w:val="20"/>
          </w:rPr>
          <w:t>подпункте</w:t>
        </w:r>
      </w:hyperlink>
      <w:r w:rsidRPr="006C5FAF">
        <w:rPr>
          <w:sz w:val="20"/>
          <w:szCs w:val="20"/>
        </w:rPr>
        <w:t xml:space="preserve"> 5.1.5 настоящего Раздела, вносится информация о признании такого аукциона несостоявшимся.</w:t>
      </w:r>
    </w:p>
    <w:p w:rsidR="000E4E84" w:rsidRPr="006C5FAF" w:rsidRDefault="000E4E84" w:rsidP="000E4E84">
      <w:pPr>
        <w:autoSpaceDE w:val="0"/>
        <w:autoSpaceDN w:val="0"/>
        <w:adjustRightInd w:val="0"/>
        <w:ind w:firstLine="720"/>
        <w:jc w:val="both"/>
        <w:rPr>
          <w:sz w:val="20"/>
          <w:szCs w:val="20"/>
        </w:rPr>
      </w:pPr>
      <w:r w:rsidRPr="006C5FAF">
        <w:rPr>
          <w:sz w:val="20"/>
          <w:szCs w:val="20"/>
        </w:rPr>
        <w:t xml:space="preserve">5.1.8. В течение одного часа с момента поступления оператору электронной площадки указанного в </w:t>
      </w:r>
      <w:hyperlink w:anchor="Par7" w:history="1">
        <w:r w:rsidRPr="006C5FAF">
          <w:rPr>
            <w:sz w:val="20"/>
            <w:szCs w:val="20"/>
          </w:rPr>
          <w:t>подпункте</w:t>
        </w:r>
      </w:hyperlink>
      <w:r w:rsidRPr="006C5FAF">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E4E84" w:rsidRPr="006C5FAF" w:rsidRDefault="000E4E84" w:rsidP="000E4E84">
      <w:pPr>
        <w:ind w:firstLine="720"/>
        <w:jc w:val="both"/>
        <w:rPr>
          <w:sz w:val="20"/>
          <w:szCs w:val="20"/>
        </w:rPr>
      </w:pPr>
    </w:p>
    <w:p w:rsidR="000E4E84" w:rsidRPr="006C5FAF" w:rsidRDefault="000E4E84" w:rsidP="000E4E84">
      <w:pPr>
        <w:ind w:firstLine="720"/>
        <w:jc w:val="both"/>
        <w:rPr>
          <w:b/>
          <w:sz w:val="20"/>
          <w:szCs w:val="20"/>
        </w:rPr>
      </w:pPr>
      <w:r w:rsidRPr="006C5FAF">
        <w:rPr>
          <w:b/>
          <w:sz w:val="20"/>
          <w:szCs w:val="20"/>
        </w:rPr>
        <w:t>5.2.</w:t>
      </w:r>
      <w:r w:rsidRPr="006C5FAF">
        <w:rPr>
          <w:b/>
          <w:sz w:val="20"/>
          <w:szCs w:val="20"/>
        </w:rPr>
        <w:tab/>
        <w:t>Порядок проведения аукциона</w:t>
      </w:r>
      <w:bookmarkEnd w:id="56"/>
    </w:p>
    <w:p w:rsidR="000E4E84" w:rsidRPr="006C5FAF" w:rsidRDefault="000E4E84" w:rsidP="000E4E84">
      <w:pPr>
        <w:autoSpaceDE w:val="0"/>
        <w:autoSpaceDN w:val="0"/>
        <w:adjustRightInd w:val="0"/>
        <w:ind w:firstLine="709"/>
        <w:jc w:val="both"/>
        <w:rPr>
          <w:sz w:val="20"/>
          <w:szCs w:val="20"/>
        </w:rPr>
      </w:pPr>
      <w:r w:rsidRPr="006C5FAF">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0E4E84" w:rsidRPr="006C5FAF" w:rsidRDefault="000E4E84" w:rsidP="000E4E84">
      <w:pPr>
        <w:autoSpaceDE w:val="0"/>
        <w:autoSpaceDN w:val="0"/>
        <w:adjustRightInd w:val="0"/>
        <w:ind w:firstLine="709"/>
        <w:jc w:val="both"/>
        <w:rPr>
          <w:sz w:val="20"/>
          <w:szCs w:val="20"/>
        </w:rPr>
      </w:pPr>
      <w:r w:rsidRPr="006C5FAF">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E4E84" w:rsidRPr="006C5FAF" w:rsidRDefault="000E4E84" w:rsidP="000E4E84">
      <w:pPr>
        <w:autoSpaceDE w:val="0"/>
        <w:autoSpaceDN w:val="0"/>
        <w:adjustRightInd w:val="0"/>
        <w:ind w:firstLine="709"/>
        <w:jc w:val="both"/>
        <w:rPr>
          <w:sz w:val="20"/>
          <w:szCs w:val="20"/>
        </w:rPr>
      </w:pPr>
      <w:bookmarkStart w:id="59" w:name="Par2"/>
      <w:bookmarkEnd w:id="59"/>
      <w:r w:rsidRPr="006C5FA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6C5FAF">
          <w:rPr>
            <w:sz w:val="20"/>
            <w:szCs w:val="20"/>
          </w:rPr>
          <w:t>пунктом 2 статьи 42</w:t>
        </w:r>
      </w:hyperlink>
      <w:r w:rsidRPr="006C5FAF">
        <w:rPr>
          <w:sz w:val="20"/>
          <w:szCs w:val="20"/>
        </w:rPr>
        <w:t xml:space="preserve">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E4E84" w:rsidRPr="006C5FAF" w:rsidRDefault="000E4E84" w:rsidP="000E4E84">
      <w:pPr>
        <w:autoSpaceDE w:val="0"/>
        <w:autoSpaceDN w:val="0"/>
        <w:adjustRightInd w:val="0"/>
        <w:ind w:firstLine="709"/>
        <w:jc w:val="both"/>
        <w:rPr>
          <w:sz w:val="20"/>
          <w:szCs w:val="20"/>
        </w:rPr>
      </w:pPr>
      <w:bookmarkStart w:id="60" w:name="Par6"/>
      <w:bookmarkEnd w:id="60"/>
      <w:r w:rsidRPr="006C5FA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E4E84" w:rsidRPr="006C5FAF" w:rsidRDefault="000E4E84" w:rsidP="000E4E84">
      <w:pPr>
        <w:autoSpaceDE w:val="0"/>
        <w:autoSpaceDN w:val="0"/>
        <w:adjustRightInd w:val="0"/>
        <w:ind w:firstLine="709"/>
        <w:jc w:val="both"/>
        <w:rPr>
          <w:sz w:val="20"/>
          <w:szCs w:val="20"/>
        </w:rPr>
      </w:pPr>
      <w:bookmarkStart w:id="61" w:name="Par8"/>
      <w:bookmarkEnd w:id="61"/>
      <w:r w:rsidRPr="006C5FAF">
        <w:rPr>
          <w:sz w:val="20"/>
          <w:szCs w:val="20"/>
        </w:rPr>
        <w:t>5.2.9. При проведении аукциона его участники подают предложения о цене контракта с учетом следующих требований:</w:t>
      </w:r>
    </w:p>
    <w:p w:rsidR="000E4E84" w:rsidRPr="006C5FAF" w:rsidRDefault="000E4E84" w:rsidP="000E4E84">
      <w:pPr>
        <w:autoSpaceDE w:val="0"/>
        <w:autoSpaceDN w:val="0"/>
        <w:adjustRightInd w:val="0"/>
        <w:ind w:firstLine="709"/>
        <w:jc w:val="both"/>
        <w:rPr>
          <w:sz w:val="20"/>
          <w:szCs w:val="20"/>
        </w:rPr>
      </w:pPr>
      <w:bookmarkStart w:id="62" w:name="Par9"/>
      <w:bookmarkEnd w:id="62"/>
      <w:r w:rsidRPr="006C5FA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E4E84" w:rsidRPr="006C5FAF" w:rsidRDefault="000E4E84" w:rsidP="000E4E84">
      <w:pPr>
        <w:autoSpaceDE w:val="0"/>
        <w:autoSpaceDN w:val="0"/>
        <w:adjustRightInd w:val="0"/>
        <w:ind w:firstLine="709"/>
        <w:jc w:val="both"/>
        <w:rPr>
          <w:sz w:val="20"/>
          <w:szCs w:val="20"/>
        </w:rPr>
      </w:pPr>
      <w:r w:rsidRPr="006C5FA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E4E84" w:rsidRPr="006C5FAF" w:rsidRDefault="000E4E84" w:rsidP="000E4E84">
      <w:pPr>
        <w:autoSpaceDE w:val="0"/>
        <w:autoSpaceDN w:val="0"/>
        <w:adjustRightInd w:val="0"/>
        <w:ind w:firstLine="709"/>
        <w:jc w:val="both"/>
        <w:rPr>
          <w:sz w:val="20"/>
          <w:szCs w:val="20"/>
        </w:rPr>
      </w:pPr>
      <w:bookmarkStart w:id="63" w:name="Par11"/>
      <w:bookmarkEnd w:id="63"/>
      <w:r w:rsidRPr="006C5FA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6C5FAF">
          <w:rPr>
            <w:sz w:val="20"/>
            <w:szCs w:val="20"/>
          </w:rPr>
          <w:t>подпунктом</w:t>
        </w:r>
      </w:hyperlink>
      <w:r w:rsidRPr="006C5FAF">
        <w:rPr>
          <w:sz w:val="20"/>
          <w:szCs w:val="20"/>
        </w:rPr>
        <w:t xml:space="preserve"> 5.2.11 настоящего Раздела.</w:t>
      </w:r>
    </w:p>
    <w:p w:rsidR="000E4E84" w:rsidRPr="006C5FAF" w:rsidRDefault="000E4E84" w:rsidP="000E4E84">
      <w:pPr>
        <w:autoSpaceDE w:val="0"/>
        <w:autoSpaceDN w:val="0"/>
        <w:adjustRightInd w:val="0"/>
        <w:ind w:firstLine="709"/>
        <w:jc w:val="both"/>
        <w:rPr>
          <w:sz w:val="20"/>
          <w:szCs w:val="20"/>
        </w:rPr>
      </w:pPr>
      <w:bookmarkStart w:id="64" w:name="Par13"/>
      <w:bookmarkEnd w:id="64"/>
      <w:r w:rsidRPr="006C5FAF">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6C5FAF">
          <w:rPr>
            <w:sz w:val="20"/>
            <w:szCs w:val="20"/>
          </w:rPr>
          <w:t>пунктами 1</w:t>
        </w:r>
      </w:hyperlink>
      <w:r w:rsidRPr="006C5FAF">
        <w:rPr>
          <w:sz w:val="20"/>
          <w:szCs w:val="20"/>
        </w:rPr>
        <w:t xml:space="preserve"> и </w:t>
      </w:r>
      <w:hyperlink w:anchor="Par11" w:history="1">
        <w:r w:rsidRPr="006C5FAF">
          <w:rPr>
            <w:sz w:val="20"/>
            <w:szCs w:val="20"/>
          </w:rPr>
          <w:t>3 подпункта</w:t>
        </w:r>
      </w:hyperlink>
      <w:r w:rsidRPr="006C5FAF">
        <w:rPr>
          <w:sz w:val="20"/>
          <w:szCs w:val="20"/>
        </w:rPr>
        <w:t xml:space="preserve"> 5.2.9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0E4E84" w:rsidRPr="006C5FAF" w:rsidRDefault="000E4E84" w:rsidP="000E4E84">
      <w:pPr>
        <w:autoSpaceDE w:val="0"/>
        <w:autoSpaceDN w:val="0"/>
        <w:adjustRightInd w:val="0"/>
        <w:ind w:firstLine="709"/>
        <w:jc w:val="both"/>
        <w:rPr>
          <w:sz w:val="20"/>
          <w:szCs w:val="20"/>
        </w:rPr>
      </w:pPr>
      <w:bookmarkStart w:id="65" w:name="Par16"/>
      <w:bookmarkEnd w:id="65"/>
      <w:r w:rsidRPr="006C5FA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6C5FAF">
          <w:rPr>
            <w:sz w:val="20"/>
            <w:szCs w:val="20"/>
          </w:rPr>
          <w:t>подпунктом</w:t>
        </w:r>
      </w:hyperlink>
      <w:r w:rsidRPr="006C5FAF">
        <w:rPr>
          <w:sz w:val="20"/>
          <w:szCs w:val="20"/>
        </w:rPr>
        <w:t xml:space="preserve"> 5.2.14 настоящего Раздела, не допускается.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5.2.17. В случае проведения в соответствии с </w:t>
      </w:r>
      <w:hyperlink w:anchor="Par4" w:history="1">
        <w:r w:rsidRPr="006C5FAF">
          <w:rPr>
            <w:sz w:val="20"/>
            <w:szCs w:val="20"/>
          </w:rPr>
          <w:t>подпунктом</w:t>
        </w:r>
      </w:hyperlink>
      <w:r w:rsidRPr="006C5FAF">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E4E84" w:rsidRPr="006C5FAF" w:rsidRDefault="000E4E84" w:rsidP="000E4E84">
      <w:pPr>
        <w:autoSpaceDE w:val="0"/>
        <w:autoSpaceDN w:val="0"/>
        <w:adjustRightInd w:val="0"/>
        <w:ind w:firstLine="709"/>
        <w:jc w:val="both"/>
        <w:rPr>
          <w:sz w:val="20"/>
          <w:szCs w:val="20"/>
        </w:rPr>
      </w:pPr>
      <w:bookmarkStart w:id="66" w:name="Par20"/>
      <w:bookmarkEnd w:id="66"/>
      <w:r w:rsidRPr="006C5FA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5.2.19. В течение одного часа после размещения на электронной площадке протокола, указанного в </w:t>
      </w:r>
      <w:hyperlink w:anchor="Par20" w:history="1">
        <w:r w:rsidRPr="006C5FAF">
          <w:rPr>
            <w:sz w:val="20"/>
            <w:szCs w:val="20"/>
          </w:rPr>
          <w:t>подпункте 5.2.18</w:t>
        </w:r>
      </w:hyperlink>
      <w:r w:rsidRPr="006C5FAF">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6C5FAF">
          <w:rPr>
            <w:sz w:val="20"/>
            <w:szCs w:val="20"/>
          </w:rPr>
          <w:t>подпунктом 5.2.18</w:t>
        </w:r>
      </w:hyperlink>
      <w:r w:rsidRPr="006C5FAF">
        <w:rPr>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w:t>
      </w:r>
      <w:r w:rsidRPr="006C5FAF">
        <w:rPr>
          <w:sz w:val="20"/>
          <w:szCs w:val="20"/>
        </w:rPr>
        <w:lastRenderedPageBreak/>
        <w:t>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6C5FAF">
          <w:rPr>
            <w:sz w:val="20"/>
            <w:szCs w:val="20"/>
          </w:rPr>
          <w:t>подпунктом 5.2.7</w:t>
        </w:r>
      </w:hyperlink>
      <w:r w:rsidRPr="006C5FAF">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6C5FAF">
          <w:rPr>
            <w:sz w:val="20"/>
            <w:szCs w:val="20"/>
          </w:rPr>
          <w:t>подпункте 5.2.18</w:t>
        </w:r>
      </w:hyperlink>
      <w:r w:rsidRPr="006C5FAF">
        <w:rPr>
          <w:sz w:val="20"/>
          <w:szCs w:val="20"/>
        </w:rPr>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E4E84" w:rsidRPr="006C5FAF" w:rsidRDefault="000E4E84" w:rsidP="000E4E84">
      <w:pPr>
        <w:autoSpaceDE w:val="0"/>
        <w:autoSpaceDN w:val="0"/>
        <w:adjustRightInd w:val="0"/>
        <w:ind w:firstLine="709"/>
        <w:jc w:val="both"/>
        <w:rPr>
          <w:sz w:val="20"/>
          <w:szCs w:val="20"/>
        </w:rPr>
      </w:pPr>
      <w:r w:rsidRPr="006C5FAF">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E4E84" w:rsidRPr="006C5FAF" w:rsidRDefault="000E4E84" w:rsidP="000E4E84">
      <w:pPr>
        <w:autoSpaceDE w:val="0"/>
        <w:autoSpaceDN w:val="0"/>
        <w:adjustRightInd w:val="0"/>
        <w:ind w:firstLine="709"/>
        <w:jc w:val="both"/>
        <w:rPr>
          <w:sz w:val="20"/>
          <w:szCs w:val="20"/>
        </w:rPr>
      </w:pPr>
      <w:r w:rsidRPr="006C5FA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E4E84" w:rsidRPr="006C5FAF" w:rsidRDefault="000E4E84" w:rsidP="000E4E84">
      <w:pPr>
        <w:autoSpaceDE w:val="0"/>
        <w:autoSpaceDN w:val="0"/>
        <w:adjustRightInd w:val="0"/>
        <w:ind w:firstLine="709"/>
        <w:jc w:val="both"/>
        <w:rPr>
          <w:sz w:val="20"/>
          <w:szCs w:val="20"/>
        </w:rPr>
      </w:pPr>
      <w:r w:rsidRPr="006C5FA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E4E84" w:rsidRPr="006C5FAF" w:rsidRDefault="000E4E84" w:rsidP="000E4E84">
      <w:pPr>
        <w:ind w:firstLine="720"/>
        <w:jc w:val="both"/>
        <w:rPr>
          <w:sz w:val="20"/>
          <w:szCs w:val="20"/>
        </w:rPr>
      </w:pPr>
    </w:p>
    <w:p w:rsidR="000E4E84" w:rsidRPr="006C5FAF" w:rsidRDefault="000E4E84" w:rsidP="000E4E84">
      <w:pPr>
        <w:ind w:firstLine="720"/>
        <w:jc w:val="both"/>
        <w:rPr>
          <w:i/>
          <w:sz w:val="20"/>
          <w:szCs w:val="20"/>
        </w:rPr>
      </w:pPr>
      <w:bookmarkStart w:id="67" w:name="_Toc260918461"/>
      <w:r w:rsidRPr="006C5FAF">
        <w:rPr>
          <w:b/>
          <w:sz w:val="20"/>
          <w:szCs w:val="20"/>
        </w:rPr>
        <w:t>5.3.</w:t>
      </w:r>
      <w:r w:rsidRPr="006C5FAF">
        <w:rPr>
          <w:b/>
          <w:sz w:val="20"/>
          <w:szCs w:val="20"/>
        </w:rPr>
        <w:tab/>
        <w:t>Рассмотрение вторых частей заявок на участие в аукционе, определение победителя аукциона</w:t>
      </w:r>
      <w:bookmarkEnd w:id="67"/>
    </w:p>
    <w:p w:rsidR="000E4E84" w:rsidRPr="006C5FAF" w:rsidRDefault="000E4E84" w:rsidP="000E4E84">
      <w:pPr>
        <w:autoSpaceDE w:val="0"/>
        <w:autoSpaceDN w:val="0"/>
        <w:adjustRightInd w:val="0"/>
        <w:ind w:firstLine="709"/>
        <w:jc w:val="both"/>
        <w:rPr>
          <w:sz w:val="20"/>
          <w:szCs w:val="20"/>
        </w:rPr>
      </w:pPr>
      <w:bookmarkStart w:id="68" w:name="_Toc205370577"/>
      <w:r w:rsidRPr="006C5FAF">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6C5FAF">
          <w:rPr>
            <w:sz w:val="20"/>
            <w:szCs w:val="20"/>
          </w:rPr>
          <w:t>подпунктом</w:t>
        </w:r>
      </w:hyperlink>
      <w:r w:rsidRPr="006C5FAF">
        <w:rPr>
          <w:sz w:val="20"/>
          <w:szCs w:val="20"/>
        </w:rPr>
        <w:t xml:space="preserve"> 5.2.19 настоящего Раздела, в части соответствия их требованиям, установленным документацией об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6C5FAF">
          <w:rPr>
            <w:sz w:val="20"/>
            <w:szCs w:val="20"/>
          </w:rPr>
          <w:t>подпунктом</w:t>
        </w:r>
      </w:hyperlink>
      <w:r w:rsidRPr="006C5FAF">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6C5FAF">
          <w:rPr>
            <w:sz w:val="20"/>
            <w:szCs w:val="20"/>
          </w:rPr>
          <w:t>подпунктом</w:t>
        </w:r>
      </w:hyperlink>
      <w:r w:rsidRPr="006C5FAF">
        <w:rPr>
          <w:sz w:val="20"/>
          <w:szCs w:val="20"/>
        </w:rPr>
        <w:t xml:space="preserve"> 5.2.18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5.3.4. В случае, если в соответствии с </w:t>
      </w:r>
      <w:hyperlink w:anchor="Par2" w:history="1">
        <w:r w:rsidRPr="006C5FAF">
          <w:rPr>
            <w:sz w:val="20"/>
            <w:szCs w:val="20"/>
          </w:rPr>
          <w:t>подпунктом</w:t>
        </w:r>
      </w:hyperlink>
      <w:r w:rsidRPr="006C5FAF">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4" w:history="1">
        <w:r w:rsidRPr="006C5FAF">
          <w:rPr>
            <w:sz w:val="20"/>
            <w:szCs w:val="20"/>
          </w:rPr>
          <w:t>подпунктом</w:t>
        </w:r>
      </w:hyperlink>
      <w:r w:rsidRPr="006C5FAF">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0E4E84" w:rsidRPr="006C5FAF" w:rsidRDefault="000E4E84" w:rsidP="000E4E84">
      <w:pPr>
        <w:autoSpaceDE w:val="0"/>
        <w:autoSpaceDN w:val="0"/>
        <w:adjustRightInd w:val="0"/>
        <w:ind w:firstLine="709"/>
        <w:jc w:val="both"/>
        <w:rPr>
          <w:sz w:val="20"/>
          <w:szCs w:val="20"/>
        </w:rPr>
      </w:pPr>
      <w:r w:rsidRPr="006C5FA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5.3.6. Заявка на участие в аукционе признается не соответствующей требованиям</w:t>
      </w:r>
      <w:r w:rsidRPr="006C5FAF">
        <w:rPr>
          <w:rStyle w:val="a7"/>
          <w:sz w:val="20"/>
        </w:rPr>
        <w:footnoteReference w:id="2"/>
      </w:r>
      <w:r w:rsidRPr="006C5FAF">
        <w:rPr>
          <w:sz w:val="20"/>
          <w:szCs w:val="20"/>
        </w:rPr>
        <w:t>, установленным документацией о таком аукционе, в случае: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w:t>
      </w:r>
      <w:r w:rsidRPr="006C5FAF">
        <w:rPr>
          <w:sz w:val="20"/>
          <w:szCs w:val="20"/>
        </w:rPr>
        <w:lastRenderedPageBreak/>
        <w:t>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6C5FAF">
          <w:rPr>
            <w:sz w:val="20"/>
            <w:szCs w:val="20"/>
          </w:rPr>
          <w:t>подпункте 5.2.18</w:t>
        </w:r>
      </w:hyperlink>
      <w:r w:rsidRPr="006C5FAF">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6C5FAF">
        <w:rPr>
          <w:bCs/>
          <w:sz w:val="20"/>
          <w:szCs w:val="20"/>
        </w:rPr>
        <w:t>от05.04.2013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5.3.10. В случае, предусмотренном </w:t>
      </w:r>
      <w:hyperlink r:id="rId25" w:history="1">
        <w:r w:rsidRPr="006C5FAF">
          <w:rPr>
            <w:sz w:val="20"/>
            <w:szCs w:val="20"/>
          </w:rPr>
          <w:t>подпунктом</w:t>
        </w:r>
      </w:hyperlink>
      <w:r w:rsidRPr="006C5FAF">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E4E84" w:rsidRPr="006C5FAF" w:rsidRDefault="000E4E84" w:rsidP="000E4E84">
      <w:pPr>
        <w:autoSpaceDE w:val="0"/>
        <w:autoSpaceDN w:val="0"/>
        <w:adjustRightInd w:val="0"/>
        <w:ind w:firstLine="709"/>
        <w:jc w:val="both"/>
        <w:rPr>
          <w:sz w:val="20"/>
          <w:szCs w:val="20"/>
        </w:rPr>
      </w:pPr>
      <w:r w:rsidRPr="006C5FAF">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E4E84" w:rsidRPr="006C5FAF" w:rsidRDefault="000E4E84" w:rsidP="000E4E84">
      <w:pPr>
        <w:pStyle w:val="aff6"/>
        <w:tabs>
          <w:tab w:val="left" w:pos="0"/>
        </w:tabs>
        <w:spacing w:before="0" w:beforeAutospacing="0" w:after="0" w:afterAutospacing="0"/>
        <w:ind w:firstLine="709"/>
        <w:jc w:val="both"/>
        <w:rPr>
          <w:sz w:val="20"/>
          <w:szCs w:val="20"/>
        </w:rPr>
      </w:pPr>
    </w:p>
    <w:p w:rsidR="000E4E84" w:rsidRPr="006C5FAF" w:rsidRDefault="000E4E84" w:rsidP="000E4E84">
      <w:pPr>
        <w:pStyle w:val="1"/>
        <w:numPr>
          <w:ilvl w:val="0"/>
          <w:numId w:val="0"/>
        </w:numPr>
        <w:spacing w:before="0" w:after="0"/>
        <w:rPr>
          <w:bCs/>
          <w:sz w:val="20"/>
        </w:rPr>
      </w:pPr>
      <w:bookmarkStart w:id="69" w:name="_Toc283298636"/>
      <w:bookmarkStart w:id="70" w:name="_Toc330804385"/>
      <w:r w:rsidRPr="006C5FAF">
        <w:rPr>
          <w:bCs/>
          <w:sz w:val="20"/>
        </w:rPr>
        <w:t>6.</w:t>
      </w:r>
      <w:r w:rsidRPr="006C5FAF">
        <w:rPr>
          <w:bCs/>
          <w:sz w:val="20"/>
        </w:rPr>
        <w:tab/>
      </w:r>
      <w:bookmarkStart w:id="71" w:name="_Toc295467305"/>
      <w:bookmarkEnd w:id="68"/>
      <w:bookmarkEnd w:id="69"/>
      <w:bookmarkEnd w:id="70"/>
      <w:r w:rsidRPr="006C5FAF">
        <w:rPr>
          <w:bCs/>
          <w:sz w:val="20"/>
        </w:rPr>
        <w:t>ЗАКЛЮЧЕНИЕ КОНТРАКТА</w:t>
      </w:r>
      <w:bookmarkEnd w:id="71"/>
      <w:r w:rsidRPr="006C5FAF">
        <w:rPr>
          <w:bCs/>
          <w:sz w:val="20"/>
        </w:rPr>
        <w:t xml:space="preserve"> ПО РЕЗУЛЬТАТАМ АУКЦИОНА</w:t>
      </w:r>
    </w:p>
    <w:p w:rsidR="000E4E84" w:rsidRPr="006C5FAF" w:rsidRDefault="000E4E84" w:rsidP="000E4E84">
      <w:pPr>
        <w:tabs>
          <w:tab w:val="left" w:pos="0"/>
        </w:tabs>
        <w:autoSpaceDE w:val="0"/>
        <w:autoSpaceDN w:val="0"/>
        <w:ind w:right="-1" w:firstLine="709"/>
        <w:jc w:val="both"/>
        <w:outlineLvl w:val="0"/>
        <w:rPr>
          <w:bCs/>
          <w:kern w:val="28"/>
          <w:sz w:val="20"/>
          <w:szCs w:val="20"/>
        </w:rPr>
      </w:pPr>
    </w:p>
    <w:p w:rsidR="000E4E84" w:rsidRPr="006C5FAF" w:rsidRDefault="000E4E84" w:rsidP="000E4E84">
      <w:pPr>
        <w:ind w:firstLine="709"/>
        <w:jc w:val="both"/>
        <w:rPr>
          <w:b/>
          <w:sz w:val="20"/>
          <w:szCs w:val="20"/>
        </w:rPr>
      </w:pPr>
      <w:bookmarkStart w:id="72" w:name="_Toc260918462"/>
      <w:r w:rsidRPr="006C5FAF">
        <w:rPr>
          <w:b/>
          <w:sz w:val="20"/>
          <w:szCs w:val="20"/>
        </w:rPr>
        <w:t>6.1.</w:t>
      </w:r>
      <w:r w:rsidRPr="006C5FAF">
        <w:rPr>
          <w:b/>
          <w:sz w:val="20"/>
          <w:szCs w:val="20"/>
        </w:rPr>
        <w:tab/>
        <w:t>Сроки и порядок заключения контракта</w:t>
      </w:r>
      <w:bookmarkEnd w:id="72"/>
    </w:p>
    <w:p w:rsidR="000E4E84" w:rsidRPr="006C5FAF" w:rsidRDefault="000E4E84" w:rsidP="000E4E84">
      <w:pPr>
        <w:autoSpaceDE w:val="0"/>
        <w:autoSpaceDN w:val="0"/>
        <w:adjustRightInd w:val="0"/>
        <w:ind w:firstLine="709"/>
        <w:jc w:val="both"/>
        <w:rPr>
          <w:sz w:val="20"/>
          <w:szCs w:val="20"/>
        </w:rPr>
      </w:pPr>
      <w:bookmarkStart w:id="73" w:name="_Toc179617096"/>
      <w:bookmarkStart w:id="74" w:name="_Toc205370580"/>
      <w:r w:rsidRPr="006C5FAF">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0E4E84" w:rsidRPr="006C5FAF" w:rsidRDefault="000E4E84" w:rsidP="000E4E84">
      <w:pPr>
        <w:autoSpaceDE w:val="0"/>
        <w:autoSpaceDN w:val="0"/>
        <w:adjustRightInd w:val="0"/>
        <w:ind w:firstLine="709"/>
        <w:jc w:val="both"/>
        <w:rPr>
          <w:sz w:val="20"/>
          <w:szCs w:val="20"/>
        </w:rPr>
      </w:pPr>
      <w:bookmarkStart w:id="75" w:name="Par1"/>
      <w:bookmarkEnd w:id="75"/>
      <w:r w:rsidRPr="006C5FAF">
        <w:rPr>
          <w:sz w:val="20"/>
          <w:szCs w:val="20"/>
        </w:rPr>
        <w:t xml:space="preserve">6.1.2. В течение пяти дней с даты размещения в единой информационной системе указанного в </w:t>
      </w:r>
      <w:hyperlink r:id="rId26" w:history="1">
        <w:r w:rsidRPr="006C5FAF">
          <w:rPr>
            <w:sz w:val="20"/>
            <w:szCs w:val="20"/>
          </w:rPr>
          <w:t>подпункте</w:t>
        </w:r>
      </w:hyperlink>
      <w:r w:rsidRPr="006C5FAF">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w:t>
      </w:r>
      <w:r w:rsidRPr="006C5FAF">
        <w:rPr>
          <w:sz w:val="20"/>
          <w:szCs w:val="20"/>
        </w:rPr>
        <w:lastRenderedPageBreak/>
        <w:t>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E4E84" w:rsidRPr="006C5FAF" w:rsidRDefault="000E4E84" w:rsidP="000E4E84">
      <w:pPr>
        <w:autoSpaceDE w:val="0"/>
        <w:autoSpaceDN w:val="0"/>
        <w:adjustRightInd w:val="0"/>
        <w:ind w:firstLine="709"/>
        <w:jc w:val="both"/>
        <w:rPr>
          <w:sz w:val="20"/>
          <w:szCs w:val="20"/>
        </w:rPr>
      </w:pPr>
      <w:r w:rsidRPr="006C5FAF">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6C5FAF">
          <w:rPr>
            <w:sz w:val="20"/>
            <w:szCs w:val="20"/>
          </w:rPr>
          <w:t>подпунктом</w:t>
        </w:r>
      </w:hyperlink>
      <w:r w:rsidRPr="006C5FA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6C5FAF">
          <w:rPr>
            <w:sz w:val="20"/>
            <w:szCs w:val="20"/>
          </w:rPr>
          <w:t>подпунктом</w:t>
        </w:r>
      </w:hyperlink>
      <w:r w:rsidRPr="006C5FAF">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6C5FAF">
          <w:rPr>
            <w:sz w:val="20"/>
            <w:szCs w:val="20"/>
          </w:rPr>
          <w:t>подпунктом</w:t>
        </w:r>
      </w:hyperlink>
      <w:r w:rsidRPr="006C5FAF">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6C5FAF">
          <w:rPr>
            <w:sz w:val="20"/>
            <w:szCs w:val="20"/>
          </w:rPr>
          <w:t>подпунктом</w:t>
        </w:r>
      </w:hyperlink>
      <w:r w:rsidRPr="006C5FAF">
        <w:rPr>
          <w:sz w:val="20"/>
          <w:szCs w:val="20"/>
        </w:rPr>
        <w:t xml:space="preserve"> 6.1.4настоящего Раздела протокол разногласий.</w:t>
      </w:r>
    </w:p>
    <w:p w:rsidR="000E4E84" w:rsidRPr="006C5FAF" w:rsidRDefault="000E4E84" w:rsidP="000E4E84">
      <w:pPr>
        <w:autoSpaceDE w:val="0"/>
        <w:autoSpaceDN w:val="0"/>
        <w:adjustRightInd w:val="0"/>
        <w:ind w:firstLine="709"/>
        <w:jc w:val="both"/>
        <w:rPr>
          <w:sz w:val="20"/>
          <w:szCs w:val="20"/>
        </w:rPr>
      </w:pPr>
      <w:r w:rsidRPr="006C5FAF">
        <w:rPr>
          <w:sz w:val="20"/>
          <w:szCs w:val="20"/>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6.1.8. С момента размещения в единой информационной системе предусмотренного </w:t>
      </w:r>
      <w:hyperlink w:anchor="Par6" w:history="1">
        <w:r w:rsidRPr="006C5FAF">
          <w:rPr>
            <w:sz w:val="20"/>
            <w:szCs w:val="20"/>
          </w:rPr>
          <w:t>подпунктом</w:t>
        </w:r>
      </w:hyperlink>
      <w:r w:rsidRPr="006C5FAF">
        <w:rPr>
          <w:sz w:val="20"/>
          <w:szCs w:val="20"/>
        </w:rPr>
        <w:t xml:space="preserve"> 6.1.7 настоящего Раздела и подписанного заказчиком контракта он считается заключенным.</w:t>
      </w:r>
    </w:p>
    <w:p w:rsidR="000E4E84" w:rsidRPr="006C5FAF" w:rsidRDefault="000E4E84" w:rsidP="000E4E84">
      <w:pPr>
        <w:autoSpaceDE w:val="0"/>
        <w:autoSpaceDN w:val="0"/>
        <w:adjustRightInd w:val="0"/>
        <w:ind w:firstLine="709"/>
        <w:jc w:val="both"/>
        <w:rPr>
          <w:sz w:val="20"/>
          <w:szCs w:val="20"/>
        </w:rPr>
      </w:pPr>
      <w:r w:rsidRPr="006C5FAF">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0E4E84" w:rsidRPr="006C5FAF" w:rsidRDefault="000E4E84" w:rsidP="000E4E84">
      <w:pPr>
        <w:autoSpaceDE w:val="0"/>
        <w:autoSpaceDN w:val="0"/>
        <w:adjustRightInd w:val="0"/>
        <w:ind w:firstLine="709"/>
        <w:jc w:val="both"/>
        <w:rPr>
          <w:sz w:val="20"/>
          <w:szCs w:val="20"/>
        </w:rPr>
      </w:pPr>
      <w:r w:rsidRPr="006C5FAF">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0E4E84" w:rsidRPr="006C5FAF" w:rsidRDefault="000E4E84" w:rsidP="000E4E84">
      <w:pPr>
        <w:autoSpaceDE w:val="0"/>
        <w:autoSpaceDN w:val="0"/>
        <w:adjustRightInd w:val="0"/>
        <w:ind w:firstLine="709"/>
        <w:jc w:val="both"/>
        <w:rPr>
          <w:i/>
          <w:sz w:val="20"/>
          <w:szCs w:val="20"/>
        </w:rPr>
      </w:pPr>
      <w:r w:rsidRPr="006C5FAF">
        <w:rPr>
          <w:sz w:val="20"/>
          <w:szCs w:val="20"/>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0E4E84" w:rsidRPr="006C5FAF" w:rsidRDefault="000E4E84" w:rsidP="000E4E84">
      <w:pPr>
        <w:ind w:firstLine="709"/>
        <w:jc w:val="both"/>
        <w:rPr>
          <w:sz w:val="20"/>
          <w:szCs w:val="20"/>
        </w:rPr>
      </w:pPr>
      <w:r w:rsidRPr="006C5FAF">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6C5FAF">
        <w:rPr>
          <w:rStyle w:val="blk"/>
          <w:rFonts w:eastAsia="Calibri"/>
          <w:sz w:val="20"/>
          <w:szCs w:val="20"/>
        </w:rPr>
        <w:t xml:space="preserve">с даты подписания протокола рассмотрения вторых частей заявок на участие в аукционе.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6.1.13. В случае, предусмотренном </w:t>
      </w:r>
      <w:hyperlink r:id="rId27" w:history="1">
        <w:r w:rsidRPr="006C5FAF">
          <w:rPr>
            <w:sz w:val="20"/>
            <w:szCs w:val="20"/>
          </w:rPr>
          <w:t>подпунктом</w:t>
        </w:r>
      </w:hyperlink>
      <w:r w:rsidRPr="006C5FA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8" w:history="1">
        <w:r w:rsidRPr="006C5FAF">
          <w:rPr>
            <w:sz w:val="20"/>
            <w:szCs w:val="20"/>
          </w:rPr>
          <w:t>пунктом</w:t>
        </w:r>
      </w:hyperlink>
      <w:r w:rsidRPr="006C5FAF">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6.1.16. Участник аукциона, признанный победителем такого аукциона в соответствии с </w:t>
      </w:r>
      <w:hyperlink w:anchor="Par13" w:history="1">
        <w:r w:rsidRPr="006C5FAF">
          <w:rPr>
            <w:sz w:val="20"/>
            <w:szCs w:val="20"/>
          </w:rPr>
          <w:t>подпунктом</w:t>
        </w:r>
      </w:hyperlink>
      <w:r w:rsidRPr="006C5FAF">
        <w:rPr>
          <w:sz w:val="20"/>
          <w:szCs w:val="20"/>
        </w:rPr>
        <w:t xml:space="preserve"> 6.1.15 настоящего Раздела, вправе подписать контракт и передать его заказчику в порядке и в сроки, которые предусмотрены </w:t>
      </w:r>
      <w:hyperlink w:anchor="Par2" w:history="1">
        <w:r w:rsidRPr="006C5FAF">
          <w:rPr>
            <w:sz w:val="20"/>
            <w:szCs w:val="20"/>
          </w:rPr>
          <w:t>подпунктом</w:t>
        </w:r>
      </w:hyperlink>
      <w:r w:rsidRPr="006C5FAF">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6C5FAF">
          <w:rPr>
            <w:sz w:val="20"/>
            <w:szCs w:val="20"/>
          </w:rPr>
          <w:t>подпунктом</w:t>
        </w:r>
      </w:hyperlink>
      <w:r w:rsidRPr="006C5FAF">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E4E84" w:rsidRPr="006C5FAF" w:rsidRDefault="000E4E84" w:rsidP="000E4E84">
      <w:pPr>
        <w:autoSpaceDE w:val="0"/>
        <w:autoSpaceDN w:val="0"/>
        <w:adjustRightInd w:val="0"/>
        <w:ind w:firstLine="709"/>
        <w:jc w:val="both"/>
        <w:rPr>
          <w:sz w:val="20"/>
          <w:szCs w:val="20"/>
        </w:rPr>
      </w:pPr>
      <w:r w:rsidRPr="006C5FAF">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E4E84" w:rsidRPr="006C5FAF" w:rsidRDefault="000E4E84" w:rsidP="000E4E84">
      <w:pPr>
        <w:ind w:firstLine="709"/>
        <w:jc w:val="both"/>
        <w:rPr>
          <w:sz w:val="20"/>
          <w:szCs w:val="20"/>
        </w:rPr>
      </w:pPr>
    </w:p>
    <w:p w:rsidR="000E4E84" w:rsidRPr="006C5FAF" w:rsidRDefault="000E4E84" w:rsidP="000E4E84">
      <w:pPr>
        <w:ind w:firstLine="709"/>
        <w:jc w:val="both"/>
        <w:rPr>
          <w:i/>
          <w:sz w:val="20"/>
          <w:szCs w:val="20"/>
        </w:rPr>
      </w:pPr>
      <w:r w:rsidRPr="006C5FAF">
        <w:rPr>
          <w:b/>
          <w:sz w:val="20"/>
          <w:szCs w:val="20"/>
        </w:rPr>
        <w:t xml:space="preserve">6.2. Изменение и расторжение контракта </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1) если возможность изменения условий контракта была предусмотрена Разделом 2. «</w:t>
      </w:r>
      <w:r w:rsidRPr="006C5FAF">
        <w:rPr>
          <w:sz w:val="20"/>
          <w:szCs w:val="20"/>
        </w:rPr>
        <w:t>ИНФОРМАЦИОННАЯ КАРТА ЭЛЕКТРОННОГО АУКЦИОНА</w:t>
      </w:r>
      <w:r w:rsidRPr="006C5FAF">
        <w:rPr>
          <w:bCs/>
          <w:sz w:val="20"/>
          <w:szCs w:val="20"/>
        </w:rPr>
        <w:t>» и Разделом 5. «ПРОЕКТ КОНТРАКТА»:</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30"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32"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5) изменение в соответствии с законодательством РФ регулируемых цен (тарифов) на товары, работы, услуги;</w:t>
      </w:r>
    </w:p>
    <w:p w:rsidR="000E4E84" w:rsidRPr="006C5FAF" w:rsidRDefault="000E4E84" w:rsidP="000E4E84">
      <w:pPr>
        <w:autoSpaceDE w:val="0"/>
        <w:autoSpaceDN w:val="0"/>
        <w:adjustRightInd w:val="0"/>
        <w:ind w:firstLine="709"/>
        <w:jc w:val="both"/>
        <w:rPr>
          <w:bCs/>
          <w:sz w:val="20"/>
          <w:szCs w:val="20"/>
        </w:rPr>
      </w:pPr>
      <w:r w:rsidRPr="006C5FAF">
        <w:rPr>
          <w:bCs/>
          <w:sz w:val="20"/>
          <w:szCs w:val="20"/>
        </w:rPr>
        <w:t xml:space="preserve">6) в случаях, предусмотренных </w:t>
      </w:r>
      <w:hyperlink r:id="rId33" w:history="1">
        <w:r w:rsidRPr="006C5FAF">
          <w:rPr>
            <w:rStyle w:val="a6"/>
            <w:bCs/>
            <w:sz w:val="20"/>
          </w:rPr>
          <w:t>пунктом 6 статьи 161</w:t>
        </w:r>
      </w:hyperlink>
      <w:r w:rsidRPr="006C5FAF">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4" w:history="1">
        <w:r w:rsidRPr="006C5FAF">
          <w:rPr>
            <w:rStyle w:val="a6"/>
            <w:bCs/>
            <w:sz w:val="20"/>
          </w:rPr>
          <w:t>обеспечивает согласование</w:t>
        </w:r>
      </w:hyperlink>
      <w:r w:rsidRPr="006C5FAF">
        <w:rPr>
          <w:bCs/>
          <w:sz w:val="20"/>
          <w:szCs w:val="20"/>
        </w:rPr>
        <w:t xml:space="preserve"> новых условий контракта, в том числе цены и (или) сроков </w:t>
      </w:r>
      <w:r w:rsidRPr="006C5FAF">
        <w:rPr>
          <w:bCs/>
          <w:sz w:val="20"/>
          <w:szCs w:val="20"/>
        </w:rPr>
        <w:lastRenderedPageBreak/>
        <w:t>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E4E84" w:rsidRPr="001B60FB" w:rsidRDefault="000E4E84" w:rsidP="000E4E84">
      <w:pPr>
        <w:autoSpaceDE w:val="0"/>
        <w:autoSpaceDN w:val="0"/>
        <w:adjustRightInd w:val="0"/>
        <w:ind w:firstLine="709"/>
        <w:jc w:val="both"/>
        <w:rPr>
          <w:bCs/>
          <w:sz w:val="20"/>
          <w:szCs w:val="20"/>
        </w:rPr>
      </w:pPr>
      <w:r w:rsidRPr="006C5FAF">
        <w:rPr>
          <w:bCs/>
          <w:sz w:val="20"/>
          <w:szCs w:val="20"/>
        </w:rPr>
        <w:t xml:space="preserve">7) </w:t>
      </w:r>
      <w:r w:rsidRPr="006C5FAF">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w:t>
      </w:r>
      <w:r w:rsidRPr="001B60FB">
        <w:rPr>
          <w:sz w:val="20"/>
          <w:szCs w:val="20"/>
        </w:rPr>
        <w:t>, связанных с лечением гражданина РФ, если данная возможность была предусмотрена контрактом с иностранной организацией.</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E4E84" w:rsidRPr="001B60FB" w:rsidRDefault="000E4E84" w:rsidP="000E4E84">
      <w:pPr>
        <w:pStyle w:val="ConsPlusNormal"/>
        <w:jc w:val="both"/>
        <w:rPr>
          <w:rFonts w:ascii="Times New Roman" w:hAnsi="Times New Roman" w:cs="Times New Roman"/>
          <w:bCs/>
        </w:rPr>
      </w:pPr>
      <w:r w:rsidRPr="001B60FB">
        <w:rPr>
          <w:rFonts w:ascii="Times New Roman" w:hAnsi="Times New Roman" w:cs="Times New Roman"/>
          <w:bCs/>
        </w:rPr>
        <w:t xml:space="preserve">6.2.4. При исполнении контракта </w:t>
      </w:r>
      <w:r w:rsidRPr="001B60FB">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35" w:history="1">
        <w:r w:rsidRPr="001B60FB">
          <w:rPr>
            <w:rFonts w:ascii="Times New Roman" w:hAnsi="Times New Roman" w:cs="Times New Roman"/>
          </w:rPr>
          <w:t>частью 6 статьи 14</w:t>
        </w:r>
      </w:hyperlink>
      <w:r w:rsidRPr="001B60FB">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1B60FB">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6.2.6. Заказчик вправе принять решение об одностороннем отказе от исполнения контракта </w:t>
      </w:r>
      <w:r w:rsidRPr="001B60FB">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B60FB">
        <w:rPr>
          <w:bCs/>
          <w:sz w:val="20"/>
          <w:szCs w:val="20"/>
        </w:rPr>
        <w:t>при условии, если это было предусмотрено Разделом 5. «ПРОЕКТ КОНТРАКТА».</w:t>
      </w:r>
    </w:p>
    <w:p w:rsidR="000E4E84" w:rsidRPr="001B60FB" w:rsidRDefault="000E4E84" w:rsidP="000E4E84">
      <w:pPr>
        <w:autoSpaceDE w:val="0"/>
        <w:autoSpaceDN w:val="0"/>
        <w:adjustRightInd w:val="0"/>
        <w:ind w:firstLine="709"/>
        <w:jc w:val="both"/>
        <w:rPr>
          <w:bCs/>
          <w:sz w:val="20"/>
          <w:szCs w:val="20"/>
        </w:rPr>
      </w:pPr>
      <w:bookmarkStart w:id="77" w:name="Par19"/>
      <w:bookmarkEnd w:id="77"/>
      <w:r w:rsidRPr="001B60FB">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4E84" w:rsidRPr="001B60FB" w:rsidRDefault="000E4E84" w:rsidP="000E4E84">
      <w:pPr>
        <w:autoSpaceDE w:val="0"/>
        <w:autoSpaceDN w:val="0"/>
        <w:adjustRightInd w:val="0"/>
        <w:ind w:firstLine="709"/>
        <w:jc w:val="both"/>
        <w:rPr>
          <w:sz w:val="20"/>
          <w:szCs w:val="20"/>
        </w:rPr>
      </w:pPr>
      <w:r w:rsidRPr="001B60FB">
        <w:rPr>
          <w:bCs/>
          <w:sz w:val="20"/>
          <w:szCs w:val="20"/>
        </w:rPr>
        <w:t>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w:t>
      </w:r>
      <w:r w:rsidRPr="006C5FAF">
        <w:rPr>
          <w:bCs/>
          <w:sz w:val="20"/>
          <w:szCs w:val="20"/>
        </w:rPr>
        <w:t xml:space="preserve">,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6C5FAF">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w:t>
      </w:r>
      <w:r w:rsidRPr="001B60FB">
        <w:rPr>
          <w:sz w:val="20"/>
          <w:szCs w:val="20"/>
        </w:rPr>
        <w:t>исполнения контракта в единой информационной системе.</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1B60FB">
        <w:rPr>
          <w:sz w:val="20"/>
          <w:szCs w:val="20"/>
        </w:rPr>
        <w:t>ИНФОРМАЦИОННАЯ КАРТА ЭЛЕКТРОННОГО АУКЦИОНА</w:t>
      </w:r>
      <w:r w:rsidRPr="001B60FB">
        <w:rPr>
          <w:bCs/>
          <w:sz w:val="20"/>
          <w:szCs w:val="20"/>
        </w:rPr>
        <w:t xml:space="preserve">» требованиям к участникам закупки и (или) поставляемому товару или представил недостоверную информацию о </w:t>
      </w:r>
      <w:r w:rsidRPr="001B60FB">
        <w:rPr>
          <w:bCs/>
          <w:sz w:val="20"/>
          <w:szCs w:val="20"/>
        </w:rPr>
        <w:lastRenderedPageBreak/>
        <w:t>своем соответствии и (или) соответствии поставляемого товара таким требованиям, что позволило ему стать победителем аукциона.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6.2.14. Поставщик (подрядчик, исполнитель) вправе принять решение об одностороннем отказе от исполнения контракта </w:t>
      </w:r>
      <w:r w:rsidRPr="001B60FB">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B60FB">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B60FB">
        <w:rPr>
          <w:sz w:val="20"/>
          <w:szCs w:val="20"/>
        </w:rPr>
        <w:t>поставщиком (подрядчиком, исполнителем)</w:t>
      </w:r>
      <w:r w:rsidRPr="001B60FB">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4E84" w:rsidRPr="001B60FB" w:rsidRDefault="000E4E84" w:rsidP="000E4E84">
      <w:pPr>
        <w:autoSpaceDE w:val="0"/>
        <w:autoSpaceDN w:val="0"/>
        <w:adjustRightInd w:val="0"/>
        <w:ind w:firstLine="709"/>
        <w:jc w:val="both"/>
        <w:rPr>
          <w:bCs/>
          <w:sz w:val="20"/>
          <w:szCs w:val="20"/>
        </w:rPr>
      </w:pPr>
      <w:r w:rsidRPr="001B60FB">
        <w:rPr>
          <w:bCs/>
          <w:sz w:val="20"/>
          <w:szCs w:val="20"/>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E4E84" w:rsidRPr="001B60FB" w:rsidRDefault="000E4E84" w:rsidP="000E4E84">
      <w:pPr>
        <w:ind w:firstLine="709"/>
        <w:jc w:val="both"/>
        <w:rPr>
          <w:sz w:val="20"/>
          <w:szCs w:val="20"/>
        </w:rPr>
      </w:pPr>
    </w:p>
    <w:p w:rsidR="000E4E84" w:rsidRPr="001B60FB" w:rsidRDefault="000E4E84" w:rsidP="000E4E84">
      <w:pPr>
        <w:ind w:firstLine="709"/>
        <w:jc w:val="both"/>
        <w:rPr>
          <w:b/>
          <w:sz w:val="20"/>
          <w:szCs w:val="20"/>
        </w:rPr>
      </w:pPr>
      <w:r w:rsidRPr="001B60FB">
        <w:rPr>
          <w:b/>
          <w:sz w:val="20"/>
          <w:szCs w:val="20"/>
        </w:rPr>
        <w:t>6.3.</w:t>
      </w:r>
      <w:r w:rsidRPr="001B60FB">
        <w:rPr>
          <w:b/>
          <w:sz w:val="20"/>
          <w:szCs w:val="20"/>
        </w:rPr>
        <w:tab/>
        <w:t>Обеспечение исполнения контракта</w:t>
      </w:r>
      <w:bookmarkEnd w:id="73"/>
      <w:bookmarkEnd w:id="74"/>
    </w:p>
    <w:p w:rsidR="000E4E84" w:rsidRPr="006C5FAF" w:rsidRDefault="000E4E84" w:rsidP="000E4E84">
      <w:pPr>
        <w:ind w:firstLine="709"/>
        <w:jc w:val="both"/>
        <w:rPr>
          <w:vanish/>
          <w:sz w:val="20"/>
          <w:szCs w:val="20"/>
        </w:rPr>
      </w:pPr>
      <w:r w:rsidRPr="001B60FB">
        <w:rPr>
          <w:sz w:val="20"/>
          <w:szCs w:val="20"/>
        </w:rPr>
        <w:t>6.3.1. Извещением</w:t>
      </w:r>
      <w:r w:rsidRPr="006C5FAF">
        <w:rPr>
          <w:sz w:val="20"/>
          <w:szCs w:val="20"/>
        </w:rPr>
        <w:t xml:space="preserve">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0E4E84" w:rsidRPr="006C5FAF" w:rsidRDefault="000E4E84" w:rsidP="000E4E84">
      <w:pPr>
        <w:ind w:firstLine="709"/>
        <w:jc w:val="both"/>
        <w:rPr>
          <w:sz w:val="20"/>
          <w:szCs w:val="20"/>
        </w:rPr>
      </w:pPr>
      <w:r w:rsidRPr="006C5FAF">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E4E84" w:rsidRPr="006C5FAF" w:rsidRDefault="000E4E84" w:rsidP="000E4E84">
      <w:pPr>
        <w:ind w:firstLine="709"/>
        <w:jc w:val="both"/>
        <w:rPr>
          <w:sz w:val="20"/>
          <w:szCs w:val="20"/>
        </w:rPr>
      </w:pPr>
      <w:r w:rsidRPr="006C5FA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E4E84" w:rsidRPr="006C5FAF" w:rsidRDefault="000E4E84" w:rsidP="000E4E84">
      <w:pPr>
        <w:ind w:firstLine="709"/>
        <w:jc w:val="both"/>
        <w:rPr>
          <w:sz w:val="20"/>
          <w:szCs w:val="20"/>
        </w:rPr>
      </w:pPr>
      <w:r w:rsidRPr="006C5FAF">
        <w:rPr>
          <w:sz w:val="20"/>
          <w:szCs w:val="20"/>
        </w:rPr>
        <w:t xml:space="preserve">6.3.3. В случае </w:t>
      </w:r>
      <w:proofErr w:type="spellStart"/>
      <w:r w:rsidRPr="006C5FAF">
        <w:rPr>
          <w:sz w:val="20"/>
          <w:szCs w:val="20"/>
        </w:rPr>
        <w:t>непредоставления</w:t>
      </w:r>
      <w:proofErr w:type="spellEnd"/>
      <w:r w:rsidRPr="006C5FAF">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4E84" w:rsidRPr="006C5FAF" w:rsidRDefault="000E4E84" w:rsidP="000E4E84">
      <w:pPr>
        <w:ind w:firstLine="709"/>
        <w:jc w:val="both"/>
        <w:rPr>
          <w:vanish/>
          <w:sz w:val="20"/>
          <w:szCs w:val="20"/>
        </w:rPr>
      </w:pPr>
      <w:r w:rsidRPr="006C5FA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E4E84" w:rsidRPr="006C5FAF" w:rsidRDefault="000E4E84" w:rsidP="000E4E84">
      <w:pPr>
        <w:ind w:firstLine="709"/>
        <w:jc w:val="both"/>
        <w:rPr>
          <w:vanish/>
          <w:sz w:val="20"/>
          <w:szCs w:val="20"/>
        </w:rPr>
      </w:pPr>
      <w:r w:rsidRPr="006C5FA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4E84" w:rsidRPr="006C5FAF" w:rsidRDefault="000E4E84" w:rsidP="000E4E84">
      <w:pPr>
        <w:ind w:firstLine="709"/>
        <w:jc w:val="both"/>
        <w:rPr>
          <w:sz w:val="20"/>
          <w:szCs w:val="20"/>
        </w:rPr>
      </w:pPr>
      <w:r w:rsidRPr="006C5FAF">
        <w:rPr>
          <w:sz w:val="20"/>
          <w:szCs w:val="20"/>
        </w:rPr>
        <w:t>6.3.6. Положения пункта 6.3 настоящего Раздела не применяются в случае:</w:t>
      </w:r>
    </w:p>
    <w:p w:rsidR="000E4E84" w:rsidRPr="006C5FAF" w:rsidRDefault="000E4E84" w:rsidP="000E4E84">
      <w:pPr>
        <w:ind w:firstLine="709"/>
        <w:jc w:val="both"/>
        <w:rPr>
          <w:sz w:val="20"/>
          <w:szCs w:val="20"/>
        </w:rPr>
      </w:pPr>
      <w:r w:rsidRPr="006C5FAF">
        <w:rPr>
          <w:sz w:val="20"/>
          <w:szCs w:val="20"/>
        </w:rPr>
        <w:t>1) заключения контракта с участником аукциона, который является государственным или муниципальным казенным учреждением;</w:t>
      </w:r>
    </w:p>
    <w:p w:rsidR="000E4E84" w:rsidRPr="006C5FAF" w:rsidRDefault="000E4E84" w:rsidP="000E4E84">
      <w:pPr>
        <w:ind w:firstLine="709"/>
        <w:jc w:val="both"/>
        <w:rPr>
          <w:sz w:val="20"/>
          <w:szCs w:val="20"/>
        </w:rPr>
      </w:pPr>
      <w:r w:rsidRPr="006C5FAF">
        <w:rPr>
          <w:sz w:val="20"/>
          <w:szCs w:val="20"/>
        </w:rPr>
        <w:t>2) осуществления закупки услуги по предоставлению кредита;</w:t>
      </w:r>
    </w:p>
    <w:p w:rsidR="000E4E84" w:rsidRPr="006C5FAF" w:rsidRDefault="000E4E84" w:rsidP="000E4E84">
      <w:pPr>
        <w:widowControl w:val="0"/>
        <w:autoSpaceDE w:val="0"/>
        <w:autoSpaceDN w:val="0"/>
        <w:adjustRightInd w:val="0"/>
        <w:ind w:firstLine="709"/>
        <w:jc w:val="both"/>
        <w:rPr>
          <w:sz w:val="20"/>
          <w:szCs w:val="20"/>
        </w:rPr>
      </w:pPr>
      <w:r w:rsidRPr="006C5FAF">
        <w:rPr>
          <w:sz w:val="20"/>
          <w:szCs w:val="20"/>
        </w:rPr>
        <w:t>3) заключения бюджетным учреждением контракта, предметом которого является выдача банковской гарантии.</w:t>
      </w:r>
    </w:p>
    <w:p w:rsidR="000E4E84" w:rsidRPr="006C5FAF" w:rsidRDefault="000E4E84" w:rsidP="000E4E84">
      <w:pPr>
        <w:ind w:firstLine="720"/>
        <w:jc w:val="both"/>
        <w:rPr>
          <w:sz w:val="20"/>
          <w:szCs w:val="20"/>
        </w:rPr>
      </w:pPr>
    </w:p>
    <w:p w:rsidR="000E4E84" w:rsidRPr="006C5FAF" w:rsidRDefault="000E4E84" w:rsidP="000E4E84">
      <w:pPr>
        <w:autoSpaceDE w:val="0"/>
        <w:autoSpaceDN w:val="0"/>
        <w:adjustRightInd w:val="0"/>
        <w:ind w:firstLine="709"/>
        <w:jc w:val="both"/>
        <w:rPr>
          <w:b/>
          <w:sz w:val="20"/>
          <w:szCs w:val="20"/>
        </w:rPr>
      </w:pPr>
      <w:r w:rsidRPr="006C5FAF">
        <w:rPr>
          <w:b/>
          <w:sz w:val="20"/>
          <w:szCs w:val="20"/>
        </w:rPr>
        <w:t xml:space="preserve">6.4. Условия банковской гарантии </w:t>
      </w:r>
    </w:p>
    <w:p w:rsidR="000E4E84" w:rsidRPr="006C5FAF" w:rsidRDefault="000E4E84" w:rsidP="000E4E84">
      <w:pPr>
        <w:ind w:firstLine="709"/>
        <w:jc w:val="both"/>
        <w:rPr>
          <w:sz w:val="20"/>
          <w:szCs w:val="20"/>
        </w:rPr>
      </w:pPr>
      <w:r w:rsidRPr="006C5FAF">
        <w:rPr>
          <w:sz w:val="20"/>
          <w:szCs w:val="20"/>
        </w:rPr>
        <w:lastRenderedPageBreak/>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0E4E84" w:rsidRPr="006C5FAF" w:rsidRDefault="000E4E84" w:rsidP="000E4E84">
      <w:pPr>
        <w:ind w:firstLine="709"/>
        <w:jc w:val="both"/>
        <w:rPr>
          <w:sz w:val="20"/>
          <w:szCs w:val="20"/>
        </w:rPr>
      </w:pPr>
      <w:r w:rsidRPr="006C5FAF">
        <w:rPr>
          <w:sz w:val="20"/>
          <w:szCs w:val="20"/>
        </w:rPr>
        <w:t>6.4.2. Банковская гарантия должна быть безотзывной и должна содержать:</w:t>
      </w:r>
    </w:p>
    <w:p w:rsidR="000E4E84" w:rsidRPr="006C5FAF" w:rsidRDefault="000E4E84" w:rsidP="000E4E84">
      <w:pPr>
        <w:ind w:firstLine="709"/>
        <w:jc w:val="both"/>
        <w:rPr>
          <w:sz w:val="20"/>
          <w:szCs w:val="20"/>
        </w:rPr>
      </w:pPr>
      <w:r w:rsidRPr="006C5FA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0E4E84" w:rsidRPr="006C5FAF" w:rsidRDefault="000E4E84" w:rsidP="000E4E84">
      <w:pPr>
        <w:ind w:firstLine="709"/>
        <w:jc w:val="both"/>
        <w:rPr>
          <w:sz w:val="20"/>
          <w:szCs w:val="20"/>
        </w:rPr>
      </w:pPr>
      <w:r w:rsidRPr="006C5FAF">
        <w:rPr>
          <w:sz w:val="20"/>
          <w:szCs w:val="20"/>
        </w:rPr>
        <w:t>2) обязательства принципала, надлежащее исполнение которых обеспечивается банковской гарантией;</w:t>
      </w:r>
    </w:p>
    <w:p w:rsidR="000E4E84" w:rsidRPr="006C5FAF" w:rsidRDefault="000E4E84" w:rsidP="000E4E84">
      <w:pPr>
        <w:ind w:firstLine="709"/>
        <w:jc w:val="both"/>
        <w:rPr>
          <w:sz w:val="20"/>
          <w:szCs w:val="20"/>
        </w:rPr>
      </w:pPr>
      <w:r w:rsidRPr="006C5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E4E84" w:rsidRPr="006C5FAF" w:rsidRDefault="000E4E84" w:rsidP="000E4E84">
      <w:pPr>
        <w:ind w:firstLine="709"/>
        <w:jc w:val="both"/>
        <w:rPr>
          <w:sz w:val="20"/>
          <w:szCs w:val="20"/>
        </w:rPr>
      </w:pPr>
      <w:r w:rsidRPr="006C5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E4E84" w:rsidRPr="006C5FAF" w:rsidRDefault="000E4E84" w:rsidP="000E4E84">
      <w:pPr>
        <w:ind w:firstLine="709"/>
        <w:jc w:val="both"/>
        <w:rPr>
          <w:sz w:val="20"/>
          <w:szCs w:val="20"/>
        </w:rPr>
      </w:pPr>
      <w:r w:rsidRPr="006C5FAF">
        <w:rPr>
          <w:sz w:val="20"/>
          <w:szCs w:val="20"/>
        </w:rPr>
        <w:t xml:space="preserve">5) срок действия банковской гарантии с учетом требований пункта 6.3 настоящего Раздела; </w:t>
      </w:r>
    </w:p>
    <w:p w:rsidR="000E4E84" w:rsidRPr="006C5FAF" w:rsidRDefault="000E4E84" w:rsidP="000E4E84">
      <w:pPr>
        <w:ind w:firstLine="709"/>
        <w:jc w:val="both"/>
        <w:rPr>
          <w:sz w:val="20"/>
          <w:szCs w:val="20"/>
        </w:rPr>
      </w:pPr>
      <w:r w:rsidRPr="006C5FA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E4E84" w:rsidRPr="006C5FAF" w:rsidRDefault="000E4E84" w:rsidP="000E4E84">
      <w:pPr>
        <w:ind w:firstLine="709"/>
        <w:jc w:val="both"/>
        <w:rPr>
          <w:sz w:val="20"/>
          <w:szCs w:val="20"/>
        </w:rPr>
      </w:pPr>
      <w:r w:rsidRPr="006C5FA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E4E84" w:rsidRPr="006C5FAF" w:rsidRDefault="000E4E84" w:rsidP="000E4E84">
      <w:pPr>
        <w:ind w:firstLine="709"/>
        <w:jc w:val="both"/>
        <w:rPr>
          <w:sz w:val="20"/>
          <w:szCs w:val="20"/>
        </w:rPr>
      </w:pPr>
      <w:r w:rsidRPr="006C5FAF">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4E84" w:rsidRPr="006C5FAF" w:rsidRDefault="000E4E84" w:rsidP="000E4E84">
      <w:pPr>
        <w:ind w:firstLine="709"/>
        <w:jc w:val="both"/>
        <w:rPr>
          <w:sz w:val="20"/>
          <w:szCs w:val="20"/>
        </w:rPr>
      </w:pPr>
      <w:r w:rsidRPr="006C5FA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4E84" w:rsidRPr="006C5FAF" w:rsidRDefault="000E4E84" w:rsidP="000E4E84">
      <w:pPr>
        <w:ind w:firstLine="709"/>
        <w:jc w:val="both"/>
        <w:rPr>
          <w:sz w:val="20"/>
          <w:szCs w:val="20"/>
        </w:rPr>
      </w:pPr>
      <w:r w:rsidRPr="006C5FA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E4E84" w:rsidRPr="006C5FAF" w:rsidRDefault="000E4E84" w:rsidP="000E4E84">
      <w:pPr>
        <w:ind w:firstLine="709"/>
        <w:jc w:val="both"/>
        <w:rPr>
          <w:sz w:val="20"/>
          <w:szCs w:val="20"/>
        </w:rPr>
      </w:pPr>
      <w:r w:rsidRPr="006C5FAF">
        <w:rPr>
          <w:sz w:val="20"/>
          <w:szCs w:val="20"/>
        </w:rPr>
        <w:t>6.4.6. Основанием для отказа в принятии банковской гарантии заказчиком является:</w:t>
      </w:r>
    </w:p>
    <w:p w:rsidR="000E4E84" w:rsidRPr="006C5FAF" w:rsidRDefault="000E4E84" w:rsidP="000E4E84">
      <w:pPr>
        <w:autoSpaceDE w:val="0"/>
        <w:autoSpaceDN w:val="0"/>
        <w:adjustRightInd w:val="0"/>
        <w:ind w:firstLine="709"/>
        <w:jc w:val="both"/>
        <w:rPr>
          <w:sz w:val="20"/>
          <w:szCs w:val="20"/>
        </w:rPr>
      </w:pPr>
      <w:r w:rsidRPr="006C5FAF">
        <w:rPr>
          <w:sz w:val="20"/>
          <w:szCs w:val="20"/>
        </w:rPr>
        <w:t>1) отсутствие информации о банковской гарантии в реестре банковских гарантий;</w:t>
      </w:r>
    </w:p>
    <w:p w:rsidR="000E4E84" w:rsidRPr="006C5FAF" w:rsidRDefault="000E4E84" w:rsidP="000E4E84">
      <w:pPr>
        <w:ind w:firstLine="709"/>
        <w:jc w:val="both"/>
        <w:rPr>
          <w:sz w:val="20"/>
          <w:szCs w:val="20"/>
        </w:rPr>
      </w:pPr>
      <w:r w:rsidRPr="006C5FAF">
        <w:rPr>
          <w:sz w:val="20"/>
          <w:szCs w:val="20"/>
        </w:rPr>
        <w:t>2) несоответствие банковской гарантии условиям, указанным в подпунктах 6.4.2 и 6.4.3 настоящего Раздела;</w:t>
      </w:r>
    </w:p>
    <w:p w:rsidR="000E4E84" w:rsidRPr="006C5FAF" w:rsidRDefault="000E4E84" w:rsidP="000E4E84">
      <w:pPr>
        <w:ind w:firstLine="709"/>
        <w:jc w:val="both"/>
        <w:rPr>
          <w:sz w:val="20"/>
          <w:szCs w:val="20"/>
        </w:rPr>
      </w:pPr>
      <w:r w:rsidRPr="006C5FA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0E4E84" w:rsidRPr="006C5FAF" w:rsidRDefault="000E4E84" w:rsidP="000E4E84">
      <w:pPr>
        <w:ind w:firstLine="709"/>
        <w:jc w:val="both"/>
        <w:rPr>
          <w:sz w:val="20"/>
          <w:szCs w:val="20"/>
        </w:rPr>
      </w:pPr>
      <w:r w:rsidRPr="006C5FA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E4E84" w:rsidRPr="006C5FAF" w:rsidRDefault="000E4E84" w:rsidP="000E4E84">
      <w:pPr>
        <w:autoSpaceDE w:val="0"/>
        <w:autoSpaceDN w:val="0"/>
        <w:adjustRightInd w:val="0"/>
        <w:ind w:firstLine="709"/>
        <w:jc w:val="both"/>
        <w:rPr>
          <w:sz w:val="20"/>
          <w:szCs w:val="20"/>
        </w:rPr>
      </w:pPr>
      <w:r w:rsidRPr="006C5FAF">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0E4E84" w:rsidRPr="006C5FAF" w:rsidRDefault="000E4E84" w:rsidP="000E4E84">
      <w:pPr>
        <w:autoSpaceDE w:val="0"/>
        <w:autoSpaceDN w:val="0"/>
        <w:adjustRightInd w:val="0"/>
        <w:ind w:firstLine="709"/>
        <w:jc w:val="both"/>
        <w:rPr>
          <w:sz w:val="20"/>
          <w:szCs w:val="20"/>
        </w:rPr>
      </w:pPr>
    </w:p>
    <w:p w:rsidR="000E4E84" w:rsidRPr="006C5FAF" w:rsidRDefault="000E4E84" w:rsidP="000E4E84">
      <w:pPr>
        <w:ind w:firstLine="709"/>
        <w:rPr>
          <w:i/>
          <w:sz w:val="20"/>
          <w:szCs w:val="20"/>
        </w:rPr>
      </w:pPr>
      <w:r w:rsidRPr="006C5FAF">
        <w:rPr>
          <w:b/>
          <w:sz w:val="20"/>
          <w:szCs w:val="20"/>
        </w:rPr>
        <w:t xml:space="preserve">6.5. Антидемпинговые меры при проведении аукциона </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6.5.1. Если при проведении аукциона </w:t>
      </w:r>
      <w:r w:rsidRPr="006C5FAF">
        <w:rPr>
          <w:sz w:val="20"/>
          <w:szCs w:val="20"/>
          <w:u w:val="single"/>
        </w:rPr>
        <w:t>начальная (максимальная) цена контракта составляет более чем 15 (пятнадцать) миллионов рублей</w:t>
      </w:r>
      <w:r w:rsidRPr="006C5FA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6.5.2. Если при проведении аукциона </w:t>
      </w:r>
      <w:r w:rsidRPr="006C5FAF">
        <w:rPr>
          <w:sz w:val="20"/>
          <w:szCs w:val="20"/>
          <w:u w:val="single"/>
        </w:rPr>
        <w:t xml:space="preserve">начальная (максимальная) цена контракта составляет 15 (пятнадцать) миллионов рублей и менее </w:t>
      </w:r>
      <w:r w:rsidRPr="006C5FAF">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6C5FAF">
          <w:rPr>
            <w:sz w:val="20"/>
            <w:szCs w:val="20"/>
          </w:rPr>
          <w:t>подпункте</w:t>
        </w:r>
      </w:hyperlink>
      <w:r w:rsidRPr="006C5FA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6C5FAF">
          <w:rPr>
            <w:sz w:val="20"/>
            <w:szCs w:val="20"/>
          </w:rPr>
          <w:t>подпунктом</w:t>
        </w:r>
      </w:hyperlink>
      <w:r w:rsidRPr="006C5FAF">
        <w:rPr>
          <w:sz w:val="20"/>
          <w:szCs w:val="20"/>
        </w:rPr>
        <w:t xml:space="preserve"> 6.5.3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6C5FAF">
          <w:rPr>
            <w:sz w:val="20"/>
            <w:szCs w:val="20"/>
          </w:rPr>
          <w:t>подпунктом</w:t>
        </w:r>
      </w:hyperlink>
      <w:r w:rsidRPr="006C5FAF">
        <w:rPr>
          <w:sz w:val="20"/>
          <w:szCs w:val="20"/>
        </w:rPr>
        <w:t xml:space="preserve"> 6.5.2 настоящего Раздела.</w:t>
      </w:r>
    </w:p>
    <w:p w:rsidR="000E4E84" w:rsidRPr="006C5FAF" w:rsidRDefault="000E4E84" w:rsidP="000E4E84">
      <w:pPr>
        <w:autoSpaceDE w:val="0"/>
        <w:autoSpaceDN w:val="0"/>
        <w:adjustRightInd w:val="0"/>
        <w:ind w:firstLine="709"/>
        <w:jc w:val="both"/>
        <w:rPr>
          <w:sz w:val="20"/>
          <w:szCs w:val="20"/>
        </w:rPr>
      </w:pPr>
      <w:r w:rsidRPr="006C5FAF">
        <w:rPr>
          <w:sz w:val="20"/>
          <w:szCs w:val="20"/>
        </w:rPr>
        <w:lastRenderedPageBreak/>
        <w:t xml:space="preserve">6.5.4. Информация, предусмотренная </w:t>
      </w:r>
      <w:hyperlink w:anchor="Par2" w:history="1">
        <w:r w:rsidRPr="006C5FAF">
          <w:rPr>
            <w:sz w:val="20"/>
            <w:szCs w:val="20"/>
          </w:rPr>
          <w:t>подпунктом</w:t>
        </w:r>
      </w:hyperlink>
      <w:r w:rsidRPr="006C5FA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6C5FAF">
          <w:rPr>
            <w:sz w:val="20"/>
            <w:szCs w:val="20"/>
          </w:rPr>
          <w:t>подпунктом</w:t>
        </w:r>
      </w:hyperlink>
      <w:r w:rsidRPr="006C5FA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6.5.5. Обеспечение, указанное в </w:t>
      </w:r>
      <w:hyperlink w:anchor="Par2" w:history="1">
        <w:r w:rsidRPr="006C5FAF">
          <w:rPr>
            <w:sz w:val="20"/>
            <w:szCs w:val="20"/>
          </w:rPr>
          <w:t>подпункт</w:t>
        </w:r>
      </w:hyperlink>
      <w:r w:rsidRPr="006C5FA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bookmarkStart w:id="78" w:name="Par10"/>
      <w:bookmarkEnd w:id="78"/>
      <w:r w:rsidRPr="006C5FA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0E4E84" w:rsidRPr="006C5FAF" w:rsidRDefault="000E4E84" w:rsidP="000E4E84">
      <w:pPr>
        <w:autoSpaceDE w:val="0"/>
        <w:autoSpaceDN w:val="0"/>
        <w:adjustRightInd w:val="0"/>
        <w:ind w:firstLine="709"/>
        <w:jc w:val="both"/>
        <w:rPr>
          <w:sz w:val="20"/>
          <w:szCs w:val="20"/>
        </w:rPr>
      </w:pPr>
      <w:r w:rsidRPr="006C5FAF">
        <w:rPr>
          <w:sz w:val="20"/>
          <w:szCs w:val="20"/>
        </w:rPr>
        <w:t xml:space="preserve">6.5.7. Обоснование, указанное в </w:t>
      </w:r>
      <w:hyperlink w:anchor="Par2" w:history="1">
        <w:r w:rsidRPr="006C5FAF">
          <w:rPr>
            <w:sz w:val="20"/>
            <w:szCs w:val="20"/>
          </w:rPr>
          <w:t>подпункт</w:t>
        </w:r>
      </w:hyperlink>
      <w:r w:rsidRPr="006C5FA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E4E84" w:rsidRPr="006C5FAF" w:rsidRDefault="000E4E84" w:rsidP="000E4E84">
      <w:pPr>
        <w:autoSpaceDE w:val="0"/>
        <w:autoSpaceDN w:val="0"/>
        <w:adjustRightInd w:val="0"/>
        <w:ind w:firstLine="709"/>
        <w:jc w:val="both"/>
        <w:rPr>
          <w:sz w:val="20"/>
          <w:szCs w:val="20"/>
        </w:rPr>
      </w:pPr>
      <w:r w:rsidRPr="006C5FA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0E4E84" w:rsidRPr="006C5FAF" w:rsidRDefault="000E4E84" w:rsidP="000E4E84">
      <w:pPr>
        <w:widowControl w:val="0"/>
        <w:autoSpaceDE w:val="0"/>
        <w:autoSpaceDN w:val="0"/>
        <w:adjustRightInd w:val="0"/>
        <w:ind w:firstLine="709"/>
        <w:jc w:val="both"/>
        <w:rPr>
          <w:sz w:val="20"/>
          <w:szCs w:val="20"/>
        </w:rPr>
      </w:pPr>
      <w:r w:rsidRPr="006C5FA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6" w:history="1">
        <w:r w:rsidRPr="006C5FAF">
          <w:rPr>
            <w:sz w:val="20"/>
            <w:szCs w:val="20"/>
          </w:rPr>
          <w:t>перечень</w:t>
        </w:r>
      </w:hyperlink>
      <w:r w:rsidRPr="006C5FA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E4E84" w:rsidRPr="001B60FB" w:rsidRDefault="000E4E84" w:rsidP="000E4E84">
      <w:pPr>
        <w:autoSpaceDE w:val="0"/>
        <w:autoSpaceDN w:val="0"/>
        <w:adjustRightInd w:val="0"/>
        <w:ind w:firstLine="567"/>
        <w:jc w:val="both"/>
        <w:rPr>
          <w:b/>
          <w:sz w:val="20"/>
          <w:szCs w:val="20"/>
        </w:rPr>
      </w:pPr>
      <w:r w:rsidRPr="001B60FB">
        <w:rPr>
          <w:b/>
          <w:sz w:val="20"/>
          <w:szCs w:val="20"/>
        </w:rPr>
        <w:t>6.6. Банковское сопровождение контракта</w:t>
      </w:r>
    </w:p>
    <w:p w:rsidR="000E4E84" w:rsidRPr="001B60FB" w:rsidRDefault="000E4E84" w:rsidP="000E4E84">
      <w:pPr>
        <w:autoSpaceDE w:val="0"/>
        <w:autoSpaceDN w:val="0"/>
        <w:adjustRightInd w:val="0"/>
        <w:ind w:firstLine="567"/>
        <w:jc w:val="both"/>
        <w:rPr>
          <w:bCs/>
          <w:sz w:val="20"/>
          <w:szCs w:val="20"/>
        </w:rPr>
      </w:pPr>
      <w:r w:rsidRPr="001B60FB">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1B60FB">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1B60FB">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0E4E84" w:rsidRPr="001B60FB" w:rsidRDefault="000E4E84" w:rsidP="000E4E84">
      <w:pPr>
        <w:autoSpaceDE w:val="0"/>
        <w:autoSpaceDN w:val="0"/>
        <w:adjustRightInd w:val="0"/>
        <w:ind w:firstLine="567"/>
        <w:jc w:val="both"/>
        <w:rPr>
          <w:sz w:val="20"/>
          <w:szCs w:val="20"/>
        </w:rPr>
      </w:pPr>
      <w:r w:rsidRPr="001B60FB">
        <w:rPr>
          <w:bCs/>
          <w:sz w:val="20"/>
          <w:szCs w:val="20"/>
        </w:rPr>
        <w:t xml:space="preserve">6.6.1.1.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 млрд. рублей;</w:t>
      </w:r>
    </w:p>
    <w:p w:rsidR="000E4E84" w:rsidRPr="001B60FB" w:rsidRDefault="000E4E84" w:rsidP="000E4E84">
      <w:pPr>
        <w:autoSpaceDE w:val="0"/>
        <w:autoSpaceDN w:val="0"/>
        <w:adjustRightInd w:val="0"/>
        <w:ind w:firstLine="567"/>
        <w:jc w:val="both"/>
        <w:rPr>
          <w:sz w:val="20"/>
          <w:szCs w:val="20"/>
        </w:rPr>
      </w:pPr>
      <w:r w:rsidRPr="001B60FB">
        <w:rPr>
          <w:bCs/>
          <w:sz w:val="20"/>
          <w:szCs w:val="20"/>
        </w:rPr>
        <w:t xml:space="preserve">6.6.1.2.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0E4E84" w:rsidRPr="003E368A" w:rsidRDefault="000E4E84" w:rsidP="000E4E84">
      <w:pPr>
        <w:ind w:firstLine="567"/>
        <w:jc w:val="both"/>
        <w:rPr>
          <w:sz w:val="20"/>
          <w:szCs w:val="20"/>
        </w:rPr>
      </w:pPr>
      <w:r w:rsidRPr="001B60FB">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0E4E84" w:rsidRPr="003E368A" w:rsidRDefault="000E4E84" w:rsidP="000E4E84">
      <w:pPr>
        <w:widowControl w:val="0"/>
        <w:autoSpaceDE w:val="0"/>
        <w:autoSpaceDN w:val="0"/>
        <w:adjustRightInd w:val="0"/>
        <w:ind w:firstLine="709"/>
        <w:jc w:val="both"/>
        <w:rPr>
          <w:sz w:val="20"/>
          <w:szCs w:val="20"/>
        </w:rPr>
      </w:pPr>
    </w:p>
    <w:p w:rsidR="000E4E84" w:rsidRPr="006C5FAF" w:rsidRDefault="000E4E84" w:rsidP="000E4E84">
      <w:pPr>
        <w:tabs>
          <w:tab w:val="left" w:pos="0"/>
        </w:tabs>
        <w:autoSpaceDE w:val="0"/>
        <w:autoSpaceDN w:val="0"/>
        <w:ind w:right="-1" w:firstLine="709"/>
        <w:jc w:val="both"/>
        <w:outlineLvl w:val="2"/>
        <w:rPr>
          <w:sz w:val="20"/>
          <w:szCs w:val="20"/>
        </w:rPr>
      </w:pPr>
    </w:p>
    <w:p w:rsidR="000E4E84" w:rsidRPr="006C5FAF" w:rsidRDefault="000E4E84" w:rsidP="000E4E84">
      <w:pPr>
        <w:pStyle w:val="1"/>
        <w:numPr>
          <w:ilvl w:val="0"/>
          <w:numId w:val="0"/>
        </w:numPr>
        <w:spacing w:before="0" w:after="0"/>
        <w:rPr>
          <w:bCs/>
          <w:sz w:val="20"/>
        </w:rPr>
      </w:pPr>
      <w:bookmarkStart w:id="79" w:name="_Toc179617101"/>
      <w:bookmarkStart w:id="80" w:name="_Toc260918465"/>
      <w:bookmarkStart w:id="81" w:name="_Toc283298637"/>
      <w:bookmarkStart w:id="82" w:name="_Toc330804386"/>
      <w:r w:rsidRPr="006C5FAF">
        <w:rPr>
          <w:bCs/>
          <w:sz w:val="20"/>
        </w:rPr>
        <w:t>7.</w:t>
      </w:r>
      <w:r w:rsidRPr="006C5FAF">
        <w:rPr>
          <w:bCs/>
          <w:sz w:val="20"/>
        </w:rPr>
        <w:tab/>
      </w:r>
      <w:bookmarkStart w:id="83" w:name="_Toc205370583"/>
      <w:r w:rsidRPr="006C5FAF">
        <w:rPr>
          <w:bCs/>
          <w:sz w:val="20"/>
        </w:rPr>
        <w:t xml:space="preserve">ОБЕСПЕЧЕНИЕ ЗАЩИТЫ ПРАВ И ЗАКОННЫХ ИНТЕРЕСОВ УЧАСТНИКОВ </w:t>
      </w:r>
      <w:bookmarkEnd w:id="79"/>
      <w:bookmarkEnd w:id="80"/>
      <w:bookmarkEnd w:id="81"/>
      <w:bookmarkEnd w:id="82"/>
      <w:bookmarkEnd w:id="83"/>
      <w:r w:rsidRPr="006C5FAF">
        <w:rPr>
          <w:bCs/>
          <w:sz w:val="20"/>
        </w:rPr>
        <w:t xml:space="preserve">АУКЦИОНА </w:t>
      </w:r>
    </w:p>
    <w:p w:rsidR="000E4E84" w:rsidRPr="006C5FAF" w:rsidRDefault="000E4E84" w:rsidP="000E4E84">
      <w:pPr>
        <w:ind w:firstLine="709"/>
        <w:jc w:val="both"/>
        <w:rPr>
          <w:b/>
          <w:sz w:val="20"/>
          <w:szCs w:val="20"/>
        </w:rPr>
      </w:pPr>
      <w:bookmarkStart w:id="84" w:name="_Toc205370584"/>
      <w:bookmarkStart w:id="85" w:name="_Toc260918466"/>
      <w:r w:rsidRPr="006C5FAF">
        <w:rPr>
          <w:b/>
          <w:sz w:val="20"/>
          <w:szCs w:val="20"/>
        </w:rPr>
        <w:t xml:space="preserve">7.1. Обжалование результатов </w:t>
      </w:r>
      <w:bookmarkEnd w:id="84"/>
      <w:bookmarkEnd w:id="85"/>
      <w:r w:rsidRPr="006C5FAF">
        <w:rPr>
          <w:b/>
          <w:sz w:val="20"/>
          <w:szCs w:val="20"/>
        </w:rPr>
        <w:t>аукциона</w:t>
      </w:r>
    </w:p>
    <w:p w:rsidR="000E4E84" w:rsidRPr="006C5FAF" w:rsidRDefault="000E4E84" w:rsidP="000E4E84">
      <w:pPr>
        <w:pStyle w:val="3d"/>
        <w:tabs>
          <w:tab w:val="clear" w:pos="360"/>
        </w:tabs>
        <w:ind w:left="0" w:firstLine="709"/>
        <w:rPr>
          <w:sz w:val="20"/>
          <w:szCs w:val="20"/>
        </w:rPr>
      </w:pPr>
      <w:r w:rsidRPr="006C5FAF">
        <w:rPr>
          <w:sz w:val="20"/>
          <w:szCs w:val="20"/>
        </w:rPr>
        <w:lastRenderedPageBreak/>
        <w:t xml:space="preserve">7.1.1. Любой участник аукциона, в том числе подавший единственную заявку на участие в аукционе, вправе </w:t>
      </w:r>
      <w:r w:rsidRPr="006C5FAF">
        <w:rPr>
          <w:rStyle w:val="f"/>
          <w:sz w:val="20"/>
          <w:szCs w:val="20"/>
        </w:rPr>
        <w:t>обжаловать</w:t>
      </w:r>
      <w:r w:rsidRPr="006C5FAF">
        <w:rPr>
          <w:sz w:val="20"/>
          <w:szCs w:val="20"/>
        </w:rPr>
        <w:t xml:space="preserve"> результаты аукциона в порядке, установленном главой 6.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0E4E84" w:rsidRPr="006C5FAF" w:rsidRDefault="000E4E84" w:rsidP="000E4E84"/>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Default="000E4E84" w:rsidP="000E4E84">
      <w:pPr>
        <w:rPr>
          <w:sz w:val="28"/>
          <w:szCs w:val="28"/>
        </w:rPr>
      </w:pPr>
    </w:p>
    <w:p w:rsidR="000E4E84" w:rsidRPr="00343325" w:rsidRDefault="000E4E84" w:rsidP="000E4E84">
      <w:pPr>
        <w:pStyle w:val="1"/>
        <w:numPr>
          <w:ilvl w:val="0"/>
          <w:numId w:val="0"/>
        </w:numPr>
        <w:tabs>
          <w:tab w:val="left" w:pos="0"/>
        </w:tabs>
        <w:ind w:left="-180"/>
        <w:rPr>
          <w:sz w:val="24"/>
          <w:szCs w:val="24"/>
        </w:rPr>
      </w:pPr>
      <w:bookmarkStart w:id="86" w:name="_Toc260918467"/>
      <w:bookmarkStart w:id="87" w:name="_Toc283298638"/>
      <w:bookmarkStart w:id="88" w:name="_Toc330804387"/>
      <w:bookmarkEnd w:id="0"/>
      <w:bookmarkEnd w:id="1"/>
      <w:bookmarkEnd w:id="2"/>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0E4E84" w:rsidRPr="00343325" w:rsidRDefault="000E4E84" w:rsidP="000E4E84">
      <w:pPr>
        <w:tabs>
          <w:tab w:val="left" w:pos="0"/>
        </w:tabs>
        <w:ind w:left="-180"/>
        <w:jc w:val="center"/>
        <w:outlineLvl w:val="0"/>
        <w:rPr>
          <w:b/>
          <w:sz w:val="22"/>
          <w:szCs w:val="22"/>
        </w:rPr>
      </w:pPr>
    </w:p>
    <w:p w:rsidR="000E4E84" w:rsidRPr="002E34F4" w:rsidRDefault="000E4E84" w:rsidP="000E4E84">
      <w:pPr>
        <w:pStyle w:val="af7"/>
        <w:tabs>
          <w:tab w:val="left" w:pos="0"/>
        </w:tabs>
        <w:ind w:left="-180" w:firstLine="567"/>
        <w:jc w:val="both"/>
        <w:rPr>
          <w:bCs/>
        </w:rPr>
      </w:pPr>
      <w:r w:rsidRPr="002E34F4">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0E4E84" w:rsidRPr="002E34F4" w:rsidTr="009F4C38">
        <w:trPr>
          <w:trHeight w:val="447"/>
        </w:trPr>
        <w:tc>
          <w:tcPr>
            <w:tcW w:w="675" w:type="dxa"/>
            <w:shd w:val="clear" w:color="auto" w:fill="F3F3F3"/>
          </w:tcPr>
          <w:p w:rsidR="000E4E84" w:rsidRPr="002E34F4" w:rsidRDefault="000E4E84" w:rsidP="009F4C38">
            <w:pPr>
              <w:pStyle w:val="af7"/>
              <w:tabs>
                <w:tab w:val="left" w:pos="0"/>
              </w:tabs>
              <w:spacing w:after="0"/>
              <w:ind w:left="0"/>
              <w:jc w:val="center"/>
              <w:rPr>
                <w:b/>
                <w:bCs/>
              </w:rPr>
            </w:pPr>
            <w:r w:rsidRPr="002E34F4">
              <w:rPr>
                <w:b/>
                <w:bCs/>
              </w:rPr>
              <w:t xml:space="preserve">№ </w:t>
            </w:r>
          </w:p>
          <w:p w:rsidR="000E4E84" w:rsidRPr="002E34F4" w:rsidRDefault="000E4E84" w:rsidP="009F4C38">
            <w:pPr>
              <w:pStyle w:val="af7"/>
              <w:tabs>
                <w:tab w:val="left" w:pos="0"/>
              </w:tabs>
              <w:spacing w:after="0"/>
              <w:ind w:left="0"/>
              <w:jc w:val="center"/>
              <w:rPr>
                <w:bCs/>
              </w:rPr>
            </w:pPr>
            <w:r w:rsidRPr="002E34F4">
              <w:rPr>
                <w:b/>
                <w:bCs/>
              </w:rPr>
              <w:t>п/п</w:t>
            </w:r>
          </w:p>
        </w:tc>
        <w:tc>
          <w:tcPr>
            <w:tcW w:w="9780" w:type="dxa"/>
            <w:gridSpan w:val="2"/>
            <w:shd w:val="clear" w:color="auto" w:fill="F3F3F3"/>
          </w:tcPr>
          <w:p w:rsidR="000E4E84" w:rsidRPr="002E34F4" w:rsidRDefault="000E4E84" w:rsidP="009F4C38">
            <w:pPr>
              <w:pStyle w:val="af7"/>
              <w:tabs>
                <w:tab w:val="left" w:pos="0"/>
              </w:tabs>
              <w:spacing w:after="0"/>
              <w:ind w:left="0"/>
              <w:jc w:val="center"/>
              <w:rPr>
                <w:b/>
                <w:bCs/>
              </w:rPr>
            </w:pPr>
            <w:r w:rsidRPr="002E34F4">
              <w:rPr>
                <w:b/>
                <w:bCs/>
              </w:rPr>
              <w:t>ИНФОРМАЦИЯ ОБ ЭЛЕКТРОННОМ АУКЦИОНЕ</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both"/>
              <w:rPr>
                <w:bCs/>
              </w:rPr>
            </w:pPr>
          </w:p>
        </w:tc>
        <w:tc>
          <w:tcPr>
            <w:tcW w:w="2409" w:type="dxa"/>
          </w:tcPr>
          <w:p w:rsidR="000E4E84" w:rsidRPr="002E34F4" w:rsidRDefault="000E4E84" w:rsidP="009F4C38">
            <w:r w:rsidRPr="002E34F4">
              <w:t xml:space="preserve">Заказчик </w:t>
            </w:r>
          </w:p>
          <w:p w:rsidR="000E4E84" w:rsidRPr="002E34F4" w:rsidRDefault="000E4E84" w:rsidP="009F4C38">
            <w:r w:rsidRPr="002E34F4">
              <w:t>(контактная информация)</w:t>
            </w:r>
          </w:p>
        </w:tc>
        <w:tc>
          <w:tcPr>
            <w:tcW w:w="7371" w:type="dxa"/>
          </w:tcPr>
          <w:p w:rsidR="000E4E84" w:rsidRPr="002E34F4" w:rsidRDefault="000E4E84" w:rsidP="009F4C38">
            <w:pPr>
              <w:tabs>
                <w:tab w:val="center" w:pos="7689"/>
              </w:tabs>
              <w:jc w:val="both"/>
            </w:pPr>
            <w:r w:rsidRPr="002E34F4">
              <w:rPr>
                <w:b/>
              </w:rPr>
              <w:t>Наименование:</w:t>
            </w:r>
            <w:r w:rsidRPr="002E34F4">
              <w:t xml:space="preserve"> Администрация Ленинского муниципального района Волгоградской области</w:t>
            </w:r>
          </w:p>
          <w:p w:rsidR="000E4E84" w:rsidRPr="002E34F4" w:rsidRDefault="000E4E84" w:rsidP="009F4C38">
            <w:pPr>
              <w:tabs>
                <w:tab w:val="center" w:pos="7689"/>
              </w:tabs>
              <w:jc w:val="both"/>
            </w:pPr>
            <w:r w:rsidRPr="002E34F4">
              <w:rPr>
                <w:b/>
              </w:rPr>
              <w:t>Место нахождения:</w:t>
            </w:r>
            <w:r w:rsidRPr="002E34F4">
              <w:t xml:space="preserve"> 404620, Волгоградская область, г. Ленинск, ул. им. Ленина, 209.</w:t>
            </w:r>
          </w:p>
          <w:p w:rsidR="000E4E84" w:rsidRPr="002E34F4" w:rsidRDefault="000E4E84" w:rsidP="009F4C38">
            <w:pPr>
              <w:tabs>
                <w:tab w:val="center" w:pos="7689"/>
              </w:tabs>
              <w:jc w:val="both"/>
            </w:pPr>
            <w:r w:rsidRPr="002E34F4">
              <w:rPr>
                <w:b/>
              </w:rPr>
              <w:t>Почтовый адрес:</w:t>
            </w:r>
            <w:r w:rsidRPr="002E34F4">
              <w:t xml:space="preserve"> 404620, Волгоградская область, г. Ленинск, ул. им. Ленина, 209.</w:t>
            </w:r>
          </w:p>
          <w:p w:rsidR="000E4E84" w:rsidRPr="002E34F4" w:rsidRDefault="000E4E84" w:rsidP="009F4C38">
            <w:pPr>
              <w:tabs>
                <w:tab w:val="center" w:pos="7689"/>
              </w:tabs>
              <w:jc w:val="both"/>
            </w:pPr>
            <w:r w:rsidRPr="002E34F4">
              <w:rPr>
                <w:b/>
              </w:rPr>
              <w:t>Адрес электронной почты:</w:t>
            </w:r>
            <w:r w:rsidRPr="002E34F4">
              <w:t xml:space="preserve"> natali.vinnickova@yandex.ru</w:t>
            </w:r>
          </w:p>
          <w:p w:rsidR="009F4C38" w:rsidRPr="002E34F4" w:rsidRDefault="009F4C38" w:rsidP="009F4C38">
            <w:pPr>
              <w:tabs>
                <w:tab w:val="center" w:pos="7689"/>
              </w:tabs>
              <w:jc w:val="both"/>
            </w:pPr>
            <w:r w:rsidRPr="002E34F4">
              <w:t>Номер контактного телефона: 8-84478-43568</w:t>
            </w:r>
          </w:p>
          <w:p w:rsidR="000E4E84" w:rsidRPr="002E34F4" w:rsidRDefault="009F4C38" w:rsidP="009F4C38">
            <w:pPr>
              <w:tabs>
                <w:tab w:val="center" w:pos="7689"/>
              </w:tabs>
              <w:jc w:val="both"/>
            </w:pPr>
            <w:r w:rsidRPr="002E34F4">
              <w:t>Ответственное должностное лицо заказчика: Аржанов Юрий Анатольевич-начальник отдела информационных технологий администрации Ленинского муниципального района Волгоградской области</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both"/>
              <w:rPr>
                <w:bCs/>
              </w:rPr>
            </w:pPr>
          </w:p>
        </w:tc>
        <w:tc>
          <w:tcPr>
            <w:tcW w:w="2409" w:type="dxa"/>
          </w:tcPr>
          <w:p w:rsidR="000E4E84" w:rsidRPr="002E34F4" w:rsidRDefault="000E4E84" w:rsidP="009F4C38">
            <w:pPr>
              <w:autoSpaceDE w:val="0"/>
              <w:autoSpaceDN w:val="0"/>
              <w:adjustRightInd w:val="0"/>
              <w:rPr>
                <w:iCs/>
              </w:rPr>
            </w:pPr>
            <w:r w:rsidRPr="002E34F4">
              <w:rPr>
                <w:iCs/>
              </w:rPr>
              <w:t xml:space="preserve">Контрактная служба, контрактный управляющий, </w:t>
            </w:r>
          </w:p>
          <w:p w:rsidR="000E4E84" w:rsidRPr="002E34F4" w:rsidRDefault="000E4E84" w:rsidP="009F4C38">
            <w:pPr>
              <w:autoSpaceDE w:val="0"/>
              <w:autoSpaceDN w:val="0"/>
              <w:adjustRightInd w:val="0"/>
              <w:rPr>
                <w:iCs/>
              </w:rPr>
            </w:pPr>
          </w:p>
          <w:p w:rsidR="000E4E84" w:rsidRPr="002E34F4" w:rsidRDefault="000E4E84" w:rsidP="009F4C38">
            <w:pPr>
              <w:autoSpaceDE w:val="0"/>
              <w:autoSpaceDN w:val="0"/>
              <w:adjustRightInd w:val="0"/>
            </w:pPr>
            <w:r w:rsidRPr="002E34F4">
              <w:rPr>
                <w:iCs/>
              </w:rPr>
              <w:t>ответственный  за заключение контракта</w:t>
            </w:r>
          </w:p>
        </w:tc>
        <w:tc>
          <w:tcPr>
            <w:tcW w:w="7371" w:type="dxa"/>
          </w:tcPr>
          <w:p w:rsidR="000E4E84" w:rsidRPr="002E34F4" w:rsidRDefault="000E4E84" w:rsidP="009F4C38">
            <w:r w:rsidRPr="002E34F4">
              <w:rPr>
                <w:b/>
              </w:rPr>
              <w:t>Контрактный управляющий:</w:t>
            </w:r>
          </w:p>
          <w:p w:rsidR="000E4E84" w:rsidRPr="002E34F4" w:rsidRDefault="000E4E84" w:rsidP="009F4C38">
            <w:r w:rsidRPr="002E34F4">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0E4E84" w:rsidRPr="002E34F4" w:rsidRDefault="000E4E84" w:rsidP="009F4C38">
            <w:proofErr w:type="spellStart"/>
            <w:r w:rsidRPr="002E34F4">
              <w:t>Винникова</w:t>
            </w:r>
            <w:proofErr w:type="spellEnd"/>
            <w:r w:rsidRPr="002E34F4">
              <w:t xml:space="preserve">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t>Уполномоченный орган (контактная информация)</w:t>
            </w:r>
          </w:p>
        </w:tc>
        <w:tc>
          <w:tcPr>
            <w:tcW w:w="7371" w:type="dxa"/>
          </w:tcPr>
          <w:p w:rsidR="000E4E84" w:rsidRPr="002E34F4" w:rsidRDefault="000E4E84" w:rsidP="009F4C38">
            <w:pPr>
              <w:shd w:val="clear" w:color="auto" w:fill="FFFFFF"/>
              <w:tabs>
                <w:tab w:val="left" w:pos="0"/>
              </w:tabs>
              <w:jc w:val="both"/>
            </w:pPr>
            <w:r w:rsidRPr="002E34F4">
              <w:t>-</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rPr>
                <w:bCs/>
              </w:rPr>
              <w:t>Адрес электронной площадки в сети Интернет</w:t>
            </w:r>
          </w:p>
        </w:tc>
        <w:tc>
          <w:tcPr>
            <w:tcW w:w="7371" w:type="dxa"/>
          </w:tcPr>
          <w:p w:rsidR="000E4E84" w:rsidRPr="002E34F4" w:rsidRDefault="001F7DCE" w:rsidP="009F4C38">
            <w:pPr>
              <w:tabs>
                <w:tab w:val="left" w:pos="0"/>
              </w:tabs>
              <w:jc w:val="both"/>
            </w:pPr>
            <w:hyperlink r:id="rId37" w:history="1">
              <w:r w:rsidR="000E4E84" w:rsidRPr="002E34F4">
                <w:rPr>
                  <w:rStyle w:val="a6"/>
                  <w:bCs/>
                </w:rPr>
                <w:t>http://sberbank-ast.ru</w:t>
              </w:r>
            </w:hyperlink>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jc w:val="center"/>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Наименование объекта закупки </w:t>
            </w: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p>
          <w:p w:rsidR="000E4E84" w:rsidRPr="002E34F4" w:rsidRDefault="000E4E84" w:rsidP="009F4C38">
            <w:pPr>
              <w:pStyle w:val="af7"/>
              <w:tabs>
                <w:tab w:val="left" w:pos="0"/>
              </w:tabs>
              <w:spacing w:after="0"/>
              <w:ind w:left="0"/>
              <w:rPr>
                <w:bCs/>
              </w:rPr>
            </w:pPr>
            <w:r w:rsidRPr="002E34F4">
              <w:rPr>
                <w:bCs/>
              </w:rPr>
              <w:t>Требование к товару, работам, услугам, являющимся</w:t>
            </w:r>
          </w:p>
          <w:p w:rsidR="000E4E84" w:rsidRPr="002E34F4" w:rsidRDefault="000E4E84" w:rsidP="009F4C38">
            <w:pPr>
              <w:pStyle w:val="af7"/>
              <w:tabs>
                <w:tab w:val="left" w:pos="0"/>
              </w:tabs>
              <w:spacing w:after="0"/>
              <w:ind w:left="0"/>
              <w:rPr>
                <w:bCs/>
              </w:rPr>
            </w:pPr>
            <w:r w:rsidRPr="002E34F4">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w:t>
            </w:r>
            <w:r w:rsidRPr="002E34F4">
              <w:rPr>
                <w:bCs/>
              </w:rPr>
              <w:lastRenderedPageBreak/>
              <w:t>требованиям. Максимальные и (или) минимальные значения таких показателей, а также значения показателей, которые не могут изменяться.</w:t>
            </w:r>
          </w:p>
          <w:p w:rsidR="000E4E84" w:rsidRPr="002E34F4" w:rsidRDefault="000E4E84" w:rsidP="009F4C38">
            <w:pPr>
              <w:pStyle w:val="af7"/>
              <w:tabs>
                <w:tab w:val="left" w:pos="0"/>
              </w:tabs>
              <w:spacing w:after="0"/>
              <w:ind w:left="0"/>
              <w:rPr>
                <w:bCs/>
              </w:rPr>
            </w:pPr>
          </w:p>
        </w:tc>
        <w:tc>
          <w:tcPr>
            <w:tcW w:w="7371" w:type="dxa"/>
          </w:tcPr>
          <w:p w:rsidR="009F4C38" w:rsidRPr="002E34F4" w:rsidRDefault="009F4C38" w:rsidP="009F4C38">
            <w:pPr>
              <w:jc w:val="both"/>
            </w:pPr>
            <w:r w:rsidRPr="002E34F4">
              <w:lastRenderedPageBreak/>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2E34F4" w:rsidRDefault="000E4E84" w:rsidP="009F4C38">
            <w:pPr>
              <w:tabs>
                <w:tab w:val="left" w:pos="0"/>
              </w:tabs>
              <w:jc w:val="both"/>
            </w:pPr>
          </w:p>
          <w:p w:rsidR="000E4E84" w:rsidRPr="002E34F4" w:rsidRDefault="000E4E84" w:rsidP="009F4C38">
            <w:pPr>
              <w:tabs>
                <w:tab w:val="left" w:pos="0"/>
              </w:tabs>
              <w:jc w:val="both"/>
            </w:pPr>
          </w:p>
          <w:p w:rsidR="000E4E84" w:rsidRPr="002E34F4" w:rsidRDefault="000E4E84" w:rsidP="009F4C38">
            <w:pPr>
              <w:tabs>
                <w:tab w:val="left" w:pos="0"/>
              </w:tabs>
              <w:jc w:val="both"/>
            </w:pPr>
          </w:p>
          <w:p w:rsidR="000E4E84" w:rsidRPr="002E34F4" w:rsidRDefault="000E4E84" w:rsidP="009F4C38">
            <w:pPr>
              <w:tabs>
                <w:tab w:val="left" w:pos="0"/>
              </w:tabs>
              <w:jc w:val="both"/>
            </w:pPr>
            <w:r w:rsidRPr="002E34F4">
              <w:t>Описание объекта закупки: приведено в разделе № 4 «Техническое задание» к настоящей документации о проведении электронного аукциона.</w:t>
            </w:r>
          </w:p>
        </w:tc>
      </w:tr>
      <w:tr w:rsidR="000E4E84" w:rsidRPr="002E34F4" w:rsidTr="009F4C38">
        <w:trPr>
          <w:trHeight w:val="2024"/>
        </w:trPr>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vAlign w:val="center"/>
          </w:tcPr>
          <w:p w:rsidR="000E4E84" w:rsidRPr="002E34F4" w:rsidRDefault="000E4E84" w:rsidP="009F4C38">
            <w:pPr>
              <w:pStyle w:val="af7"/>
              <w:tabs>
                <w:tab w:val="left" w:pos="0"/>
              </w:tabs>
              <w:spacing w:after="0"/>
              <w:ind w:left="0"/>
            </w:pPr>
            <w:r w:rsidRPr="002E34F4">
              <w:t>Идентификационный код закупки</w:t>
            </w:r>
          </w:p>
          <w:p w:rsidR="000E4E84" w:rsidRPr="002E34F4" w:rsidRDefault="000E4E84" w:rsidP="009F4C38">
            <w:pPr>
              <w:pStyle w:val="af7"/>
              <w:tabs>
                <w:tab w:val="left" w:pos="0"/>
              </w:tabs>
              <w:spacing w:after="0"/>
              <w:ind w:left="0"/>
            </w:pPr>
            <w:r w:rsidRPr="002E34F4">
              <w:t xml:space="preserve">Код по Общероссийскому классификатору продукции по видам экономической деятельности (ОКПД 2) ОК 034-2014 </w:t>
            </w:r>
          </w:p>
          <w:p w:rsidR="000E4E84" w:rsidRPr="002E34F4" w:rsidRDefault="000E4E84" w:rsidP="009F4C38">
            <w:pPr>
              <w:pStyle w:val="af7"/>
              <w:tabs>
                <w:tab w:val="left" w:pos="0"/>
              </w:tabs>
              <w:spacing w:after="0"/>
              <w:ind w:left="0"/>
            </w:pPr>
            <w:r w:rsidRPr="002E34F4">
              <w:t>(КПЕС 2008)</w:t>
            </w:r>
          </w:p>
          <w:p w:rsidR="000E4E84" w:rsidRPr="002E34F4" w:rsidRDefault="000E4E84" w:rsidP="009F4C38">
            <w:pPr>
              <w:pStyle w:val="af7"/>
              <w:tabs>
                <w:tab w:val="left" w:pos="0"/>
              </w:tabs>
              <w:spacing w:after="0"/>
              <w:ind w:left="0"/>
            </w:pPr>
            <w:r w:rsidRPr="002E34F4">
              <w:t>ИКЗ</w:t>
            </w:r>
          </w:p>
        </w:tc>
        <w:tc>
          <w:tcPr>
            <w:tcW w:w="7371" w:type="dxa"/>
          </w:tcPr>
          <w:p w:rsidR="000E4E84" w:rsidRPr="002E34F4" w:rsidRDefault="000E4E84" w:rsidP="009F4C38"/>
          <w:p w:rsidR="000E4E84" w:rsidRPr="002E34F4" w:rsidRDefault="000E4E84" w:rsidP="009F4C38"/>
          <w:p w:rsidR="009F4C38" w:rsidRPr="002E34F4" w:rsidRDefault="009F4C38" w:rsidP="009F4C38">
            <w:pPr>
              <w:jc w:val="both"/>
            </w:pPr>
            <w:r w:rsidRPr="002E34F4">
              <w:t>173341500630134150100100070015829244</w:t>
            </w:r>
          </w:p>
          <w:p w:rsidR="000E4E84" w:rsidRPr="002E34F4" w:rsidRDefault="000E4E84" w:rsidP="009F4C38">
            <w:pPr>
              <w:ind w:firstLine="709"/>
            </w:pPr>
          </w:p>
          <w:p w:rsidR="000E4E84" w:rsidRPr="002E34F4" w:rsidRDefault="009F4C38" w:rsidP="009F4C38">
            <w:pPr>
              <w:jc w:val="both"/>
            </w:pPr>
            <w:r w:rsidRPr="002E34F4">
              <w:t>58.29.50.000</w:t>
            </w:r>
          </w:p>
          <w:p w:rsidR="000E4E84" w:rsidRPr="002E34F4" w:rsidRDefault="000E4E84" w:rsidP="009F4C38">
            <w:pPr>
              <w:ind w:firstLine="709"/>
              <w:rPr>
                <w:color w:val="FF0000"/>
              </w:rPr>
            </w:pPr>
          </w:p>
          <w:p w:rsidR="000E4E84" w:rsidRPr="002E34F4" w:rsidRDefault="000E4E84" w:rsidP="009F4C38">
            <w:pPr>
              <w:jc w:val="both"/>
            </w:pPr>
          </w:p>
          <w:p w:rsidR="000E4E84" w:rsidRPr="002E34F4" w:rsidRDefault="000E4E84" w:rsidP="009F4C38">
            <w:pPr>
              <w:jc w:val="both"/>
              <w:rPr>
                <w:i/>
                <w:color w:val="FF0000"/>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autoSpaceDE w:val="0"/>
              <w:autoSpaceDN w:val="0"/>
              <w:adjustRightInd w:val="0"/>
            </w:pPr>
            <w:r w:rsidRPr="002E34F4">
              <w:t>Ограничение участия в электронном аукционе</w:t>
            </w:r>
          </w:p>
        </w:tc>
        <w:tc>
          <w:tcPr>
            <w:tcW w:w="7371" w:type="dxa"/>
          </w:tcPr>
          <w:p w:rsidR="000E4E84" w:rsidRPr="002E34F4" w:rsidRDefault="000E4E84" w:rsidP="009F4C38">
            <w:pPr>
              <w:jc w:val="both"/>
            </w:pPr>
            <w:r w:rsidRPr="002E34F4">
              <w:t>Для субъектов малого предпринимательства, социально ориентированных некоммерческих организаций</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371" w:type="dxa"/>
          </w:tcPr>
          <w:p w:rsidR="000E4E84" w:rsidRPr="002E34F4" w:rsidRDefault="000E4E84" w:rsidP="009F4C38">
            <w:pPr>
              <w:jc w:val="both"/>
            </w:pPr>
            <w:r w:rsidRPr="002E34F4">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E34F4">
              <w:t>Преимущества, предоставляемые заказчиком учреждениям и предприятиям уголовно-исполнительной системы</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2E34F4">
              <w:t xml:space="preserve">Не предоставляются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E34F4">
              <w:t>Преимущества, предоставляемые заказчиком организациям инвалидов</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2E34F4">
              <w:t xml:space="preserve">Не предоставляются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 xml:space="preserve">Источник финансирования </w:t>
            </w:r>
          </w:p>
          <w:p w:rsidR="000E4E84" w:rsidRPr="002E34F4" w:rsidRDefault="000E4E84" w:rsidP="009F4C38">
            <w:pPr>
              <w:tabs>
                <w:tab w:val="center" w:pos="7689"/>
              </w:tabs>
            </w:pPr>
            <w:r w:rsidRPr="002E34F4">
              <w:t>Коды КБК</w:t>
            </w:r>
          </w:p>
        </w:tc>
        <w:tc>
          <w:tcPr>
            <w:tcW w:w="7371" w:type="dxa"/>
          </w:tcPr>
          <w:p w:rsidR="009F4C38" w:rsidRPr="002E34F4" w:rsidRDefault="009F4C38" w:rsidP="009F4C38">
            <w:pPr>
              <w:tabs>
                <w:tab w:val="center" w:pos="7689"/>
              </w:tabs>
            </w:pPr>
            <w:r w:rsidRPr="002E34F4">
              <w:t>Бюджет Ленинского муниципального района</w:t>
            </w:r>
          </w:p>
          <w:p w:rsidR="009F4C38" w:rsidRPr="002E34F4" w:rsidRDefault="009F4C38" w:rsidP="009F4C38">
            <w:pPr>
              <w:tabs>
                <w:tab w:val="center" w:pos="7689"/>
              </w:tabs>
            </w:pPr>
            <w:r w:rsidRPr="002E34F4">
              <w:t>90201049000000010244</w:t>
            </w:r>
          </w:p>
          <w:p w:rsidR="000E4E84" w:rsidRPr="002E34F4" w:rsidRDefault="004E1007" w:rsidP="009F4C38">
            <w:pPr>
              <w:tabs>
                <w:tab w:val="center" w:pos="7689"/>
              </w:tabs>
            </w:pPr>
            <w:r>
              <w:t>Субвенция из ф</w:t>
            </w:r>
            <w:r w:rsidR="000E4E84" w:rsidRPr="002E34F4">
              <w:t xml:space="preserve">едерального бюджета </w:t>
            </w:r>
            <w:r w:rsidR="00062893" w:rsidRPr="002E34F4">
              <w:t>на  регистрацию</w:t>
            </w:r>
            <w:r w:rsidR="000E4E84" w:rsidRPr="002E34F4">
              <w:t xml:space="preserve"> актов гражданского состояния</w:t>
            </w:r>
          </w:p>
          <w:p w:rsidR="000E4E84" w:rsidRPr="002E34F4" w:rsidRDefault="000E4E84" w:rsidP="009F4C38">
            <w:pPr>
              <w:tabs>
                <w:tab w:val="center" w:pos="7689"/>
              </w:tabs>
              <w:jc w:val="both"/>
            </w:pPr>
            <w:r w:rsidRPr="002E34F4">
              <w:t xml:space="preserve">90201139000059320244 </w:t>
            </w:r>
          </w:p>
          <w:p w:rsidR="00062893" w:rsidRPr="002E34F4" w:rsidRDefault="00062893" w:rsidP="009F4C38">
            <w:pPr>
              <w:tabs>
                <w:tab w:val="center" w:pos="7689"/>
              </w:tabs>
              <w:jc w:val="both"/>
            </w:pPr>
            <w:r w:rsidRPr="002E34F4">
              <w:t xml:space="preserve">Субвенция </w:t>
            </w:r>
            <w:r w:rsidR="004E1007">
              <w:t>из областного бюджета</w:t>
            </w:r>
            <w:r w:rsidRPr="002E34F4">
              <w:t xml:space="preserve"> на обеспечение деятельности отдела по назначению субсидий</w:t>
            </w:r>
          </w:p>
          <w:p w:rsidR="00062893" w:rsidRPr="002E34F4" w:rsidRDefault="00062893" w:rsidP="009F4C38">
            <w:pPr>
              <w:tabs>
                <w:tab w:val="center" w:pos="7689"/>
              </w:tabs>
              <w:jc w:val="both"/>
            </w:pPr>
            <w:r w:rsidRPr="002E34F4">
              <w:lastRenderedPageBreak/>
              <w:t>90210039000070530244</w:t>
            </w:r>
          </w:p>
          <w:p w:rsidR="000E4E84" w:rsidRPr="002E34F4" w:rsidRDefault="000E4E84" w:rsidP="009F4C38">
            <w:pPr>
              <w:tabs>
                <w:tab w:val="center" w:pos="7689"/>
              </w:tabs>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Начальная </w:t>
            </w:r>
          </w:p>
          <w:p w:rsidR="000E4E84" w:rsidRPr="002E34F4" w:rsidRDefault="000E4E84" w:rsidP="009F4C38">
            <w:pPr>
              <w:pStyle w:val="af7"/>
              <w:tabs>
                <w:tab w:val="left" w:pos="0"/>
              </w:tabs>
              <w:spacing w:after="0"/>
              <w:ind w:left="0"/>
              <w:rPr>
                <w:bCs/>
              </w:rPr>
            </w:pPr>
            <w:r w:rsidRPr="002E34F4">
              <w:rPr>
                <w:bCs/>
              </w:rPr>
              <w:t xml:space="preserve">(максимальная) цена контракта </w:t>
            </w:r>
          </w:p>
        </w:tc>
        <w:tc>
          <w:tcPr>
            <w:tcW w:w="7371" w:type="dxa"/>
          </w:tcPr>
          <w:p w:rsidR="002E34F4" w:rsidRPr="002E34F4" w:rsidRDefault="00FF55F3" w:rsidP="002E34F4">
            <w:pPr>
              <w:jc w:val="both"/>
            </w:pPr>
            <w:r w:rsidRPr="00303A8D">
              <w:t>168846,</w:t>
            </w:r>
            <w:r w:rsidR="002E34F4" w:rsidRPr="00303A8D">
              <w:t>64</w:t>
            </w:r>
            <w:r w:rsidRPr="00303A8D">
              <w:t xml:space="preserve"> (сто шестьдесят восемь тысяч восемьсот сорок шесть) рублей 64 копейки</w:t>
            </w:r>
            <w:r w:rsidR="009233D9" w:rsidRPr="00303A8D">
              <w:t>, в т.ч.:</w:t>
            </w:r>
          </w:p>
          <w:p w:rsidR="00303A8D" w:rsidRPr="002E34F4" w:rsidRDefault="00303A8D" w:rsidP="00303A8D">
            <w:pPr>
              <w:tabs>
                <w:tab w:val="center" w:pos="7689"/>
              </w:tabs>
            </w:pPr>
            <w:r w:rsidRPr="002E34F4">
              <w:t>Бюджет Ленинского муниципального района</w:t>
            </w:r>
          </w:p>
          <w:p w:rsidR="00303A8D" w:rsidRPr="00303A8D" w:rsidRDefault="00303A8D" w:rsidP="00303A8D">
            <w:pPr>
              <w:tabs>
                <w:tab w:val="center" w:pos="7689"/>
              </w:tabs>
              <w:rPr>
                <w:lang w:val="en-US"/>
              </w:rPr>
            </w:pPr>
            <w:r w:rsidRPr="002E34F4">
              <w:t>90201049000000010244</w:t>
            </w:r>
            <w:r>
              <w:rPr>
                <w:lang w:val="en-US"/>
              </w:rPr>
              <w:t xml:space="preserve"> - 111266.65</w:t>
            </w:r>
          </w:p>
          <w:p w:rsidR="00303A8D" w:rsidRPr="002E34F4" w:rsidRDefault="00303A8D" w:rsidP="00303A8D">
            <w:pPr>
              <w:tabs>
                <w:tab w:val="center" w:pos="7689"/>
              </w:tabs>
            </w:pPr>
            <w:r>
              <w:t>Субвенция из ф</w:t>
            </w:r>
            <w:r w:rsidRPr="002E34F4">
              <w:t>едерального бюджета на  регистрацию актов гражданского состояния</w:t>
            </w:r>
          </w:p>
          <w:p w:rsidR="00303A8D" w:rsidRPr="00303A8D" w:rsidRDefault="00303A8D" w:rsidP="00303A8D">
            <w:pPr>
              <w:tabs>
                <w:tab w:val="center" w:pos="7689"/>
              </w:tabs>
              <w:jc w:val="both"/>
              <w:rPr>
                <w:lang w:val="en-US"/>
              </w:rPr>
            </w:pPr>
            <w:r w:rsidRPr="002E34F4">
              <w:t xml:space="preserve">90201139000059320244 </w:t>
            </w:r>
            <w:r>
              <w:rPr>
                <w:lang w:val="en-US"/>
              </w:rPr>
              <w:t>- 8100.00</w:t>
            </w:r>
          </w:p>
          <w:p w:rsidR="00303A8D" w:rsidRPr="002E34F4" w:rsidRDefault="00303A8D" w:rsidP="00303A8D">
            <w:pPr>
              <w:tabs>
                <w:tab w:val="center" w:pos="7689"/>
              </w:tabs>
              <w:jc w:val="both"/>
            </w:pPr>
            <w:r w:rsidRPr="002E34F4">
              <w:t xml:space="preserve">Субвенция </w:t>
            </w:r>
            <w:r>
              <w:t>из областного бюджета</w:t>
            </w:r>
            <w:r w:rsidRPr="002E34F4">
              <w:t xml:space="preserve"> на обеспечение деятельности отдела по назначению субсидий</w:t>
            </w:r>
          </w:p>
          <w:p w:rsidR="00303A8D" w:rsidRPr="00303A8D" w:rsidRDefault="00303A8D" w:rsidP="00303A8D">
            <w:pPr>
              <w:tabs>
                <w:tab w:val="center" w:pos="7689"/>
              </w:tabs>
              <w:jc w:val="both"/>
              <w:rPr>
                <w:lang w:val="en-US"/>
              </w:rPr>
            </w:pPr>
            <w:r w:rsidRPr="002E34F4">
              <w:t>90210039000070530244</w:t>
            </w:r>
            <w:r>
              <w:rPr>
                <w:lang w:val="en-US"/>
              </w:rPr>
              <w:t xml:space="preserve"> - 49479.99</w:t>
            </w:r>
          </w:p>
          <w:p w:rsidR="000E4E84" w:rsidRPr="002E34F4" w:rsidRDefault="000E4E84" w:rsidP="009F4C38">
            <w:pPr>
              <w:keepNext/>
              <w:spacing w:line="240" w:lineRule="atLeast"/>
              <w:jc w:val="both"/>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 xml:space="preserve">Цена единицы работы или услуги </w:t>
            </w:r>
          </w:p>
        </w:tc>
        <w:tc>
          <w:tcPr>
            <w:tcW w:w="7371" w:type="dxa"/>
          </w:tcPr>
          <w:p w:rsidR="000E4E84" w:rsidRPr="002E34F4" w:rsidRDefault="000E4E84" w:rsidP="009F4C38">
            <w:pPr>
              <w:tabs>
                <w:tab w:val="center" w:pos="7689"/>
              </w:tabs>
            </w:pPr>
            <w:r w:rsidRPr="002E34F4">
              <w:t>Не установлена</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center" w:pos="7689"/>
              </w:tabs>
            </w:pPr>
            <w:r w:rsidRPr="002E34F4">
              <w:t>Цена запасных частей или каждой запасной части к технике, оборудованию</w:t>
            </w:r>
          </w:p>
        </w:tc>
        <w:tc>
          <w:tcPr>
            <w:tcW w:w="7371" w:type="dxa"/>
          </w:tcPr>
          <w:p w:rsidR="000E4E84" w:rsidRPr="002E34F4" w:rsidRDefault="000E4E84" w:rsidP="009F4C38">
            <w:pPr>
              <w:tabs>
                <w:tab w:val="center" w:pos="7689"/>
              </w:tabs>
            </w:pPr>
            <w:r w:rsidRPr="002E34F4">
              <w:t>Не установлена</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t>Форма, сроки и порядок оплаты товара</w:t>
            </w:r>
          </w:p>
        </w:tc>
        <w:tc>
          <w:tcPr>
            <w:tcW w:w="7371" w:type="dxa"/>
          </w:tcPr>
          <w:p w:rsidR="001C64DD" w:rsidRPr="001E3E19" w:rsidRDefault="001C64DD" w:rsidP="001C64DD">
            <w:pPr>
              <w:tabs>
                <w:tab w:val="left" w:pos="0"/>
                <w:tab w:val="left" w:pos="284"/>
              </w:tabs>
              <w:jc w:val="both"/>
              <w:rPr>
                <w:color w:val="000000"/>
              </w:rPr>
            </w:pPr>
            <w:r w:rsidRPr="001E3E19">
              <w:t>Авансирование услуг Контрактом не предусматривается.</w:t>
            </w:r>
          </w:p>
          <w:p w:rsidR="001C64DD" w:rsidRPr="001E3E19" w:rsidRDefault="001C64DD" w:rsidP="001C64DD">
            <w:pPr>
              <w:tabs>
                <w:tab w:val="left" w:pos="0"/>
                <w:tab w:val="left" w:pos="284"/>
              </w:tabs>
              <w:jc w:val="both"/>
              <w:rPr>
                <w:color w:val="000000"/>
              </w:rPr>
            </w:pPr>
            <w:r w:rsidRPr="001E3E19">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1E3E19">
              <w:rPr>
                <w:kern w:val="28"/>
              </w:rPr>
              <w:t>Лицензиара</w:t>
            </w:r>
            <w:r w:rsidRPr="001E3E19">
              <w:rPr>
                <w:rFonts w:eastAsia="MS Mincho"/>
              </w:rPr>
              <w:t xml:space="preserve">, указанный в Контракте. </w:t>
            </w:r>
          </w:p>
          <w:p w:rsidR="001C64DD" w:rsidRPr="001E3E19" w:rsidRDefault="001C64DD" w:rsidP="001C64DD">
            <w:pPr>
              <w:ind w:firstLine="708"/>
              <w:jc w:val="both"/>
              <w:rPr>
                <w:iCs/>
              </w:rPr>
            </w:pPr>
            <w:r w:rsidRPr="001E3E19">
              <w:rPr>
                <w:rFonts w:eastAsia="MS Mincho"/>
              </w:rPr>
              <w:t>О</w:t>
            </w:r>
            <w:r w:rsidRPr="001E3E19">
              <w:rPr>
                <w:iCs/>
              </w:rPr>
              <w:t>плата оказанных по Контракту услуг производится  Заказчиком</w:t>
            </w:r>
            <w:r w:rsidRPr="001C64DD">
              <w:rPr>
                <w:rFonts w:eastAsia="MS Mincho"/>
              </w:rPr>
              <w:t xml:space="preserve"> </w:t>
            </w:r>
            <w:r w:rsidRPr="001E3E19">
              <w:rPr>
                <w:rFonts w:eastAsia="MS Mincho"/>
              </w:rPr>
              <w:t xml:space="preserve">только после полного выполнения </w:t>
            </w:r>
            <w:r w:rsidRPr="001E3E19">
              <w:rPr>
                <w:kern w:val="28"/>
              </w:rPr>
              <w:t>Лицензиаро</w:t>
            </w:r>
            <w:r w:rsidRPr="001E3E19">
              <w:rPr>
                <w:rFonts w:eastAsia="MS Mincho"/>
              </w:rPr>
              <w:t>м своих обязательств по Контракту</w:t>
            </w:r>
            <w:r>
              <w:rPr>
                <w:rFonts w:eastAsia="MS Mincho"/>
              </w:rPr>
              <w:t xml:space="preserve">, но </w:t>
            </w:r>
            <w:r w:rsidRPr="001E3E19">
              <w:rPr>
                <w:iCs/>
              </w:rPr>
              <w:t xml:space="preserve"> не более чем в течение </w:t>
            </w:r>
            <w:r w:rsidRPr="005E3ED0">
              <w:rPr>
                <w:iCs/>
              </w:rPr>
              <w:t xml:space="preserve">15 рабочих дней </w:t>
            </w:r>
            <w:r w:rsidRPr="001E3E19">
              <w:rPr>
                <w:iCs/>
              </w:rPr>
              <w:t>со дня подписания Сторонами акта прием</w:t>
            </w:r>
            <w:r>
              <w:rPr>
                <w:iCs/>
              </w:rPr>
              <w:t xml:space="preserve">а-передачи неисключительных прав </w:t>
            </w:r>
            <w:r w:rsidRPr="001E3E19">
              <w:t xml:space="preserve">без претензий, на основании представленного </w:t>
            </w:r>
            <w:r w:rsidRPr="001E3E19">
              <w:rPr>
                <w:kern w:val="28"/>
              </w:rPr>
              <w:t>Лицензиаро</w:t>
            </w:r>
            <w:r w:rsidRPr="001E3E19">
              <w:t>м  счета.</w:t>
            </w:r>
          </w:p>
          <w:p w:rsidR="001C64DD" w:rsidRPr="001E3E19" w:rsidRDefault="001C64DD" w:rsidP="001C64DD">
            <w:pPr>
              <w:ind w:firstLine="708"/>
              <w:jc w:val="both"/>
              <w:rPr>
                <w:rFonts w:eastAsia="MS Mincho"/>
              </w:rPr>
            </w:pPr>
            <w:r w:rsidRPr="001E3E19">
              <w:rPr>
                <w:rFonts w:eastAsia="MS Mincho"/>
              </w:rPr>
              <w:t xml:space="preserve">В случае изменения его расчетного счета, </w:t>
            </w:r>
            <w:r w:rsidRPr="001E3E19">
              <w:rPr>
                <w:kern w:val="28"/>
              </w:rPr>
              <w:t>Лицензиар</w:t>
            </w:r>
            <w:r w:rsidRPr="001E3E19">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1E3E19">
              <w:rPr>
                <w:kern w:val="28"/>
              </w:rPr>
              <w:t>Лицензиара</w:t>
            </w:r>
            <w:r w:rsidRPr="001E3E19">
              <w:rPr>
                <w:rFonts w:eastAsia="MS Mincho"/>
              </w:rPr>
              <w:t xml:space="preserve">, несет </w:t>
            </w:r>
            <w:r w:rsidRPr="001E3E19">
              <w:rPr>
                <w:kern w:val="28"/>
              </w:rPr>
              <w:t>Лицензиар.</w:t>
            </w:r>
          </w:p>
          <w:p w:rsidR="000E4E84" w:rsidRPr="002E34F4" w:rsidRDefault="000E4E84" w:rsidP="005E3ED0">
            <w:pPr>
              <w:jc w:val="both"/>
              <w:rPr>
                <w:rFonts w:eastAsia="MS Mincho"/>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t>Обоснование начальной (максимальной) цены контракта в соответствии с положениями ст.22 Федерального закона 44-ФЗ</w:t>
            </w:r>
          </w:p>
        </w:tc>
        <w:tc>
          <w:tcPr>
            <w:tcW w:w="7371" w:type="dxa"/>
          </w:tcPr>
          <w:p w:rsidR="000E4E84" w:rsidRPr="002E34F4" w:rsidRDefault="000E4E84" w:rsidP="009F4C38">
            <w:pPr>
              <w:jc w:val="both"/>
            </w:pPr>
            <w:r w:rsidRPr="002E34F4">
              <w:t>Раздел 3 «Обоснование начальной (максимальной) цены контракта»</w:t>
            </w:r>
          </w:p>
          <w:p w:rsidR="000E4E84" w:rsidRPr="002E34F4" w:rsidRDefault="000E4E84" w:rsidP="009F4C38"/>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pStyle w:val="af7"/>
              <w:tabs>
                <w:tab w:val="left" w:pos="0"/>
              </w:tabs>
              <w:spacing w:after="0"/>
              <w:ind w:left="0"/>
              <w:rPr>
                <w:bCs/>
              </w:rPr>
            </w:pPr>
            <w:r w:rsidRPr="002E34F4">
              <w:rPr>
                <w:bCs/>
              </w:rPr>
              <w:t xml:space="preserve">Порядок </w:t>
            </w:r>
          </w:p>
          <w:p w:rsidR="000E4E84" w:rsidRPr="002E34F4" w:rsidRDefault="000E4E84" w:rsidP="009F4C38">
            <w:pPr>
              <w:pStyle w:val="af7"/>
              <w:tabs>
                <w:tab w:val="left" w:pos="0"/>
              </w:tabs>
              <w:spacing w:after="0"/>
              <w:ind w:left="0"/>
              <w:rPr>
                <w:bCs/>
              </w:rPr>
            </w:pPr>
            <w:r w:rsidRPr="002E34F4">
              <w:rPr>
                <w:bCs/>
              </w:rPr>
              <w:t xml:space="preserve">формирования цены контракта </w:t>
            </w:r>
          </w:p>
        </w:tc>
        <w:tc>
          <w:tcPr>
            <w:tcW w:w="7371" w:type="dxa"/>
            <w:tcBorders>
              <w:bottom w:val="single" w:sz="4" w:space="0" w:color="auto"/>
            </w:tcBorders>
          </w:tcPr>
          <w:p w:rsidR="000E4E84" w:rsidRPr="002E34F4" w:rsidRDefault="00BE6E9F" w:rsidP="009F4C38">
            <w:pPr>
              <w:widowControl w:val="0"/>
              <w:autoSpaceDE w:val="0"/>
              <w:autoSpaceDN w:val="0"/>
              <w:adjustRightInd w:val="0"/>
              <w:jc w:val="both"/>
            </w:pPr>
            <w:r w:rsidRPr="00BE6E9F">
              <w:t>Цена контракта включает  все расходы на доставку, страхование, уплату налогов, сборов и других обязательных платежей, предусмотренных действующим законодательством. Цена контракта является твердой, и определяется на весь срок испо</w:t>
            </w:r>
            <w:r>
              <w:t>лнения муниципального контракта</w:t>
            </w:r>
          </w:p>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autoSpaceDE w:val="0"/>
              <w:autoSpaceDN w:val="0"/>
              <w:adjustRightInd w:val="0"/>
            </w:pPr>
            <w:r w:rsidRPr="002E34F4">
              <w:t xml:space="preserve">Информация о валюте, используемой для </w:t>
            </w:r>
            <w:r w:rsidRPr="002E34F4">
              <w:lastRenderedPageBreak/>
              <w:t>формирования цены контракта и расчетов с поставщиком</w:t>
            </w:r>
          </w:p>
        </w:tc>
        <w:tc>
          <w:tcPr>
            <w:tcW w:w="7371" w:type="dxa"/>
            <w:tcBorders>
              <w:bottom w:val="single" w:sz="4" w:space="0" w:color="auto"/>
            </w:tcBorders>
          </w:tcPr>
          <w:p w:rsidR="000E4E84" w:rsidRPr="002E34F4" w:rsidRDefault="000E4E84" w:rsidP="009F4C38">
            <w:pPr>
              <w:tabs>
                <w:tab w:val="center" w:pos="7689"/>
              </w:tabs>
            </w:pPr>
            <w:r w:rsidRPr="002E34F4">
              <w:lastRenderedPageBreak/>
              <w:t>Российский рубль.</w:t>
            </w:r>
          </w:p>
        </w:tc>
      </w:tr>
      <w:tr w:rsidR="000E4E84" w:rsidRPr="002E34F4" w:rsidTr="009F4C38">
        <w:tc>
          <w:tcPr>
            <w:tcW w:w="675" w:type="dxa"/>
            <w:tcBorders>
              <w:bottom w:val="single" w:sz="4" w:space="0" w:color="auto"/>
            </w:tcBorders>
          </w:tcPr>
          <w:p w:rsidR="000E4E84" w:rsidRPr="002E34F4" w:rsidRDefault="000E4E84" w:rsidP="009F4C38">
            <w:pPr>
              <w:pStyle w:val="af7"/>
              <w:numPr>
                <w:ilvl w:val="0"/>
                <w:numId w:val="22"/>
              </w:numPr>
              <w:tabs>
                <w:tab w:val="left" w:pos="0"/>
                <w:tab w:val="left" w:pos="180"/>
              </w:tabs>
              <w:spacing w:after="0"/>
              <w:rPr>
                <w:bCs/>
              </w:rPr>
            </w:pPr>
          </w:p>
        </w:tc>
        <w:tc>
          <w:tcPr>
            <w:tcW w:w="2409" w:type="dxa"/>
            <w:tcBorders>
              <w:bottom w:val="single" w:sz="4" w:space="0" w:color="auto"/>
            </w:tcBorders>
          </w:tcPr>
          <w:p w:rsidR="000E4E84" w:rsidRPr="002E34F4" w:rsidRDefault="000E4E84" w:rsidP="009F4C38">
            <w:pPr>
              <w:autoSpaceDE w:val="0"/>
              <w:autoSpaceDN w:val="0"/>
              <w:adjustRightInd w:val="0"/>
            </w:pPr>
            <w:r w:rsidRPr="002E34F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0E4E84" w:rsidRPr="002E34F4" w:rsidRDefault="000E4E84" w:rsidP="009F4C38">
            <w:pPr>
              <w:tabs>
                <w:tab w:val="center" w:pos="7689"/>
              </w:tabs>
              <w:jc w:val="both"/>
            </w:pPr>
            <w:r w:rsidRPr="002E34F4">
              <w:t xml:space="preserve">Не применяется, </w:t>
            </w:r>
            <w:r w:rsidRPr="002E34F4">
              <w:rPr>
                <w:rFonts w:eastAsia="Calibri"/>
                <w:shd w:val="clear" w:color="auto" w:fill="FFFFFF"/>
                <w:lang w:eastAsia="en-US"/>
              </w:rPr>
              <w:t>так как оплата по контракту производится в российских рублях.</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pPr>
            <w:r w:rsidRPr="002E34F4">
              <w:t>Место (поставки товара, оказания услуг, выполнения работ)</w:t>
            </w:r>
          </w:p>
          <w:p w:rsidR="000E4E84" w:rsidRPr="002E34F4" w:rsidRDefault="000E4E84" w:rsidP="009F4C38">
            <w:pPr>
              <w:pStyle w:val="af7"/>
              <w:tabs>
                <w:tab w:val="left" w:pos="0"/>
              </w:tabs>
              <w:spacing w:after="0"/>
              <w:ind w:left="0"/>
              <w:rPr>
                <w:bCs/>
              </w:rPr>
            </w:pPr>
            <w:r w:rsidRPr="002E34F4">
              <w:t>Срок (поставки товара, оказания услуг, выполнения работ)</w:t>
            </w:r>
          </w:p>
        </w:tc>
        <w:tc>
          <w:tcPr>
            <w:tcW w:w="7371" w:type="dxa"/>
          </w:tcPr>
          <w:p w:rsidR="000E4E84" w:rsidRPr="002E34F4" w:rsidRDefault="000E4E84" w:rsidP="009F4C38">
            <w:pPr>
              <w:jc w:val="both"/>
            </w:pPr>
            <w:r w:rsidRPr="002E34F4">
              <w:t>Место поставки товара: 404620, Волгоградская область, г. Ленинск, ул.</w:t>
            </w:r>
            <w:r w:rsidR="00FF55F3">
              <w:t xml:space="preserve"> им. Ленина, 209</w:t>
            </w:r>
          </w:p>
          <w:p w:rsidR="000E4E84" w:rsidRPr="002E34F4" w:rsidRDefault="000E4E84" w:rsidP="009F4C38">
            <w:pPr>
              <w:jc w:val="both"/>
            </w:pPr>
          </w:p>
          <w:p w:rsidR="00FF55F3" w:rsidRPr="00FF55F3" w:rsidRDefault="000E4E84" w:rsidP="00FF55F3">
            <w:pPr>
              <w:jc w:val="both"/>
            </w:pPr>
            <w:r w:rsidRPr="00FF55F3">
              <w:t xml:space="preserve">Поставка товара </w:t>
            </w:r>
            <w:r w:rsidR="00FF55F3" w:rsidRPr="00FF55F3">
              <w:t>в течении 10 рабочих дней с момента заключения муниципального контракта</w:t>
            </w:r>
          </w:p>
          <w:p w:rsidR="000E4E84" w:rsidRPr="002E34F4" w:rsidRDefault="000E4E84" w:rsidP="009F4C38">
            <w:pPr>
              <w:jc w:val="both"/>
              <w:rPr>
                <w:bCs/>
              </w:rPr>
            </w:pP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autoSpaceDE w:val="0"/>
              <w:autoSpaceDN w:val="0"/>
              <w:adjustRightInd w:val="0"/>
            </w:pPr>
            <w:r w:rsidRPr="002E34F4">
              <w:t>Информация о возможности заказчика изменить условия контракта в соответствии с положениями Закона 44-ФЗ</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Допускается </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E34F4">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Допускается </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Требования </w:t>
            </w:r>
          </w:p>
          <w:p w:rsidR="000E4E84" w:rsidRPr="002E34F4" w:rsidRDefault="000E4E84" w:rsidP="009F4C38">
            <w:pPr>
              <w:pStyle w:val="af7"/>
              <w:tabs>
                <w:tab w:val="left" w:pos="0"/>
              </w:tabs>
              <w:spacing w:after="0"/>
              <w:ind w:left="0"/>
              <w:rPr>
                <w:bCs/>
              </w:rPr>
            </w:pPr>
            <w:r w:rsidRPr="002E34F4">
              <w:rPr>
                <w:bCs/>
              </w:rPr>
              <w:t>к участникам электронного аукциона</w:t>
            </w:r>
          </w:p>
        </w:tc>
        <w:tc>
          <w:tcPr>
            <w:tcW w:w="7371" w:type="dxa"/>
          </w:tcPr>
          <w:p w:rsidR="000E4E84" w:rsidRPr="002E34F4" w:rsidRDefault="000E4E84" w:rsidP="009F4C38">
            <w:pPr>
              <w:autoSpaceDE w:val="0"/>
              <w:autoSpaceDN w:val="0"/>
              <w:adjustRightInd w:val="0"/>
              <w:ind w:firstLine="720"/>
              <w:jc w:val="both"/>
            </w:pPr>
            <w:r w:rsidRPr="002E34F4">
              <w:t xml:space="preserve">1) </w:t>
            </w:r>
            <w:proofErr w:type="spellStart"/>
            <w:r w:rsidRPr="002E34F4">
              <w:t>непроведение</w:t>
            </w:r>
            <w:proofErr w:type="spellEnd"/>
            <w:r w:rsidRPr="002E34F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E84" w:rsidRPr="002E34F4" w:rsidRDefault="000E4E84" w:rsidP="009F4C38">
            <w:pPr>
              <w:autoSpaceDE w:val="0"/>
              <w:autoSpaceDN w:val="0"/>
              <w:adjustRightInd w:val="0"/>
              <w:ind w:firstLine="720"/>
              <w:jc w:val="both"/>
            </w:pPr>
            <w:r w:rsidRPr="002E34F4">
              <w:t xml:space="preserve">2) </w:t>
            </w:r>
            <w:proofErr w:type="spellStart"/>
            <w:r w:rsidRPr="002E34F4">
              <w:t>неприостановление</w:t>
            </w:r>
            <w:proofErr w:type="spellEnd"/>
            <w:r w:rsidRPr="002E34F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4E84" w:rsidRPr="002E34F4" w:rsidRDefault="000E4E84" w:rsidP="009F4C38">
            <w:pPr>
              <w:autoSpaceDE w:val="0"/>
              <w:autoSpaceDN w:val="0"/>
              <w:adjustRightInd w:val="0"/>
              <w:ind w:firstLine="720"/>
              <w:jc w:val="both"/>
            </w:pPr>
            <w:r w:rsidRPr="002E34F4">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2E34F4">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E84" w:rsidRPr="002E34F4" w:rsidRDefault="000E4E84" w:rsidP="009F4C38">
            <w:pPr>
              <w:autoSpaceDE w:val="0"/>
              <w:autoSpaceDN w:val="0"/>
              <w:adjustRightInd w:val="0"/>
              <w:ind w:firstLine="720"/>
              <w:jc w:val="both"/>
            </w:pPr>
            <w:r w:rsidRPr="002E34F4">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2E34F4" w:rsidRDefault="000E4E84" w:rsidP="009F4C38">
            <w:pPr>
              <w:autoSpaceDE w:val="0"/>
              <w:autoSpaceDN w:val="0"/>
              <w:adjustRightInd w:val="0"/>
              <w:ind w:firstLine="720"/>
              <w:jc w:val="both"/>
            </w:pPr>
            <w:r w:rsidRPr="002E34F4">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2E34F4" w:rsidRDefault="000E4E84" w:rsidP="009F4C38">
            <w:pPr>
              <w:autoSpaceDE w:val="0"/>
              <w:autoSpaceDN w:val="0"/>
              <w:adjustRightInd w:val="0"/>
              <w:ind w:firstLine="720"/>
              <w:jc w:val="both"/>
            </w:pPr>
            <w:r w:rsidRPr="002E34F4">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34F4">
              <w:t>неполнородными</w:t>
            </w:r>
            <w:proofErr w:type="spellEnd"/>
            <w:r w:rsidRPr="002E34F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2E34F4">
              <w:lastRenderedPageBreak/>
              <w:t>либо долей, превышающей десять процентов в уставном капитале хозяйственного общества;</w:t>
            </w:r>
          </w:p>
          <w:p w:rsidR="000E4E84" w:rsidRPr="002E34F4" w:rsidRDefault="000E4E84" w:rsidP="009F4C38">
            <w:pPr>
              <w:autoSpaceDE w:val="0"/>
              <w:autoSpaceDN w:val="0"/>
              <w:adjustRightInd w:val="0"/>
              <w:ind w:firstLine="720"/>
              <w:jc w:val="both"/>
            </w:pPr>
            <w:r w:rsidRPr="002E34F4">
              <w:t>7) участник закупки не является офшорной компанией.</w:t>
            </w:r>
          </w:p>
          <w:p w:rsidR="000E4E84" w:rsidRPr="002E34F4" w:rsidRDefault="000E4E84" w:rsidP="009F4C38">
            <w:pPr>
              <w:autoSpaceDE w:val="0"/>
              <w:autoSpaceDN w:val="0"/>
              <w:adjustRightInd w:val="0"/>
              <w:ind w:firstLine="709"/>
              <w:jc w:val="both"/>
            </w:pPr>
            <w:r w:rsidRPr="002E34F4">
              <w:t>8)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E4E84" w:rsidRPr="002E34F4" w:rsidTr="009F4C38">
        <w:tc>
          <w:tcPr>
            <w:tcW w:w="675" w:type="dxa"/>
          </w:tcPr>
          <w:p w:rsidR="000E4E84" w:rsidRPr="002E34F4" w:rsidRDefault="000E4E84" w:rsidP="009F4C38">
            <w:pPr>
              <w:pStyle w:val="af7"/>
              <w:numPr>
                <w:ilvl w:val="0"/>
                <w:numId w:val="22"/>
              </w:numPr>
              <w:tabs>
                <w:tab w:val="left" w:pos="0"/>
                <w:tab w:val="left" w:pos="180"/>
              </w:tabs>
              <w:spacing w:after="0"/>
              <w:rPr>
                <w:bCs/>
              </w:rPr>
            </w:pPr>
          </w:p>
        </w:tc>
        <w:tc>
          <w:tcPr>
            <w:tcW w:w="2409" w:type="dxa"/>
          </w:tcPr>
          <w:p w:rsidR="000E4E84" w:rsidRPr="002E34F4" w:rsidRDefault="000E4E84" w:rsidP="009F4C38">
            <w:pPr>
              <w:pStyle w:val="af7"/>
              <w:tabs>
                <w:tab w:val="left" w:pos="0"/>
              </w:tabs>
              <w:spacing w:after="0"/>
              <w:ind w:left="0"/>
              <w:rPr>
                <w:bCs/>
              </w:rPr>
            </w:pPr>
            <w:r w:rsidRPr="002E34F4">
              <w:rPr>
                <w:bCs/>
              </w:rPr>
              <w:t xml:space="preserve">Дополнительные требования </w:t>
            </w:r>
          </w:p>
          <w:p w:rsidR="000E4E84" w:rsidRPr="002E34F4" w:rsidRDefault="000E4E84" w:rsidP="009F4C38">
            <w:pPr>
              <w:pStyle w:val="af7"/>
              <w:tabs>
                <w:tab w:val="left" w:pos="0"/>
              </w:tabs>
              <w:spacing w:after="0"/>
              <w:ind w:left="0"/>
              <w:rPr>
                <w:bCs/>
              </w:rPr>
            </w:pPr>
            <w:r w:rsidRPr="002E34F4">
              <w:rPr>
                <w:bCs/>
              </w:rPr>
              <w:t>к участникам электронного аукциона</w:t>
            </w:r>
          </w:p>
        </w:tc>
        <w:tc>
          <w:tcPr>
            <w:tcW w:w="7371" w:type="dxa"/>
          </w:tcPr>
          <w:p w:rsidR="000E4E84" w:rsidRPr="002E34F4" w:rsidRDefault="000E4E84" w:rsidP="009F4C38">
            <w:pPr>
              <w:pStyle w:val="aff6"/>
              <w:spacing w:before="0" w:beforeAutospacing="0" w:after="0" w:afterAutospacing="0"/>
              <w:contextualSpacing/>
              <w:jc w:val="both"/>
              <w:rPr>
                <w:color w:val="000000"/>
              </w:rPr>
            </w:pPr>
            <w:r w:rsidRPr="002E34F4">
              <w:rPr>
                <w:color w:val="000000"/>
              </w:rPr>
              <w:t>Не установлены</w:t>
            </w:r>
          </w:p>
          <w:p w:rsidR="000E4E84" w:rsidRPr="002E34F4" w:rsidRDefault="000E4E84" w:rsidP="009F4C38">
            <w:pPr>
              <w:pStyle w:val="aff6"/>
              <w:spacing w:before="0" w:beforeAutospacing="0" w:after="0" w:afterAutospacing="0"/>
              <w:contextualSpacing/>
              <w:jc w:val="both"/>
            </w:pPr>
          </w:p>
        </w:tc>
      </w:tr>
      <w:tr w:rsidR="000E4E84" w:rsidRPr="002E34F4" w:rsidTr="009F4C38">
        <w:tc>
          <w:tcPr>
            <w:tcW w:w="675" w:type="dxa"/>
          </w:tcPr>
          <w:p w:rsidR="000E4E84" w:rsidRPr="002E34F4" w:rsidRDefault="000E4E84" w:rsidP="009F4C38">
            <w:pPr>
              <w:pStyle w:val="af7"/>
              <w:tabs>
                <w:tab w:val="left" w:pos="142"/>
                <w:tab w:val="left" w:pos="180"/>
              </w:tabs>
              <w:spacing w:after="0"/>
              <w:ind w:left="142" w:right="-135"/>
              <w:rPr>
                <w:bCs/>
              </w:rPr>
            </w:pPr>
            <w:r w:rsidRPr="002E34F4">
              <w:rPr>
                <w:bCs/>
              </w:rPr>
              <w:t>25.</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Документы, </w:t>
            </w:r>
          </w:p>
          <w:p w:rsidR="000E4E84" w:rsidRPr="002E34F4" w:rsidRDefault="000E4E84" w:rsidP="009F4C38">
            <w:pPr>
              <w:pStyle w:val="af7"/>
              <w:tabs>
                <w:tab w:val="left" w:pos="0"/>
              </w:tabs>
              <w:spacing w:after="0"/>
              <w:ind w:left="0"/>
              <w:rPr>
                <w:bCs/>
              </w:rPr>
            </w:pPr>
            <w:r w:rsidRPr="002E34F4">
              <w:rPr>
                <w:bCs/>
              </w:rPr>
              <w:t>входящие в состав заявки на участие в электронном</w:t>
            </w:r>
          </w:p>
          <w:p w:rsidR="000E4E84" w:rsidRPr="002E34F4" w:rsidRDefault="000E4E84" w:rsidP="009F4C38">
            <w:pPr>
              <w:pStyle w:val="af7"/>
              <w:tabs>
                <w:tab w:val="left" w:pos="0"/>
              </w:tabs>
              <w:spacing w:after="0"/>
              <w:ind w:left="0"/>
              <w:rPr>
                <w:bCs/>
              </w:rPr>
            </w:pPr>
            <w:r w:rsidRPr="002E34F4">
              <w:rPr>
                <w:bCs/>
              </w:rPr>
              <w:t>аукционе</w:t>
            </w:r>
          </w:p>
        </w:tc>
        <w:tc>
          <w:tcPr>
            <w:tcW w:w="7371" w:type="dxa"/>
          </w:tcPr>
          <w:p w:rsidR="000E4E84" w:rsidRPr="002E34F4" w:rsidRDefault="000E4E84" w:rsidP="009F4C38">
            <w:pPr>
              <w:jc w:val="both"/>
            </w:pPr>
            <w:r w:rsidRPr="002E34F4">
              <w:t>Заявка на участие в аукционе в электронной форме должна состоять из двух частей.</w:t>
            </w:r>
          </w:p>
          <w:p w:rsidR="000E4E84" w:rsidRPr="002E34F4" w:rsidRDefault="000E4E84" w:rsidP="009F4C38">
            <w:pPr>
              <w:jc w:val="both"/>
            </w:pPr>
            <w:r w:rsidRPr="002E34F4">
              <w:rPr>
                <w:b/>
              </w:rPr>
              <w:t>Первая часть заявки</w:t>
            </w:r>
            <w:r w:rsidRPr="002E34F4">
              <w:t xml:space="preserve"> на участие в аукционе в электронной форме должна содержать следующие сведения:</w:t>
            </w:r>
          </w:p>
          <w:p w:rsidR="000E4E84" w:rsidRPr="004430D4" w:rsidRDefault="000E4E84" w:rsidP="004430D4">
            <w:pPr>
              <w:pStyle w:val="s13"/>
              <w:numPr>
                <w:ilvl w:val="0"/>
                <w:numId w:val="17"/>
              </w:numPr>
              <w:shd w:val="clear" w:color="auto" w:fill="FFFFFF"/>
              <w:ind w:left="0" w:firstLine="0"/>
              <w:jc w:val="both"/>
              <w:rPr>
                <w:color w:val="000000"/>
                <w:sz w:val="24"/>
                <w:szCs w:val="24"/>
              </w:rPr>
            </w:pPr>
            <w:r w:rsidRPr="002E34F4">
              <w:rPr>
                <w:sz w:val="24"/>
                <w:szCs w:val="24"/>
              </w:rPr>
              <w:t xml:space="preserve">Согласие участника такого Электронного аукциона на поставку товара на условиях, предусмотренных документацией (Разделом 4. Техническое задание) </w:t>
            </w:r>
            <w:r w:rsidRPr="002E34F4">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004430D4">
              <w:rPr>
                <w:color w:val="000000"/>
                <w:sz w:val="24"/>
                <w:szCs w:val="24"/>
              </w:rPr>
              <w:t>.</w:t>
            </w:r>
          </w:p>
          <w:p w:rsidR="000E4E84" w:rsidRPr="002E34F4" w:rsidRDefault="000E4E84" w:rsidP="009F4C38">
            <w:pPr>
              <w:jc w:val="both"/>
            </w:pPr>
            <w:r w:rsidRPr="002E34F4">
              <w:rPr>
                <w:b/>
              </w:rPr>
              <w:t>Вторая часть заявки</w:t>
            </w:r>
            <w:r w:rsidRPr="002E34F4">
              <w:t xml:space="preserve"> на участие в аукционе в электронной форме должна содержать следующие документы и сведения:</w:t>
            </w:r>
          </w:p>
          <w:p w:rsidR="000E4E84" w:rsidRPr="002E34F4" w:rsidRDefault="000E4E84" w:rsidP="009F4C38">
            <w:pPr>
              <w:autoSpaceDE w:val="0"/>
              <w:autoSpaceDN w:val="0"/>
              <w:adjustRightInd w:val="0"/>
              <w:jc w:val="both"/>
            </w:pPr>
            <w:r w:rsidRPr="002E34F4">
              <w:rPr>
                <w:b/>
              </w:rPr>
              <w:t>1)</w:t>
            </w:r>
            <w:r w:rsidRPr="002E34F4">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0E4E84" w:rsidRPr="002E34F4" w:rsidRDefault="000E4E84" w:rsidP="009F4C38">
            <w:pPr>
              <w:autoSpaceDE w:val="0"/>
              <w:autoSpaceDN w:val="0"/>
              <w:adjustRightInd w:val="0"/>
              <w:jc w:val="both"/>
            </w:pPr>
            <w:r w:rsidRPr="002E34F4">
              <w:t>2) Декларации о соответствии участника такого Электронного аукциона требованиям:</w:t>
            </w:r>
          </w:p>
          <w:p w:rsidR="000E4E84" w:rsidRPr="002E34F4" w:rsidRDefault="000E4E84" w:rsidP="009F4C38">
            <w:pPr>
              <w:autoSpaceDE w:val="0"/>
              <w:autoSpaceDN w:val="0"/>
              <w:adjustRightInd w:val="0"/>
              <w:jc w:val="both"/>
            </w:pPr>
            <w:r w:rsidRPr="002E34F4">
              <w:t xml:space="preserve">- </w:t>
            </w:r>
            <w:proofErr w:type="spellStart"/>
            <w:r w:rsidRPr="002E34F4">
              <w:t>непроведение</w:t>
            </w:r>
            <w:proofErr w:type="spellEnd"/>
            <w:r w:rsidRPr="002E34F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4E84" w:rsidRPr="002E34F4" w:rsidRDefault="000E4E84" w:rsidP="009F4C38">
            <w:pPr>
              <w:autoSpaceDE w:val="0"/>
              <w:autoSpaceDN w:val="0"/>
              <w:adjustRightInd w:val="0"/>
              <w:jc w:val="both"/>
            </w:pPr>
            <w:r w:rsidRPr="002E34F4">
              <w:t xml:space="preserve">- </w:t>
            </w:r>
            <w:proofErr w:type="spellStart"/>
            <w:r w:rsidRPr="002E34F4">
              <w:t>неприостановление</w:t>
            </w:r>
            <w:proofErr w:type="spellEnd"/>
            <w:r w:rsidRPr="002E34F4">
              <w:t xml:space="preserve"> деятельности участника закупки в порядке, </w:t>
            </w:r>
            <w:r w:rsidRPr="002E34F4">
              <w:lastRenderedPageBreak/>
              <w:t>установленном Кодексом Российской Федерации об административных правонарушениях, на дату подачи заявки на участие в закупке;</w:t>
            </w:r>
          </w:p>
          <w:p w:rsidR="000E4E84" w:rsidRPr="002E34F4" w:rsidRDefault="000E4E84" w:rsidP="009F4C38">
            <w:pPr>
              <w:autoSpaceDE w:val="0"/>
              <w:autoSpaceDN w:val="0"/>
              <w:adjustRightInd w:val="0"/>
              <w:jc w:val="both"/>
            </w:pPr>
            <w:r w:rsidRPr="002E34F4">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4E84" w:rsidRPr="002E34F4" w:rsidRDefault="000E4E84" w:rsidP="009F4C38">
            <w:pPr>
              <w:autoSpaceDE w:val="0"/>
              <w:autoSpaceDN w:val="0"/>
              <w:adjustRightInd w:val="0"/>
              <w:jc w:val="both"/>
            </w:pPr>
            <w:r w:rsidRPr="002E34F4">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4E84" w:rsidRPr="002E34F4" w:rsidRDefault="000E4E84" w:rsidP="009F4C38">
            <w:pPr>
              <w:autoSpaceDE w:val="0"/>
              <w:autoSpaceDN w:val="0"/>
              <w:adjustRightInd w:val="0"/>
              <w:jc w:val="both"/>
            </w:pPr>
            <w:r w:rsidRPr="002E34F4">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4E84" w:rsidRPr="002E34F4" w:rsidRDefault="000E4E84" w:rsidP="009F4C38">
            <w:pPr>
              <w:autoSpaceDE w:val="0"/>
              <w:autoSpaceDN w:val="0"/>
              <w:adjustRightInd w:val="0"/>
              <w:jc w:val="both"/>
            </w:pPr>
            <w:r w:rsidRPr="002E34F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w:t>
            </w:r>
            <w:r w:rsidRPr="002E34F4">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34F4">
              <w:t>неполнородными</w:t>
            </w:r>
            <w:proofErr w:type="spellEnd"/>
            <w:r w:rsidRPr="002E34F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4E84" w:rsidRPr="002E34F4" w:rsidRDefault="000E4E84" w:rsidP="009F4C38">
            <w:pPr>
              <w:autoSpaceDE w:val="0"/>
              <w:autoSpaceDN w:val="0"/>
              <w:adjustRightInd w:val="0"/>
              <w:jc w:val="both"/>
            </w:pPr>
            <w:r w:rsidRPr="002E34F4">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E4E84" w:rsidRPr="002E34F4" w:rsidRDefault="000E4E84" w:rsidP="009F4C38">
            <w:pPr>
              <w:autoSpaceDE w:val="0"/>
              <w:autoSpaceDN w:val="0"/>
              <w:adjustRightInd w:val="0"/>
              <w:jc w:val="both"/>
            </w:pPr>
            <w:r w:rsidRPr="002E34F4">
              <w:t>4)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0E4E84" w:rsidRPr="002E34F4" w:rsidRDefault="000E4E84" w:rsidP="009F4C38">
            <w:pPr>
              <w:autoSpaceDE w:val="0"/>
              <w:autoSpaceDN w:val="0"/>
              <w:adjustRightInd w:val="0"/>
              <w:jc w:val="both"/>
            </w:pPr>
          </w:p>
          <w:p w:rsidR="000E4E84" w:rsidRPr="002E34F4" w:rsidRDefault="000E4E84" w:rsidP="009F4C38">
            <w:pPr>
              <w:pStyle w:val="ConsPlusNormal"/>
              <w:ind w:firstLine="0"/>
              <w:jc w:val="both"/>
              <w:rPr>
                <w:rFonts w:ascii="Times New Roman" w:hAnsi="Times New Roman" w:cs="Times New Roman"/>
                <w:sz w:val="24"/>
                <w:szCs w:val="24"/>
              </w:rPr>
            </w:pP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lastRenderedPageBreak/>
              <w:t>26.</w:t>
            </w:r>
          </w:p>
        </w:tc>
        <w:tc>
          <w:tcPr>
            <w:tcW w:w="2409" w:type="dxa"/>
          </w:tcPr>
          <w:p w:rsidR="000E4E84" w:rsidRPr="002E34F4" w:rsidRDefault="000E4E84" w:rsidP="009F4C38">
            <w:pPr>
              <w:pStyle w:val="af7"/>
              <w:tabs>
                <w:tab w:val="left" w:pos="0"/>
              </w:tabs>
              <w:spacing w:after="0"/>
              <w:ind w:left="0"/>
              <w:rPr>
                <w:bCs/>
              </w:rPr>
            </w:pPr>
            <w:r w:rsidRPr="002E34F4">
              <w:rPr>
                <w:bCs/>
              </w:rPr>
              <w:t>Дата и время начала срока подачи заявок на участие в электронном аукционе</w:t>
            </w:r>
          </w:p>
        </w:tc>
        <w:tc>
          <w:tcPr>
            <w:tcW w:w="7371" w:type="dxa"/>
          </w:tcPr>
          <w:p w:rsidR="000E4E84" w:rsidRPr="002E34F4" w:rsidRDefault="000E4E84" w:rsidP="004F7C6C">
            <w:pPr>
              <w:pStyle w:val="af7"/>
              <w:tabs>
                <w:tab w:val="left" w:pos="0"/>
              </w:tabs>
              <w:spacing w:after="0"/>
              <w:ind w:left="0"/>
              <w:jc w:val="both"/>
              <w:rPr>
                <w:bCs/>
              </w:rPr>
            </w:pPr>
            <w:r w:rsidRPr="00DC6DAF">
              <w:t>«</w:t>
            </w:r>
            <w:r w:rsidR="007C48F0" w:rsidRPr="00DC6DAF">
              <w:t>09</w:t>
            </w:r>
            <w:r w:rsidRPr="00DC6DAF">
              <w:t xml:space="preserve">» </w:t>
            </w:r>
            <w:r w:rsidR="004F7C6C" w:rsidRPr="00DC6DAF">
              <w:t>но</w:t>
            </w:r>
            <w:r w:rsidRPr="00DC6DAF">
              <w:t>ября 2017 г. с момента размещения извещения о проведении электронного аукциона в единой информационной системе в сфере закупок.</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27.</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и время </w:t>
            </w:r>
          </w:p>
          <w:p w:rsidR="000E4E84" w:rsidRPr="002E34F4" w:rsidRDefault="000E4E84" w:rsidP="009F4C38">
            <w:pPr>
              <w:pStyle w:val="af7"/>
              <w:tabs>
                <w:tab w:val="left" w:pos="0"/>
              </w:tabs>
              <w:spacing w:after="0"/>
              <w:ind w:left="0"/>
              <w:rPr>
                <w:bCs/>
              </w:rPr>
            </w:pPr>
            <w:r w:rsidRPr="002E34F4">
              <w:rPr>
                <w:bCs/>
              </w:rPr>
              <w:t xml:space="preserve">окончания срока подачи заявок на участие в электронном аукционе </w:t>
            </w:r>
          </w:p>
        </w:tc>
        <w:tc>
          <w:tcPr>
            <w:tcW w:w="7371" w:type="dxa"/>
          </w:tcPr>
          <w:p w:rsidR="000E4E84" w:rsidRPr="00DC6DAF" w:rsidRDefault="000E4E84" w:rsidP="009F4C38">
            <w:pPr>
              <w:pStyle w:val="af7"/>
              <w:tabs>
                <w:tab w:val="left" w:pos="0"/>
              </w:tabs>
              <w:spacing w:after="0"/>
              <w:ind w:left="0"/>
              <w:jc w:val="both"/>
              <w:rPr>
                <w:bCs/>
              </w:rPr>
            </w:pPr>
            <w:r w:rsidRPr="00DC6DAF">
              <w:rPr>
                <w:bCs/>
              </w:rPr>
              <w:t>10-00 «</w:t>
            </w:r>
            <w:r w:rsidR="007C48F0" w:rsidRPr="00DC6DAF">
              <w:rPr>
                <w:bCs/>
              </w:rPr>
              <w:t>17</w:t>
            </w:r>
            <w:r w:rsidRPr="00DC6DAF">
              <w:rPr>
                <w:bCs/>
              </w:rPr>
              <w:t>» ноября 2017 г.</w:t>
            </w:r>
          </w:p>
          <w:p w:rsidR="000E4E84" w:rsidRPr="00DC6DAF" w:rsidRDefault="000E4E84" w:rsidP="009F4C38">
            <w:pPr>
              <w:rPr>
                <w:b/>
              </w:rPr>
            </w:pPr>
          </w:p>
          <w:p w:rsidR="000E4E84" w:rsidRPr="007C48F0" w:rsidRDefault="000E4E84" w:rsidP="009F4C38">
            <w:pPr>
              <w:tabs>
                <w:tab w:val="left" w:pos="4410"/>
              </w:tabs>
              <w:rPr>
                <w:b/>
                <w:highlight w:val="yellow"/>
              </w:rPr>
            </w:pP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28.</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окончания срока рассмотрения первых частей заявок на участие в электронном аукционе </w:t>
            </w:r>
          </w:p>
        </w:tc>
        <w:tc>
          <w:tcPr>
            <w:tcW w:w="7371" w:type="dxa"/>
          </w:tcPr>
          <w:p w:rsidR="000E4E84" w:rsidRPr="002E34F4" w:rsidRDefault="000E4E84" w:rsidP="004F7C6C">
            <w:pPr>
              <w:pStyle w:val="af7"/>
              <w:tabs>
                <w:tab w:val="left" w:pos="0"/>
              </w:tabs>
              <w:spacing w:after="0"/>
              <w:ind w:left="0"/>
              <w:jc w:val="both"/>
              <w:rPr>
                <w:bCs/>
              </w:rPr>
            </w:pPr>
            <w:r w:rsidRPr="002E34F4">
              <w:rPr>
                <w:bCs/>
              </w:rPr>
              <w:t>«</w:t>
            </w:r>
            <w:r w:rsidR="004F7C6C">
              <w:rPr>
                <w:bCs/>
              </w:rPr>
              <w:t>17</w:t>
            </w:r>
            <w:r w:rsidRPr="002E34F4">
              <w:rPr>
                <w:bCs/>
              </w:rPr>
              <w:t>» ноября 2017 г.</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29.</w:t>
            </w:r>
          </w:p>
        </w:tc>
        <w:tc>
          <w:tcPr>
            <w:tcW w:w="2409" w:type="dxa"/>
          </w:tcPr>
          <w:p w:rsidR="000E4E84" w:rsidRPr="002E34F4" w:rsidRDefault="000E4E84" w:rsidP="009F4C38">
            <w:pPr>
              <w:pStyle w:val="af7"/>
              <w:tabs>
                <w:tab w:val="left" w:pos="0"/>
              </w:tabs>
              <w:spacing w:after="0"/>
              <w:ind w:left="0"/>
              <w:rPr>
                <w:bCs/>
              </w:rPr>
            </w:pPr>
            <w:r w:rsidRPr="002E34F4">
              <w:rPr>
                <w:bCs/>
              </w:rPr>
              <w:t xml:space="preserve">Дата проведения электронного </w:t>
            </w:r>
          </w:p>
          <w:p w:rsidR="000E4E84" w:rsidRPr="002E34F4" w:rsidRDefault="000E4E84" w:rsidP="009F4C38">
            <w:pPr>
              <w:pStyle w:val="af7"/>
              <w:tabs>
                <w:tab w:val="left" w:pos="0"/>
              </w:tabs>
              <w:spacing w:after="0"/>
              <w:ind w:left="0"/>
              <w:rPr>
                <w:bCs/>
              </w:rPr>
            </w:pPr>
            <w:r w:rsidRPr="002E34F4">
              <w:rPr>
                <w:bCs/>
              </w:rPr>
              <w:t xml:space="preserve">аукциона </w:t>
            </w:r>
          </w:p>
        </w:tc>
        <w:tc>
          <w:tcPr>
            <w:tcW w:w="7371" w:type="dxa"/>
          </w:tcPr>
          <w:p w:rsidR="000E4E84" w:rsidRPr="002E34F4" w:rsidRDefault="000E4E84" w:rsidP="009F4C38">
            <w:pPr>
              <w:pStyle w:val="af7"/>
              <w:tabs>
                <w:tab w:val="left" w:pos="0"/>
              </w:tabs>
              <w:spacing w:after="0"/>
              <w:ind w:left="0"/>
              <w:jc w:val="both"/>
              <w:rPr>
                <w:bCs/>
              </w:rPr>
            </w:pPr>
            <w:r w:rsidRPr="002E34F4">
              <w:rPr>
                <w:bCs/>
              </w:rPr>
              <w:t>«</w:t>
            </w:r>
            <w:r w:rsidR="004F7C6C">
              <w:rPr>
                <w:bCs/>
              </w:rPr>
              <w:t>20</w:t>
            </w:r>
            <w:r w:rsidRPr="002E34F4">
              <w:rPr>
                <w:bCs/>
              </w:rPr>
              <w:t>» ноября 2017г.</w:t>
            </w:r>
          </w:p>
          <w:p w:rsidR="000E4E84" w:rsidRPr="002E34F4" w:rsidRDefault="000E4E84" w:rsidP="009F4C38">
            <w:pPr>
              <w:pStyle w:val="af7"/>
              <w:tabs>
                <w:tab w:val="left" w:pos="0"/>
              </w:tabs>
              <w:spacing w:after="0"/>
              <w:ind w:left="0"/>
              <w:jc w:val="both"/>
              <w:rPr>
                <w:b/>
                <w:bCs/>
              </w:rPr>
            </w:pPr>
            <w:r w:rsidRPr="002E34F4">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30.</w:t>
            </w:r>
          </w:p>
        </w:tc>
        <w:tc>
          <w:tcPr>
            <w:tcW w:w="2409" w:type="dxa"/>
          </w:tcPr>
          <w:p w:rsidR="000E4E84" w:rsidRPr="002E34F4" w:rsidRDefault="000E4E84" w:rsidP="009F4C38">
            <w:r w:rsidRPr="002E34F4">
              <w:t xml:space="preserve">Даты начала и окончания срока предоставления участникам </w:t>
            </w:r>
            <w:r w:rsidRPr="002E34F4">
              <w:rPr>
                <w:bCs/>
              </w:rPr>
              <w:t>электронного</w:t>
            </w:r>
            <w:r w:rsidRPr="002E34F4">
              <w:t xml:space="preserve"> аукциона </w:t>
            </w:r>
            <w:r w:rsidRPr="002E34F4">
              <w:lastRenderedPageBreak/>
              <w:t>разъяснений положений документации об электронном аукционе</w:t>
            </w:r>
          </w:p>
        </w:tc>
        <w:tc>
          <w:tcPr>
            <w:tcW w:w="7371" w:type="dxa"/>
          </w:tcPr>
          <w:p w:rsidR="000E4E84" w:rsidRPr="00DC6DAF" w:rsidRDefault="000E4E84" w:rsidP="009F4C38">
            <w:pPr>
              <w:tabs>
                <w:tab w:val="center" w:pos="7689"/>
              </w:tabs>
              <w:jc w:val="both"/>
            </w:pPr>
            <w:r w:rsidRPr="00DC6DAF">
              <w:rPr>
                <w:b/>
              </w:rPr>
              <w:lastRenderedPageBreak/>
              <w:t>Дата начала</w:t>
            </w:r>
            <w:r w:rsidRPr="00DC6DAF">
              <w:t xml:space="preserve"> срока предоставления участникам </w:t>
            </w:r>
            <w:r w:rsidRPr="00DC6DAF">
              <w:rPr>
                <w:bCs/>
              </w:rPr>
              <w:t>электронного</w:t>
            </w:r>
            <w:r w:rsidRPr="00DC6DAF">
              <w:t xml:space="preserve"> аукциона разъяснений – </w:t>
            </w:r>
            <w:r w:rsidR="005D5E5C" w:rsidRPr="00DC6DAF">
              <w:t>«0</w:t>
            </w:r>
            <w:r w:rsidR="007C48F0" w:rsidRPr="00DC6DAF">
              <w:t>9</w:t>
            </w:r>
            <w:r w:rsidR="005D5E5C" w:rsidRPr="00DC6DAF">
              <w:t>» но</w:t>
            </w:r>
            <w:r w:rsidRPr="00DC6DAF">
              <w:t>ября 2017 г .</w:t>
            </w:r>
          </w:p>
          <w:p w:rsidR="000E4E84" w:rsidRPr="00DC6DAF" w:rsidRDefault="000E4E84" w:rsidP="009F4C38">
            <w:pPr>
              <w:tabs>
                <w:tab w:val="center" w:pos="7689"/>
              </w:tabs>
              <w:jc w:val="both"/>
            </w:pPr>
            <w:r w:rsidRPr="00DC6DA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w:t>
            </w:r>
            <w:r w:rsidRPr="00DC6DAF">
              <w:lastRenderedPageBreak/>
              <w:t>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E4E84" w:rsidRPr="00DC6DAF" w:rsidRDefault="000E4E84" w:rsidP="009F4C38">
            <w:pPr>
              <w:tabs>
                <w:tab w:val="center" w:pos="7689"/>
              </w:tabs>
              <w:jc w:val="both"/>
            </w:pPr>
            <w:r w:rsidRPr="00DC6DAF">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E4E84" w:rsidRPr="002E34F4" w:rsidRDefault="000E4E84" w:rsidP="005D5E5C">
            <w:pPr>
              <w:tabs>
                <w:tab w:val="center" w:pos="7689"/>
              </w:tabs>
              <w:jc w:val="both"/>
            </w:pPr>
            <w:r w:rsidRPr="00DC6DAF">
              <w:rPr>
                <w:b/>
              </w:rPr>
              <w:t>Дата окончания</w:t>
            </w:r>
            <w:r w:rsidRPr="00DC6DAF">
              <w:t xml:space="preserve"> срока предоставления участникам </w:t>
            </w:r>
            <w:r w:rsidRPr="00DC6DAF">
              <w:rPr>
                <w:bCs/>
              </w:rPr>
              <w:t>электронного</w:t>
            </w:r>
            <w:r w:rsidRPr="00DC6DAF">
              <w:t xml:space="preserve"> аукциона разъяснений - «</w:t>
            </w:r>
            <w:r w:rsidR="007C48F0" w:rsidRPr="00DC6DAF">
              <w:t>15</w:t>
            </w:r>
            <w:r w:rsidR="005D5E5C" w:rsidRPr="00DC6DAF">
              <w:t>» но</w:t>
            </w:r>
            <w:r w:rsidRPr="00DC6DAF">
              <w:t>ября 2017 г.</w:t>
            </w:r>
          </w:p>
        </w:tc>
      </w:tr>
      <w:tr w:rsidR="000E4E84" w:rsidRPr="002E34F4" w:rsidTr="009F4C38">
        <w:tc>
          <w:tcPr>
            <w:tcW w:w="675" w:type="dxa"/>
          </w:tcPr>
          <w:p w:rsidR="000E4E84" w:rsidRPr="002E34F4" w:rsidRDefault="000E4E84" w:rsidP="009F4C38">
            <w:pPr>
              <w:pStyle w:val="af7"/>
              <w:tabs>
                <w:tab w:val="left" w:pos="0"/>
                <w:tab w:val="left" w:pos="180"/>
              </w:tabs>
              <w:spacing w:after="0"/>
              <w:ind w:left="-142" w:firstLine="142"/>
              <w:rPr>
                <w:bCs/>
              </w:rPr>
            </w:pPr>
            <w:r w:rsidRPr="002E34F4">
              <w:rPr>
                <w:bCs/>
              </w:rPr>
              <w:lastRenderedPageBreak/>
              <w:t>31.</w:t>
            </w:r>
          </w:p>
        </w:tc>
        <w:tc>
          <w:tcPr>
            <w:tcW w:w="2409" w:type="dxa"/>
          </w:tcPr>
          <w:p w:rsidR="000E4E84" w:rsidRPr="002E34F4" w:rsidRDefault="000E4E84" w:rsidP="009F4C38">
            <w:pPr>
              <w:pStyle w:val="af7"/>
              <w:tabs>
                <w:tab w:val="left" w:pos="0"/>
              </w:tabs>
              <w:spacing w:after="0"/>
              <w:ind w:left="0"/>
              <w:rPr>
                <w:bCs/>
              </w:rPr>
            </w:pPr>
            <w:r w:rsidRPr="002E34F4">
              <w:rPr>
                <w:bCs/>
              </w:rPr>
              <w:t>Размер обеспечения заявки на участие в электронном аук</w:t>
            </w:r>
            <w:r w:rsidRPr="002E34F4">
              <w:rPr>
                <w:bCs/>
              </w:rPr>
              <w:softHyphen/>
              <w:t>ционе в электронной форме</w:t>
            </w:r>
          </w:p>
        </w:tc>
        <w:tc>
          <w:tcPr>
            <w:tcW w:w="7371" w:type="dxa"/>
          </w:tcPr>
          <w:p w:rsidR="005D5E5C" w:rsidRPr="005D5E5C" w:rsidRDefault="000E4E84" w:rsidP="005D5E5C">
            <w:pPr>
              <w:jc w:val="both"/>
            </w:pPr>
            <w:r w:rsidRPr="002E34F4">
              <w:rPr>
                <w:b/>
              </w:rPr>
              <w:t>Размер обеспечения заявки</w:t>
            </w:r>
            <w:r w:rsidRPr="002E34F4">
              <w:rPr>
                <w:rStyle w:val="a7"/>
                <w:b/>
              </w:rPr>
              <w:footnoteReference w:id="3"/>
            </w:r>
            <w:r w:rsidRPr="002E34F4">
              <w:rPr>
                <w:b/>
              </w:rPr>
              <w:t xml:space="preserve"> на участие в аукционе:</w:t>
            </w:r>
            <w:r w:rsidRPr="002E34F4">
              <w:t xml:space="preserve"> 1 % от начальной (максимальной) цены контракта, что </w:t>
            </w:r>
            <w:r w:rsidRPr="005D5E5C">
              <w:t xml:space="preserve">составляет </w:t>
            </w:r>
            <w:r w:rsidR="005D5E5C" w:rsidRPr="005D5E5C">
              <w:t>1688.47</w:t>
            </w:r>
          </w:p>
          <w:p w:rsidR="000E4E84" w:rsidRPr="005D5E5C" w:rsidRDefault="000E4E84" w:rsidP="009F4C38">
            <w:pPr>
              <w:tabs>
                <w:tab w:val="center" w:pos="7689"/>
              </w:tabs>
              <w:jc w:val="both"/>
            </w:pPr>
            <w:r w:rsidRPr="005D5E5C">
              <w:t>рублей.</w:t>
            </w:r>
          </w:p>
          <w:p w:rsidR="000E4E84" w:rsidRPr="002E34F4" w:rsidRDefault="000E4E84" w:rsidP="009F4C38">
            <w:pPr>
              <w:autoSpaceDE w:val="0"/>
              <w:autoSpaceDN w:val="0"/>
              <w:adjustRightInd w:val="0"/>
              <w:jc w:val="both"/>
              <w:rPr>
                <w:bCs/>
              </w:rPr>
            </w:pPr>
            <w:r w:rsidRPr="002E34F4">
              <w:rPr>
                <w:b/>
              </w:rPr>
              <w:t>Порядок внесения денежных средств в качестве обеспечения такой заявки:</w:t>
            </w:r>
            <w:r w:rsidRPr="002E34F4">
              <w:t xml:space="preserve"> в соответствии с п.4.2. Раздела 1. документации.</w:t>
            </w:r>
          </w:p>
        </w:tc>
      </w:tr>
      <w:tr w:rsidR="000E4E84" w:rsidRPr="002E34F4" w:rsidTr="009F4C38">
        <w:tc>
          <w:tcPr>
            <w:tcW w:w="675" w:type="dxa"/>
          </w:tcPr>
          <w:p w:rsidR="000E4E84" w:rsidRPr="002E34F4" w:rsidRDefault="000E4E84" w:rsidP="009F4C38">
            <w:pPr>
              <w:pStyle w:val="af7"/>
              <w:tabs>
                <w:tab w:val="left" w:pos="0"/>
                <w:tab w:val="left" w:pos="180"/>
              </w:tabs>
              <w:spacing w:after="0"/>
              <w:ind w:left="0"/>
              <w:rPr>
                <w:bCs/>
              </w:rPr>
            </w:pPr>
            <w:r w:rsidRPr="002E34F4">
              <w:rPr>
                <w:bCs/>
              </w:rPr>
              <w:t>32.</w:t>
            </w:r>
          </w:p>
        </w:tc>
        <w:tc>
          <w:tcPr>
            <w:tcW w:w="2409" w:type="dxa"/>
          </w:tcPr>
          <w:p w:rsidR="000E4E84" w:rsidRPr="002E34F4" w:rsidRDefault="000E4E84" w:rsidP="009F4C38">
            <w:pPr>
              <w:pStyle w:val="af7"/>
              <w:tabs>
                <w:tab w:val="left" w:pos="0"/>
              </w:tabs>
              <w:spacing w:after="0"/>
              <w:ind w:left="0"/>
              <w:rPr>
                <w:bCs/>
              </w:rPr>
            </w:pPr>
            <w:r w:rsidRPr="002E34F4">
              <w:t>Размер обеспечения исполнения контракта, порядок предоставления такого обеспечения</w:t>
            </w:r>
          </w:p>
        </w:tc>
        <w:tc>
          <w:tcPr>
            <w:tcW w:w="7371" w:type="dxa"/>
          </w:tcPr>
          <w:p w:rsidR="005D5E5C" w:rsidRPr="005D5E5C" w:rsidRDefault="000E4E84" w:rsidP="005D5E5C">
            <w:pPr>
              <w:jc w:val="both"/>
            </w:pPr>
            <w:r w:rsidRPr="002E34F4">
              <w:rPr>
                <w:b/>
              </w:rPr>
              <w:t>Размер обеспечения исполнения контракта</w:t>
            </w:r>
            <w:r w:rsidRPr="002E34F4">
              <w:rPr>
                <w:rStyle w:val="a7"/>
                <w:b/>
              </w:rPr>
              <w:footnoteReference w:id="4"/>
            </w:r>
            <w:r w:rsidRPr="002E34F4">
              <w:rPr>
                <w:b/>
              </w:rPr>
              <w:t>:</w:t>
            </w:r>
            <w:r w:rsidRPr="002E34F4">
              <w:t xml:space="preserve"> 5% от начальной (максимальной) цены контракта, что </w:t>
            </w:r>
            <w:r w:rsidRPr="005D5E5C">
              <w:t xml:space="preserve">составляет </w:t>
            </w:r>
            <w:r w:rsidR="005D5E5C" w:rsidRPr="005D5E5C">
              <w:t xml:space="preserve"> 8442.33</w:t>
            </w:r>
          </w:p>
          <w:p w:rsidR="000E4E84" w:rsidRPr="005D5E5C" w:rsidRDefault="000E4E84" w:rsidP="009F4C38">
            <w:pPr>
              <w:tabs>
                <w:tab w:val="center" w:pos="7689"/>
              </w:tabs>
              <w:jc w:val="both"/>
            </w:pPr>
            <w:r w:rsidRPr="005D5E5C">
              <w:t>рублей.</w:t>
            </w:r>
          </w:p>
          <w:p w:rsidR="000E4E84" w:rsidRPr="002E34F4" w:rsidRDefault="000E4E84" w:rsidP="009F4C38">
            <w:pPr>
              <w:pStyle w:val="af7"/>
              <w:tabs>
                <w:tab w:val="left" w:pos="0"/>
              </w:tabs>
              <w:spacing w:after="0"/>
              <w:ind w:left="0"/>
              <w:jc w:val="both"/>
            </w:pPr>
            <w:r w:rsidRPr="002E34F4">
              <w:rPr>
                <w:b/>
              </w:rPr>
              <w:t>Порядок предоставления обеспечения исполнения контракта:</w:t>
            </w:r>
            <w:r w:rsidRPr="002E34F4">
              <w:t xml:space="preserve"> в соответствии с </w:t>
            </w:r>
            <w:proofErr w:type="spellStart"/>
            <w:r w:rsidRPr="002E34F4">
              <w:t>пп</w:t>
            </w:r>
            <w:proofErr w:type="spellEnd"/>
            <w:r w:rsidRPr="002E34F4">
              <w:t>. 6.3., 6.4. Раздела 1. документации.</w:t>
            </w:r>
          </w:p>
          <w:p w:rsidR="000E4E84" w:rsidRPr="002E34F4" w:rsidRDefault="000E4E84" w:rsidP="009F4C38">
            <w:pPr>
              <w:jc w:val="both"/>
            </w:pPr>
            <w:r w:rsidRPr="002E34F4">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E4E84" w:rsidRPr="002E34F4" w:rsidRDefault="000E4E84" w:rsidP="009F4C38">
            <w:pPr>
              <w:pStyle w:val="af7"/>
              <w:tabs>
                <w:tab w:val="left" w:pos="0"/>
              </w:tabs>
              <w:spacing w:after="0"/>
              <w:ind w:left="0"/>
              <w:jc w:val="both"/>
            </w:pPr>
            <w:r w:rsidRPr="002E34F4">
              <w:rPr>
                <w:b/>
              </w:rPr>
              <w:t>Реквизиты счета для внесения обеспечения исполнения контракта:</w:t>
            </w:r>
          </w:p>
          <w:p w:rsidR="000E4E84" w:rsidRPr="002E34F4" w:rsidRDefault="000E4E84" w:rsidP="009F4C38">
            <w:pPr>
              <w:pStyle w:val="af7"/>
              <w:tabs>
                <w:tab w:val="left" w:pos="0"/>
              </w:tabs>
              <w:spacing w:after="0"/>
              <w:ind w:left="0"/>
              <w:jc w:val="both"/>
              <w:rPr>
                <w:bCs/>
              </w:rPr>
            </w:pPr>
            <w:r w:rsidRPr="002E34F4">
              <w:rPr>
                <w:bCs/>
              </w:rPr>
              <w:t>ИНН 3415006301/КПП 341501001</w:t>
            </w:r>
          </w:p>
          <w:p w:rsidR="000E4E84" w:rsidRPr="002E34F4" w:rsidRDefault="000E4E84" w:rsidP="009F4C38">
            <w:pPr>
              <w:tabs>
                <w:tab w:val="left" w:pos="0"/>
              </w:tabs>
              <w:jc w:val="both"/>
              <w:rPr>
                <w:bCs/>
              </w:rPr>
            </w:pPr>
            <w:r w:rsidRPr="002E34F4">
              <w:rPr>
                <w:bCs/>
              </w:rPr>
              <w:t>ФО Администрации Ленинского муниципального района (Администрация Ленинского муниципального района) л/</w:t>
            </w:r>
            <w:proofErr w:type="spellStart"/>
            <w:r w:rsidRPr="002E34F4">
              <w:rPr>
                <w:bCs/>
              </w:rPr>
              <w:t>сч</w:t>
            </w:r>
            <w:proofErr w:type="spellEnd"/>
            <w:r w:rsidRPr="002E34F4">
              <w:rPr>
                <w:bCs/>
              </w:rPr>
              <w:t xml:space="preserve"> 0215В000103, </w:t>
            </w:r>
            <w:proofErr w:type="spellStart"/>
            <w:r w:rsidRPr="002E34F4">
              <w:rPr>
                <w:bCs/>
              </w:rPr>
              <w:t>р</w:t>
            </w:r>
            <w:proofErr w:type="spellEnd"/>
            <w:r w:rsidRPr="002E34F4">
              <w:rPr>
                <w:bCs/>
              </w:rPr>
              <w:t>/с 40302810700005000014 в  РКЦ  г. Волжский, БИК 041856000</w:t>
            </w:r>
          </w:p>
          <w:p w:rsidR="000E4E84" w:rsidRPr="002E34F4" w:rsidRDefault="000E4E84" w:rsidP="005D5E5C">
            <w:pPr>
              <w:jc w:val="both"/>
            </w:pPr>
            <w:r w:rsidRPr="002E34F4">
              <w:rPr>
                <w:b/>
              </w:rPr>
              <w:t>В назначении платежа указывается</w:t>
            </w:r>
            <w:r w:rsidRPr="002E34F4">
              <w:t xml:space="preserve">: Обеспечение исполнения </w:t>
            </w:r>
            <w:r w:rsidRPr="005D5E5C">
              <w:t>контракта «</w:t>
            </w:r>
            <w:r w:rsidR="005D5E5C" w:rsidRPr="005D5E5C">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r w:rsidRPr="005D5E5C">
              <w:t>»</w:t>
            </w:r>
          </w:p>
        </w:tc>
      </w:tr>
      <w:tr w:rsidR="000E4E84" w:rsidRPr="002E34F4" w:rsidTr="009F4C38">
        <w:tc>
          <w:tcPr>
            <w:tcW w:w="675" w:type="dxa"/>
          </w:tcPr>
          <w:p w:rsidR="000E4E84" w:rsidRPr="002E34F4" w:rsidRDefault="000E4E84" w:rsidP="009F4C38">
            <w:pPr>
              <w:pStyle w:val="af7"/>
              <w:tabs>
                <w:tab w:val="left" w:pos="0"/>
                <w:tab w:val="left" w:pos="426"/>
              </w:tabs>
              <w:spacing w:after="0"/>
              <w:ind w:left="360" w:hanging="360"/>
              <w:rPr>
                <w:bCs/>
              </w:rPr>
            </w:pPr>
            <w:r w:rsidRPr="002E34F4">
              <w:rPr>
                <w:bCs/>
              </w:rPr>
              <w:t>33.</w:t>
            </w:r>
          </w:p>
        </w:tc>
        <w:tc>
          <w:tcPr>
            <w:tcW w:w="2409" w:type="dxa"/>
          </w:tcPr>
          <w:p w:rsidR="000E4E84" w:rsidRPr="002E34F4" w:rsidRDefault="000E4E84" w:rsidP="009F4C38">
            <w:pPr>
              <w:pStyle w:val="af7"/>
              <w:tabs>
                <w:tab w:val="left" w:pos="0"/>
              </w:tabs>
              <w:spacing w:after="0"/>
              <w:ind w:left="0"/>
            </w:pPr>
            <w:r w:rsidRPr="002E34F4">
              <w:t>Антидемпинговые меры при проведении электронного аукциона</w:t>
            </w:r>
          </w:p>
        </w:tc>
        <w:tc>
          <w:tcPr>
            <w:tcW w:w="7371" w:type="dxa"/>
          </w:tcPr>
          <w:p w:rsidR="000E4E84" w:rsidRPr="002E34F4" w:rsidRDefault="000E4E84" w:rsidP="009F4C38">
            <w:pPr>
              <w:autoSpaceDE w:val="0"/>
              <w:autoSpaceDN w:val="0"/>
              <w:adjustRightInd w:val="0"/>
              <w:jc w:val="both"/>
              <w:rPr>
                <w:b/>
              </w:rPr>
            </w:pPr>
            <w:r w:rsidRPr="002E34F4">
              <w:t xml:space="preserve">В случае, если предложенная участником электронного аукциона </w:t>
            </w:r>
            <w:r w:rsidRPr="002E34F4">
              <w:rPr>
                <w:b/>
              </w:rPr>
              <w:t>цена контракта</w:t>
            </w:r>
            <w:r w:rsidR="00453497">
              <w:rPr>
                <w:b/>
              </w:rPr>
              <w:t xml:space="preserve"> </w:t>
            </w:r>
            <w:r w:rsidRPr="002E34F4">
              <w:rPr>
                <w:b/>
              </w:rPr>
              <w:t>снижена на</w:t>
            </w:r>
            <w:r w:rsidR="00453497">
              <w:rPr>
                <w:b/>
              </w:rPr>
              <w:t xml:space="preserve"> </w:t>
            </w:r>
            <w:r w:rsidRPr="002E34F4">
              <w:rPr>
                <w:b/>
              </w:rPr>
              <w:t>двадцать пять и более</w:t>
            </w:r>
            <w:r w:rsidR="00453497">
              <w:rPr>
                <w:b/>
              </w:rPr>
              <w:t xml:space="preserve"> </w:t>
            </w:r>
            <w:r w:rsidRPr="002E34F4">
              <w:rPr>
                <w:b/>
              </w:rPr>
              <w:t>процентов</w:t>
            </w:r>
            <w:r w:rsidRPr="002E34F4">
              <w:t xml:space="preserve"> по отношению к начальной (максимальной) цене контракта применяются антидемпинговые меры в соответствии с пунктом 6.5. Раздела 1.</w:t>
            </w: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lastRenderedPageBreak/>
              <w:t>34.</w:t>
            </w:r>
          </w:p>
        </w:tc>
        <w:tc>
          <w:tcPr>
            <w:tcW w:w="2409" w:type="dxa"/>
          </w:tcPr>
          <w:p w:rsidR="000E4E84" w:rsidRPr="002E34F4" w:rsidRDefault="000E4E84" w:rsidP="009F4C38">
            <w:pPr>
              <w:tabs>
                <w:tab w:val="left" w:pos="2025"/>
              </w:tabs>
              <w:rPr>
                <w:iCs/>
              </w:rPr>
            </w:pPr>
            <w:r w:rsidRPr="002E34F4">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E34F4">
              <w:t>Не установлены.</w:t>
            </w:r>
          </w:p>
          <w:p w:rsidR="000E4E84" w:rsidRPr="002E34F4" w:rsidRDefault="000E4E84" w:rsidP="009F4C38"/>
          <w:p w:rsidR="000E4E84" w:rsidRPr="002E34F4" w:rsidRDefault="000E4E84" w:rsidP="009F4C38">
            <w:pPr>
              <w:autoSpaceDE w:val="0"/>
              <w:autoSpaceDN w:val="0"/>
              <w:adjustRightInd w:val="0"/>
              <w:jc w:val="both"/>
            </w:pP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t>35.</w:t>
            </w:r>
          </w:p>
        </w:tc>
        <w:tc>
          <w:tcPr>
            <w:tcW w:w="2409" w:type="dxa"/>
          </w:tcPr>
          <w:p w:rsidR="000E4E84" w:rsidRPr="002E34F4" w:rsidRDefault="000E4E84" w:rsidP="009F4C38">
            <w:pPr>
              <w:autoSpaceDE w:val="0"/>
              <w:autoSpaceDN w:val="0"/>
              <w:adjustRightInd w:val="0"/>
            </w:pPr>
            <w:r w:rsidRPr="002E34F4">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E34F4">
              <w:t xml:space="preserve">Предусмотрено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E4E84" w:rsidRPr="002E34F4" w:rsidTr="009F4C38">
        <w:tc>
          <w:tcPr>
            <w:tcW w:w="675" w:type="dxa"/>
          </w:tcPr>
          <w:p w:rsidR="000E4E84" w:rsidRPr="002E34F4" w:rsidRDefault="000E4E84" w:rsidP="009F4C38">
            <w:pPr>
              <w:pStyle w:val="af6"/>
              <w:tabs>
                <w:tab w:val="clear" w:pos="1980"/>
                <w:tab w:val="left" w:pos="0"/>
                <w:tab w:val="left" w:pos="180"/>
              </w:tabs>
              <w:ind w:left="360" w:hanging="360"/>
              <w:rPr>
                <w:bCs/>
                <w:szCs w:val="24"/>
              </w:rPr>
            </w:pPr>
            <w:r w:rsidRPr="002E34F4">
              <w:rPr>
                <w:bCs/>
                <w:szCs w:val="24"/>
              </w:rPr>
              <w:t>36.</w:t>
            </w:r>
          </w:p>
        </w:tc>
        <w:tc>
          <w:tcPr>
            <w:tcW w:w="2409" w:type="dxa"/>
          </w:tcPr>
          <w:p w:rsidR="000E4E84" w:rsidRPr="002E34F4" w:rsidRDefault="000E4E84" w:rsidP="009F4C38">
            <w:pPr>
              <w:tabs>
                <w:tab w:val="left" w:pos="2025"/>
              </w:tabs>
            </w:pPr>
            <w:r w:rsidRPr="002E34F4">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E34F4">
              <w:t>Не установлено</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rPr>
            </w:pPr>
            <w:r w:rsidRPr="002E34F4">
              <w:rPr>
                <w:bCs/>
                <w:szCs w:val="24"/>
              </w:rPr>
              <w:t>37.</w:t>
            </w:r>
          </w:p>
        </w:tc>
        <w:tc>
          <w:tcPr>
            <w:tcW w:w="2409" w:type="dxa"/>
          </w:tcPr>
          <w:p w:rsidR="000E4E84" w:rsidRPr="002E34F4" w:rsidRDefault="000E4E84" w:rsidP="009F4C38">
            <w:pPr>
              <w:tabs>
                <w:tab w:val="left" w:pos="2025"/>
              </w:tabs>
            </w:pPr>
            <w:r w:rsidRPr="002E34F4">
              <w:t xml:space="preserve">Осуществление банковского сопровождения контракта </w:t>
            </w:r>
          </w:p>
        </w:tc>
        <w:tc>
          <w:tcPr>
            <w:tcW w:w="7371" w:type="dxa"/>
          </w:tcPr>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E34F4">
              <w:t xml:space="preserve">Не установлено </w:t>
            </w:r>
          </w:p>
          <w:p w:rsidR="000E4E84" w:rsidRPr="002E34F4" w:rsidRDefault="000E4E84" w:rsidP="009F4C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lang w:val="en-US"/>
              </w:rPr>
            </w:pPr>
            <w:r w:rsidRPr="002E34F4">
              <w:rPr>
                <w:bCs/>
                <w:szCs w:val="24"/>
                <w:lang w:val="en-US"/>
              </w:rPr>
              <w:t>38.</w:t>
            </w:r>
          </w:p>
        </w:tc>
        <w:tc>
          <w:tcPr>
            <w:tcW w:w="2409" w:type="dxa"/>
          </w:tcPr>
          <w:p w:rsidR="000E4E84" w:rsidRPr="002E34F4" w:rsidRDefault="000E4E84" w:rsidP="009F4C38">
            <w:pPr>
              <w:shd w:val="clear" w:color="auto" w:fill="FFFFFF"/>
              <w:jc w:val="both"/>
            </w:pPr>
            <w:r w:rsidRPr="002E34F4">
              <w:t xml:space="preserve">Условия признания победителя электронного аукциона или иного участника такого </w:t>
            </w:r>
            <w:r w:rsidRPr="002E34F4">
              <w:lastRenderedPageBreak/>
              <w:t>аукциона, уклонившимися от заключения контракта</w:t>
            </w:r>
          </w:p>
        </w:tc>
        <w:tc>
          <w:tcPr>
            <w:tcW w:w="7371" w:type="dxa"/>
          </w:tcPr>
          <w:p w:rsidR="000E4E84" w:rsidRPr="002E34F4" w:rsidRDefault="000E4E84" w:rsidP="009F4C38">
            <w:pPr>
              <w:jc w:val="both"/>
            </w:pPr>
            <w:r w:rsidRPr="002E34F4">
              <w:lastRenderedPageBreak/>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w:t>
            </w:r>
            <w:r w:rsidRPr="002E34F4">
              <w:lastRenderedPageBreak/>
              <w:t xml:space="preserve">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38" w:history="1">
              <w:r w:rsidRPr="002E34F4">
                <w:t>частью 3</w:t>
              </w:r>
            </w:hyperlink>
            <w:r w:rsidRPr="002E34F4">
              <w:t xml:space="preserve"> статьи 37 Закона о контрактной системе, недостоверной.</w:t>
            </w:r>
          </w:p>
          <w:p w:rsidR="000E4E84" w:rsidRPr="002E34F4" w:rsidRDefault="000E4E84" w:rsidP="009F4C38">
            <w:pPr>
              <w:jc w:val="both"/>
            </w:pPr>
            <w:r w:rsidRPr="002E34F4">
              <w:t>- В случае невыполнения участником требования пункта 2 части 10 статьи 37 Закона о контрактной системе.</w:t>
            </w:r>
          </w:p>
          <w:p w:rsidR="000E4E84" w:rsidRPr="002E34F4" w:rsidRDefault="000E4E84" w:rsidP="009F4C38">
            <w:pPr>
              <w:jc w:val="both"/>
              <w:rPr>
                <w:u w:val="single"/>
              </w:rPr>
            </w:pPr>
            <w:r w:rsidRPr="002E34F4">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E34F4">
                <w:t>частью 4</w:t>
              </w:r>
            </w:hyperlink>
            <w:r w:rsidRPr="002E34F4">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40" w:history="1">
              <w:r w:rsidRPr="002E34F4">
                <w:t>части 8 статьи 69</w:t>
              </w:r>
            </w:hyperlink>
            <w:r w:rsidRPr="002E34F4">
              <w:t xml:space="preserve"> Закона о контрактной системе, или не исполнил требования, предусмотренные </w:t>
            </w:r>
            <w:hyperlink r:id="rId41" w:history="1">
              <w:r w:rsidRPr="002E34F4">
                <w:t>статьей 37</w:t>
              </w:r>
            </w:hyperlink>
            <w:r w:rsidRPr="002E34F4">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E4E84" w:rsidRPr="002E34F4" w:rsidTr="009F4C38">
        <w:tc>
          <w:tcPr>
            <w:tcW w:w="675" w:type="dxa"/>
          </w:tcPr>
          <w:p w:rsidR="000E4E84" w:rsidRPr="002E34F4" w:rsidRDefault="000E4E84" w:rsidP="009F4C38">
            <w:pPr>
              <w:pStyle w:val="af6"/>
              <w:tabs>
                <w:tab w:val="clear" w:pos="1980"/>
                <w:tab w:val="left" w:pos="0"/>
                <w:tab w:val="left" w:pos="426"/>
              </w:tabs>
              <w:ind w:left="360" w:hanging="360"/>
              <w:rPr>
                <w:bCs/>
                <w:szCs w:val="24"/>
                <w:lang w:val="en-US"/>
              </w:rPr>
            </w:pPr>
            <w:r w:rsidRPr="002E34F4">
              <w:rPr>
                <w:bCs/>
                <w:szCs w:val="24"/>
                <w:lang w:val="en-US"/>
              </w:rPr>
              <w:lastRenderedPageBreak/>
              <w:t>39.</w:t>
            </w: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p w:rsidR="000E4E84" w:rsidRPr="002E34F4" w:rsidRDefault="000E4E84" w:rsidP="009F4C38">
            <w:pPr>
              <w:pStyle w:val="af6"/>
              <w:tabs>
                <w:tab w:val="clear" w:pos="1980"/>
                <w:tab w:val="left" w:pos="0"/>
                <w:tab w:val="left" w:pos="426"/>
              </w:tabs>
              <w:ind w:left="360" w:hanging="360"/>
              <w:rPr>
                <w:bCs/>
                <w:szCs w:val="24"/>
                <w:lang w:val="en-US"/>
              </w:rPr>
            </w:pPr>
          </w:p>
        </w:tc>
        <w:tc>
          <w:tcPr>
            <w:tcW w:w="2409" w:type="dxa"/>
          </w:tcPr>
          <w:p w:rsidR="000E4E84" w:rsidRPr="002E34F4" w:rsidRDefault="000E4E84" w:rsidP="009F4C38">
            <w:pPr>
              <w:shd w:val="clear" w:color="auto" w:fill="FFFFFF"/>
              <w:jc w:val="both"/>
            </w:pPr>
            <w:r w:rsidRPr="002E34F4">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0E4E84" w:rsidRPr="002E34F4" w:rsidRDefault="000E4E84" w:rsidP="009F4C38">
            <w:pPr>
              <w:jc w:val="both"/>
            </w:pPr>
            <w:r w:rsidRPr="002E34F4">
              <w:t>В течение пяти дней с даты размещения заказчиком в единой информационной системе проекта контракта.</w:t>
            </w:r>
          </w:p>
        </w:tc>
      </w:tr>
    </w:tbl>
    <w:p w:rsidR="000E4E84" w:rsidRPr="002E34F4" w:rsidRDefault="000E4E84" w:rsidP="000E4E84">
      <w:pPr>
        <w:rPr>
          <w:i/>
        </w:rPr>
      </w:pPr>
    </w:p>
    <w:p w:rsidR="000E4E84" w:rsidRPr="002E34F4" w:rsidRDefault="000E4E84" w:rsidP="000E4E84">
      <w:pPr>
        <w:jc w:val="right"/>
        <w:rPr>
          <w:i/>
        </w:rPr>
      </w:pPr>
    </w:p>
    <w:p w:rsidR="000E4E84" w:rsidRPr="002E34F4" w:rsidRDefault="000E4E84" w:rsidP="000E4E84">
      <w:pPr>
        <w:jc w:val="right"/>
        <w:rPr>
          <w:i/>
        </w:rPr>
      </w:pPr>
    </w:p>
    <w:p w:rsidR="000E4E84" w:rsidRDefault="000E4E84" w:rsidP="000E4E84">
      <w:pPr>
        <w:jc w:val="right"/>
        <w:rPr>
          <w:i/>
          <w:sz w:val="18"/>
          <w:szCs w:val="18"/>
        </w:rPr>
      </w:pPr>
    </w:p>
    <w:p w:rsidR="000E4E84" w:rsidRDefault="000E4E84"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453497" w:rsidRDefault="00453497" w:rsidP="000E4E84">
      <w:pPr>
        <w:jc w:val="right"/>
        <w:rPr>
          <w:i/>
          <w:sz w:val="18"/>
          <w:szCs w:val="18"/>
        </w:rPr>
      </w:pPr>
    </w:p>
    <w:p w:rsidR="005D5E5C" w:rsidRDefault="005D5E5C" w:rsidP="000E4E84">
      <w:pPr>
        <w:jc w:val="right"/>
        <w:rPr>
          <w:i/>
          <w:sz w:val="18"/>
          <w:szCs w:val="18"/>
        </w:rPr>
      </w:pPr>
    </w:p>
    <w:p w:rsidR="005D5E5C" w:rsidRDefault="005D5E5C" w:rsidP="000E4E84">
      <w:pPr>
        <w:jc w:val="right"/>
        <w:rPr>
          <w:i/>
          <w:sz w:val="18"/>
          <w:szCs w:val="18"/>
        </w:rPr>
      </w:pPr>
    </w:p>
    <w:p w:rsidR="000E4E84" w:rsidRPr="00BE6E9F" w:rsidRDefault="000E4E84" w:rsidP="000E4E84">
      <w:pPr>
        <w:jc w:val="right"/>
      </w:pPr>
      <w:r w:rsidRPr="00BE6E9F">
        <w:lastRenderedPageBreak/>
        <w:t xml:space="preserve">Приложение №1 к Разделу 2. </w:t>
      </w:r>
    </w:p>
    <w:p w:rsidR="000E4E84" w:rsidRPr="00BE6E9F" w:rsidRDefault="000E4E84" w:rsidP="000E4E84">
      <w:pPr>
        <w:jc w:val="right"/>
      </w:pPr>
      <w:r w:rsidRPr="00BE6E9F">
        <w:t>«Информационная карта электронного аукциона»</w:t>
      </w:r>
    </w:p>
    <w:p w:rsidR="000E4E84" w:rsidRPr="00BE6E9F" w:rsidRDefault="000E4E84" w:rsidP="000E4E84"/>
    <w:p w:rsidR="000E4E84" w:rsidRPr="007E39DB" w:rsidRDefault="000E4E84" w:rsidP="000E4E84">
      <w:pPr>
        <w:tabs>
          <w:tab w:val="left" w:pos="1080"/>
        </w:tabs>
        <w:jc w:val="center"/>
        <w:rPr>
          <w:rFonts w:eastAsia="Calibri"/>
          <w:b/>
          <w:bCs/>
          <w:caps/>
          <w:sz w:val="22"/>
          <w:szCs w:val="22"/>
          <w:lang w:eastAsia="en-US"/>
        </w:rPr>
      </w:pPr>
      <w:r w:rsidRPr="007E39DB">
        <w:rPr>
          <w:rFonts w:eastAsia="Calibri"/>
          <w:b/>
          <w:bCs/>
          <w:caps/>
          <w:sz w:val="22"/>
          <w:szCs w:val="22"/>
          <w:lang w:eastAsia="en-US"/>
        </w:rPr>
        <w:t>Инструкция по заполнению заявки на участие в аукционе</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0E4E84" w:rsidRPr="007E39DB" w:rsidRDefault="000E4E84" w:rsidP="000E4E84">
      <w:pPr>
        <w:ind w:firstLine="567"/>
        <w:jc w:val="both"/>
        <w:rPr>
          <w:b/>
          <w:bCs/>
        </w:rPr>
      </w:pPr>
      <w:r w:rsidRPr="007E39DB">
        <w:rPr>
          <w:rFonts w:eastAsia="Calibri"/>
          <w:lang w:eastAsia="en-US"/>
        </w:rPr>
        <w:t xml:space="preserve">5. Участником в отдельной графе (пункте) указывается </w:t>
      </w:r>
      <w:r w:rsidRPr="007E39DB">
        <w:rPr>
          <w:rFonts w:eastAsia="Calibri"/>
          <w:b/>
          <w:lang w:eastAsia="en-US"/>
        </w:rPr>
        <w:t>н</w:t>
      </w:r>
      <w:r w:rsidRPr="007E39DB">
        <w:rPr>
          <w:b/>
          <w:bCs/>
        </w:rPr>
        <w:t xml:space="preserve">аименование страны происхождения товара. </w:t>
      </w:r>
    </w:p>
    <w:p w:rsidR="000E4E84" w:rsidRPr="007E39DB" w:rsidRDefault="000E4E84" w:rsidP="000E4E84">
      <w:pPr>
        <w:tabs>
          <w:tab w:val="num" w:pos="1260"/>
        </w:tabs>
        <w:ind w:firstLine="540"/>
        <w:jc w:val="both"/>
        <w:rPr>
          <w:rFonts w:eastAsia="Calibri"/>
          <w:b/>
          <w:i/>
          <w:lang w:eastAsia="en-US"/>
        </w:rPr>
      </w:pPr>
      <w:r w:rsidRPr="007E39DB">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Разделе 4</w:t>
      </w:r>
      <w:r w:rsidRPr="007E39DB">
        <w:rPr>
          <w:rFonts w:eastAsia="Calibri"/>
          <w:b/>
          <w:i/>
          <w:lang w:eastAsia="en-US"/>
        </w:rPr>
        <w:t xml:space="preserve"> «Техническое задание» (далее техническое задание).</w:t>
      </w:r>
      <w:r w:rsidRPr="007E39DB">
        <w:rPr>
          <w:rFonts w:eastAsia="Calibri"/>
          <w:lang w:eastAsia="en-US"/>
        </w:rPr>
        <w:t>Единицы измерения применяются в той же системе измерений, в которой установлены в техническом задании.</w:t>
      </w:r>
    </w:p>
    <w:p w:rsidR="000E4E84" w:rsidRPr="007E39DB" w:rsidRDefault="000E4E84" w:rsidP="000E4E84">
      <w:pPr>
        <w:tabs>
          <w:tab w:val="num" w:pos="1260"/>
        </w:tabs>
        <w:ind w:firstLine="540"/>
        <w:jc w:val="both"/>
        <w:rPr>
          <w:rFonts w:eastAsia="Calibri"/>
          <w:lang w:eastAsia="en-US"/>
        </w:rPr>
      </w:pPr>
      <w:r w:rsidRPr="007E39DB">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0E4E84" w:rsidRPr="007E39DB" w:rsidRDefault="000E4E84" w:rsidP="000E4E84">
      <w:pPr>
        <w:tabs>
          <w:tab w:val="num" w:pos="1260"/>
        </w:tabs>
        <w:ind w:firstLine="540"/>
        <w:jc w:val="both"/>
        <w:rPr>
          <w:rFonts w:eastAsia="Calibri"/>
          <w:lang w:eastAsia="en-US"/>
        </w:rPr>
      </w:pPr>
    </w:p>
    <w:p w:rsidR="000E4E84" w:rsidRPr="007E39DB" w:rsidRDefault="000E4E84" w:rsidP="000E4E84">
      <w:pPr>
        <w:tabs>
          <w:tab w:val="num" w:pos="1260"/>
        </w:tabs>
        <w:ind w:firstLine="540"/>
        <w:jc w:val="both"/>
        <w:rPr>
          <w:rFonts w:eastAsia="Calibri"/>
          <w:sz w:val="22"/>
          <w:szCs w:val="22"/>
          <w:lang w:eastAsia="en-US"/>
        </w:rPr>
      </w:pPr>
      <w:r w:rsidRPr="007E39DB">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2000 МГц</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2048 Мб</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Уровень шума, </w:t>
            </w:r>
            <w:proofErr w:type="spellStart"/>
            <w:r w:rsidRPr="007E39DB">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10</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w:t>
            </w:r>
            <w:r w:rsidRPr="007E39DB">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19</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0,4</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E4E84" w:rsidRPr="007E39DB" w:rsidRDefault="000E4E84" w:rsidP="009F4C38">
            <w:pPr>
              <w:jc w:val="both"/>
              <w:rPr>
                <w:rFonts w:eastAsia="Calibri"/>
                <w:lang w:eastAsia="en-US"/>
              </w:rPr>
            </w:pPr>
            <w:r w:rsidRPr="007E39DB">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180</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2,3 </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b/>
                <w:i/>
                <w:lang w:eastAsia="en-US"/>
              </w:rPr>
            </w:pPr>
            <w:r w:rsidRPr="007E39DB">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Минимальное значение - 51мм.</w:t>
            </w: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b/>
                <w:lang w:eastAsia="en-US"/>
              </w:rPr>
            </w:pPr>
            <w:r w:rsidRPr="007E39DB">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510"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bCs/>
                <w:iCs/>
              </w:rPr>
            </w:pPr>
            <w:r w:rsidRPr="007E39DB">
              <w:rPr>
                <w:bCs/>
                <w:iCs/>
                <w:sz w:val="22"/>
                <w:szCs w:val="22"/>
              </w:rPr>
              <w:t>Максимальное значение - не выше 70мм;</w:t>
            </w:r>
          </w:p>
          <w:p w:rsidR="000E4E84" w:rsidRPr="007E39DB" w:rsidRDefault="000E4E84" w:rsidP="009F4C38">
            <w:pPr>
              <w:jc w:val="both"/>
              <w:rPr>
                <w:rFonts w:eastAsia="Calibri"/>
                <w:b/>
                <w:i/>
                <w:lang w:eastAsia="en-US"/>
              </w:rPr>
            </w:pPr>
            <w:r w:rsidRPr="007E39DB">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bCs/>
                <w:iCs/>
              </w:rPr>
            </w:pPr>
            <w:r w:rsidRPr="007E39DB">
              <w:rPr>
                <w:bCs/>
                <w:iCs/>
                <w:sz w:val="22"/>
                <w:szCs w:val="22"/>
              </w:rPr>
              <w:t>Максимальное значение - 70мм;</w:t>
            </w:r>
          </w:p>
          <w:p w:rsidR="000E4E84" w:rsidRPr="007E39DB" w:rsidRDefault="000E4E84" w:rsidP="009F4C38">
            <w:pPr>
              <w:jc w:val="both"/>
              <w:rPr>
                <w:rFonts w:eastAsia="Calibri"/>
                <w:lang w:eastAsia="en-US"/>
              </w:rPr>
            </w:pPr>
            <w:r w:rsidRPr="007E39DB">
              <w:rPr>
                <w:rFonts w:eastAsia="Calibri"/>
                <w:sz w:val="22"/>
                <w:szCs w:val="22"/>
                <w:lang w:eastAsia="en-US"/>
              </w:rPr>
              <w:t>Минимальное значение - 40мм.</w:t>
            </w:r>
          </w:p>
        </w:tc>
      </w:tr>
    </w:tbl>
    <w:p w:rsidR="000E4E84" w:rsidRPr="007E39DB" w:rsidRDefault="000E4E84" w:rsidP="000E4E84">
      <w:pPr>
        <w:widowControl w:val="0"/>
        <w:adjustRightInd w:val="0"/>
        <w:ind w:right="-57" w:firstLine="708"/>
        <w:jc w:val="both"/>
        <w:textAlignment w:val="baseline"/>
      </w:pPr>
      <w:r w:rsidRPr="007E39DB">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w:t>
      </w:r>
      <w:r w:rsidRPr="007E39DB">
        <w:lastRenderedPageBreak/>
        <w:t xml:space="preserve">или иную сторону, участником аукциона должен быть предложен товар </w:t>
      </w:r>
      <w:r w:rsidRPr="007E39DB">
        <w:rPr>
          <w:b/>
        </w:rPr>
        <w:t>именно с таким значением показателя</w:t>
      </w:r>
      <w:r w:rsidRPr="007E39DB">
        <w:t>.</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0,3-3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от 0,3 до 3</w:t>
            </w:r>
          </w:p>
        </w:tc>
      </w:tr>
      <w:tr w:rsidR="000E4E84" w:rsidRPr="007E39DB" w:rsidTr="009F4C38">
        <w:tc>
          <w:tcPr>
            <w:tcW w:w="322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spacing w:line="276" w:lineRule="auto"/>
              <w:jc w:val="both"/>
              <w:rPr>
                <w:rFonts w:eastAsia="Calibri"/>
                <w:lang w:eastAsia="en-US"/>
              </w:rPr>
            </w:pPr>
            <w:r w:rsidRPr="007E39DB">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spacing w:line="276" w:lineRule="auto"/>
              <w:jc w:val="center"/>
              <w:rPr>
                <w:lang w:eastAsia="en-US"/>
              </w:rPr>
            </w:pPr>
            <w:r w:rsidRPr="007E39DB">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spacing w:line="276" w:lineRule="auto"/>
              <w:jc w:val="center"/>
              <w:rPr>
                <w:lang w:eastAsia="en-US"/>
              </w:rPr>
            </w:pPr>
            <w:r w:rsidRPr="007E39DB">
              <w:rPr>
                <w:rFonts w:eastAsia="Calibri"/>
                <w:sz w:val="22"/>
                <w:szCs w:val="22"/>
                <w:lang w:eastAsia="en-US"/>
              </w:rPr>
              <w:t>от -2 до +40</w:t>
            </w:r>
          </w:p>
        </w:tc>
      </w:tr>
    </w:tbl>
    <w:p w:rsidR="000E4E84" w:rsidRPr="007E39DB" w:rsidRDefault="000E4E84" w:rsidP="000E4E84">
      <w:pPr>
        <w:widowControl w:val="0"/>
        <w:adjustRightInd w:val="0"/>
        <w:ind w:right="-57" w:firstLine="708"/>
        <w:jc w:val="both"/>
        <w:textAlignment w:val="baseline"/>
      </w:pPr>
    </w:p>
    <w:p w:rsidR="000E4E84" w:rsidRPr="007E39DB" w:rsidRDefault="000E4E84" w:rsidP="000E4E84">
      <w:pPr>
        <w:ind w:firstLine="708"/>
        <w:jc w:val="both"/>
        <w:rPr>
          <w:rFonts w:eastAsia="Calibri"/>
          <w:lang w:eastAsia="en-US"/>
        </w:rPr>
      </w:pPr>
      <w:r w:rsidRPr="007E39DB">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E39DB">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0E4E84" w:rsidRPr="007E39DB" w:rsidTr="009F4C38">
        <w:tc>
          <w:tcPr>
            <w:tcW w:w="3544"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5-7</w:t>
            </w:r>
          </w:p>
        </w:tc>
      </w:tr>
      <w:tr w:rsidR="000E4E84" w:rsidRPr="007E39DB" w:rsidTr="009F4C38">
        <w:tc>
          <w:tcPr>
            <w:tcW w:w="10065" w:type="dxa"/>
            <w:gridSpan w:val="3"/>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6-7</w:t>
            </w: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p>
        </w:tc>
      </w:tr>
      <w:tr w:rsidR="000E4E84" w:rsidRPr="007E39DB" w:rsidTr="009F4C38">
        <w:tc>
          <w:tcPr>
            <w:tcW w:w="3544"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6</w:t>
            </w:r>
          </w:p>
        </w:tc>
      </w:tr>
    </w:tbl>
    <w:p w:rsidR="000E4E84" w:rsidRPr="007E39DB" w:rsidRDefault="000E4E84" w:rsidP="000E4E84">
      <w:pPr>
        <w:widowControl w:val="0"/>
        <w:adjustRightInd w:val="0"/>
        <w:ind w:right="-57" w:firstLine="708"/>
        <w:jc w:val="both"/>
        <w:textAlignment w:val="baseline"/>
      </w:pPr>
    </w:p>
    <w:p w:rsidR="000E4E84" w:rsidRPr="007E39DB" w:rsidRDefault="000E4E84" w:rsidP="000E4E84">
      <w:pPr>
        <w:ind w:firstLine="708"/>
        <w:jc w:val="both"/>
        <w:rPr>
          <w:rFonts w:eastAsia="Calibri"/>
          <w:lang w:eastAsia="en-US"/>
        </w:rPr>
      </w:pPr>
      <w:r w:rsidRPr="007E39DB">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E39DB">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0E4E84" w:rsidRPr="007E39DB" w:rsidTr="009F4C38">
        <w:tc>
          <w:tcPr>
            <w:tcW w:w="3652"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–10 - +30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-15 - +40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-10 - +30</w:t>
            </w:r>
          </w:p>
        </w:tc>
      </w:tr>
      <w:tr w:rsidR="000E4E84" w:rsidRPr="007E39DB" w:rsidTr="009F4C38">
        <w:tc>
          <w:tcPr>
            <w:tcW w:w="3652"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–15 - +40</w:t>
            </w:r>
          </w:p>
        </w:tc>
      </w:tr>
    </w:tbl>
    <w:p w:rsidR="000E4E84" w:rsidRPr="007E39DB" w:rsidRDefault="000E4E84" w:rsidP="000E4E84">
      <w:pPr>
        <w:ind w:firstLine="708"/>
        <w:jc w:val="both"/>
        <w:rPr>
          <w:rFonts w:eastAsia="Calibri"/>
          <w:b/>
          <w:lang w:eastAsia="en-US"/>
        </w:rPr>
      </w:pPr>
      <w:r w:rsidRPr="007E39DB">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E39DB">
        <w:rPr>
          <w:rFonts w:eastAsia="Calibri"/>
          <w:b/>
          <w:lang w:eastAsia="en-US"/>
        </w:rPr>
        <w:t>.</w:t>
      </w:r>
    </w:p>
    <w:p w:rsidR="000E4E84" w:rsidRPr="007E39DB" w:rsidRDefault="000E4E84" w:rsidP="000E4E84">
      <w:pPr>
        <w:ind w:firstLine="708"/>
        <w:jc w:val="both"/>
        <w:rPr>
          <w:rFonts w:eastAsia="Calibri"/>
          <w:lang w:eastAsia="en-US"/>
        </w:rPr>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0E4E84" w:rsidRPr="007E39DB" w:rsidTr="009F4C38">
        <w:tc>
          <w:tcPr>
            <w:tcW w:w="2977"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 xml:space="preserve">Значение показателя, установленного в Технической </w:t>
            </w:r>
            <w:r w:rsidRPr="007E39DB">
              <w:rPr>
                <w:rFonts w:eastAsia="Calibri"/>
                <w:sz w:val="22"/>
                <w:szCs w:val="22"/>
                <w:lang w:eastAsia="en-US"/>
              </w:rPr>
              <w:lastRenderedPageBreak/>
              <w:t>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lastRenderedPageBreak/>
              <w:t>Предложение участника</w:t>
            </w:r>
          </w:p>
        </w:tc>
      </w:tr>
      <w:tr w:rsidR="000E4E84" w:rsidRPr="007E39DB" w:rsidTr="009F4C38">
        <w:tc>
          <w:tcPr>
            <w:tcW w:w="2977"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lastRenderedPageBreak/>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«B»</w:t>
            </w:r>
          </w:p>
        </w:tc>
      </w:tr>
    </w:tbl>
    <w:p w:rsidR="000E4E84" w:rsidRPr="007E39DB" w:rsidRDefault="000E4E84" w:rsidP="000E4E84">
      <w:pPr>
        <w:ind w:firstLine="557"/>
        <w:jc w:val="center"/>
        <w:rPr>
          <w:b/>
        </w:rPr>
      </w:pPr>
    </w:p>
    <w:p w:rsidR="000E4E84" w:rsidRPr="007E39DB" w:rsidRDefault="000E4E84" w:rsidP="000E4E84">
      <w:pPr>
        <w:ind w:firstLine="708"/>
        <w:jc w:val="both"/>
        <w:rPr>
          <w:rFonts w:eastAsia="Calibri"/>
          <w:b/>
          <w:lang w:eastAsia="en-US"/>
        </w:rPr>
      </w:pPr>
      <w:r w:rsidRPr="007E39DB">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7E39DB">
        <w:rPr>
          <w:rFonts w:eastAsia="Calibri"/>
          <w:b/>
          <w:lang w:eastAsia="en-US"/>
        </w:rPr>
        <w:t>.</w:t>
      </w:r>
    </w:p>
    <w:p w:rsidR="000E4E84" w:rsidRPr="007E39DB" w:rsidRDefault="000E4E84" w:rsidP="000E4E84">
      <w:pPr>
        <w:ind w:firstLine="708"/>
        <w:jc w:val="both"/>
        <w:rPr>
          <w:rFonts w:eastAsia="Calibri"/>
          <w:b/>
          <w:lang w:eastAsia="en-US"/>
        </w:rPr>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E4E84" w:rsidRPr="007E39DB" w:rsidTr="009F4C38">
        <w:tc>
          <w:tcPr>
            <w:tcW w:w="2836"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r>
    </w:tbl>
    <w:p w:rsidR="000E4E84" w:rsidRPr="007E39DB" w:rsidRDefault="000E4E84" w:rsidP="000E4E84">
      <w:pPr>
        <w:tabs>
          <w:tab w:val="left" w:pos="0"/>
        </w:tabs>
        <w:jc w:val="both"/>
      </w:pPr>
    </w:p>
    <w:p w:rsidR="000E4E84" w:rsidRPr="007E39DB" w:rsidRDefault="000E4E84" w:rsidP="000E4E84">
      <w:pPr>
        <w:tabs>
          <w:tab w:val="left" w:pos="0"/>
        </w:tabs>
        <w:ind w:firstLine="709"/>
        <w:jc w:val="both"/>
      </w:pPr>
      <w:r w:rsidRPr="007E39DB">
        <w:t xml:space="preserve">13. </w:t>
      </w:r>
      <w:r w:rsidRPr="007E39DB">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0E4E84" w:rsidRPr="007E39DB" w:rsidRDefault="000E4E84" w:rsidP="000E4E84">
      <w:pPr>
        <w:tabs>
          <w:tab w:val="left" w:pos="0"/>
        </w:tabs>
        <w:jc w:val="both"/>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E4E84" w:rsidRPr="007E39DB" w:rsidTr="009F4C38">
        <w:tc>
          <w:tcPr>
            <w:tcW w:w="2836"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От сети </w:t>
            </w: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p>
        </w:tc>
      </w:tr>
      <w:tr w:rsidR="000E4E84" w:rsidRPr="007E39DB" w:rsidTr="009F4C38">
        <w:tc>
          <w:tcPr>
            <w:tcW w:w="2836"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От сети и от аккумулятора</w:t>
            </w:r>
          </w:p>
        </w:tc>
      </w:tr>
    </w:tbl>
    <w:p w:rsidR="000E4E84" w:rsidRPr="007E39DB" w:rsidRDefault="000E4E84" w:rsidP="000E4E84">
      <w:pPr>
        <w:tabs>
          <w:tab w:val="left" w:pos="0"/>
        </w:tabs>
        <w:jc w:val="both"/>
      </w:pPr>
    </w:p>
    <w:p w:rsidR="000E4E84" w:rsidRPr="007E39DB" w:rsidRDefault="000E4E84" w:rsidP="000E4E84">
      <w:pPr>
        <w:tabs>
          <w:tab w:val="left" w:pos="0"/>
        </w:tabs>
        <w:ind w:firstLine="709"/>
        <w:jc w:val="both"/>
      </w:pPr>
      <w:r w:rsidRPr="007E39DB">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0E4E84" w:rsidRPr="007E39DB" w:rsidRDefault="000E4E84" w:rsidP="000E4E84">
      <w:pPr>
        <w:tabs>
          <w:tab w:val="left" w:pos="0"/>
        </w:tabs>
        <w:jc w:val="both"/>
      </w:pPr>
    </w:p>
    <w:p w:rsidR="000E4E84" w:rsidRPr="007E39DB" w:rsidRDefault="000E4E84" w:rsidP="000E4E84">
      <w:pPr>
        <w:widowControl w:val="0"/>
        <w:adjustRightInd w:val="0"/>
        <w:ind w:right="-57" w:firstLine="708"/>
        <w:jc w:val="both"/>
        <w:textAlignment w:val="baseline"/>
      </w:pPr>
      <w:r w:rsidRPr="007E39DB">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0E4E84" w:rsidRPr="007E39DB" w:rsidRDefault="000E4E84" w:rsidP="000E4E84">
      <w:pPr>
        <w:widowControl w:val="0"/>
        <w:adjustRightInd w:val="0"/>
        <w:ind w:right="-57" w:firstLine="708"/>
        <w:jc w:val="both"/>
        <w:textAlignment w:val="baseline"/>
      </w:pPr>
    </w:p>
    <w:p w:rsidR="000E4E84" w:rsidRPr="007E39DB" w:rsidRDefault="000E4E84" w:rsidP="000E4E84">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0E4E84" w:rsidRPr="007E39DB" w:rsidTr="009F4C38">
        <w:tc>
          <w:tcPr>
            <w:tcW w:w="3403" w:type="dxa"/>
            <w:tcBorders>
              <w:top w:val="single" w:sz="4" w:space="0" w:color="auto"/>
              <w:left w:val="single" w:sz="4"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center"/>
              <w:rPr>
                <w:rFonts w:eastAsia="Calibri"/>
                <w:lang w:eastAsia="en-US"/>
              </w:rPr>
            </w:pPr>
            <w:r w:rsidRPr="007E39DB">
              <w:rPr>
                <w:rFonts w:eastAsia="Calibri"/>
                <w:sz w:val="22"/>
                <w:szCs w:val="22"/>
                <w:lang w:eastAsia="en-US"/>
              </w:rPr>
              <w:t>Предложение участника</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Игла круглая колющая, 1/2 окружности</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 xml:space="preserve">Соединения, дюймы – 1/2 </w:t>
            </w: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shd w:val="clear" w:color="auto" w:fill="A6A6A6"/>
          </w:tcPr>
          <w:p w:rsidR="000E4E84" w:rsidRPr="007E39DB" w:rsidRDefault="000E4E84" w:rsidP="009F4C38">
            <w:pPr>
              <w:jc w:val="both"/>
              <w:rPr>
                <w:rFonts w:eastAsia="Calibri"/>
                <w:lang w:eastAsia="en-US"/>
              </w:rPr>
            </w:pPr>
            <w:r w:rsidRPr="007E39DB">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0E4E84" w:rsidRPr="007E39DB" w:rsidRDefault="000E4E84" w:rsidP="009F4C38">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0E4E84" w:rsidRPr="007E39DB" w:rsidRDefault="000E4E84" w:rsidP="009F4C38">
            <w:pPr>
              <w:jc w:val="both"/>
              <w:rPr>
                <w:rFonts w:eastAsia="Calibri"/>
                <w:lang w:eastAsia="en-US"/>
              </w:rPr>
            </w:pPr>
          </w:p>
        </w:tc>
      </w:tr>
      <w:tr w:rsidR="000E4E84" w:rsidRPr="007E39DB" w:rsidTr="009F4C38">
        <w:tc>
          <w:tcPr>
            <w:tcW w:w="3403" w:type="dxa"/>
            <w:tcBorders>
              <w:top w:val="single" w:sz="4" w:space="0" w:color="auto"/>
              <w:left w:val="single" w:sz="4" w:space="0" w:color="auto"/>
              <w:bottom w:val="single" w:sz="4" w:space="0" w:color="auto"/>
              <w:right w:val="single" w:sz="4" w:space="0" w:color="auto"/>
            </w:tcBorders>
          </w:tcPr>
          <w:p w:rsidR="000E4E84" w:rsidRPr="007E39DB" w:rsidRDefault="000E4E84" w:rsidP="009F4C38">
            <w:pPr>
              <w:jc w:val="both"/>
              <w:rPr>
                <w:rFonts w:eastAsia="Calibri"/>
                <w:lang w:eastAsia="en-US"/>
              </w:rPr>
            </w:pPr>
            <w:r w:rsidRPr="007E39DB">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0E4E84" w:rsidRPr="007E39DB" w:rsidRDefault="000E4E84" w:rsidP="009F4C38">
            <w:pPr>
              <w:jc w:val="both"/>
              <w:rPr>
                <w:rFonts w:eastAsia="Calibri"/>
                <w:lang w:eastAsia="en-US"/>
              </w:rPr>
            </w:pPr>
            <w:r w:rsidRPr="007E39DB">
              <w:rPr>
                <w:rFonts w:eastAsia="Calibri"/>
                <w:sz w:val="22"/>
                <w:szCs w:val="22"/>
                <w:lang w:eastAsia="en-US"/>
              </w:rPr>
              <w:t>Размер 52-54</w:t>
            </w:r>
          </w:p>
        </w:tc>
      </w:tr>
    </w:tbl>
    <w:p w:rsidR="000E4E84" w:rsidRPr="007E39DB" w:rsidRDefault="000E4E84" w:rsidP="000E4E84">
      <w:pPr>
        <w:tabs>
          <w:tab w:val="left" w:pos="0"/>
        </w:tabs>
        <w:ind w:firstLine="709"/>
        <w:jc w:val="both"/>
      </w:pPr>
    </w:p>
    <w:p w:rsidR="000E4E84" w:rsidRPr="00012F81" w:rsidRDefault="000E4E84" w:rsidP="000E4E84">
      <w:pPr>
        <w:tabs>
          <w:tab w:val="left" w:pos="0"/>
        </w:tabs>
        <w:ind w:firstLine="709"/>
        <w:jc w:val="both"/>
        <w:rPr>
          <w:sz w:val="22"/>
          <w:szCs w:val="22"/>
        </w:rPr>
      </w:pPr>
      <w:r w:rsidRPr="00012F81">
        <w:rPr>
          <w:sz w:val="22"/>
          <w:szCs w:val="22"/>
        </w:rPr>
        <w:t>16. Представление единиц измерения и количества предлагаемого к поставке товара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w:t>
      </w:r>
    </w:p>
    <w:p w:rsidR="000E4E84" w:rsidRPr="00FA0F3D" w:rsidRDefault="000E4E84" w:rsidP="000E4E84">
      <w:pPr>
        <w:tabs>
          <w:tab w:val="left" w:pos="0"/>
        </w:tabs>
        <w:ind w:firstLine="709"/>
        <w:jc w:val="both"/>
        <w:rPr>
          <w:sz w:val="22"/>
          <w:szCs w:val="22"/>
        </w:rPr>
      </w:pPr>
      <w:r w:rsidRPr="00012F81">
        <w:rPr>
          <w:sz w:val="22"/>
          <w:szCs w:val="22"/>
        </w:rPr>
        <w:t xml:space="preserve"> Если участником аукциона в составе первой части заявки на участие в аукционе предлагаются иные условия поставки товара и не предоставляются единицы измерения и количество предлагаемого к поставке товара, то такой участник не допускается к участию в аукционе.</w:t>
      </w:r>
    </w:p>
    <w:p w:rsidR="000E4E84" w:rsidRDefault="000E4E84" w:rsidP="000E4E84">
      <w:pPr>
        <w:tabs>
          <w:tab w:val="left" w:pos="0"/>
        </w:tabs>
        <w:ind w:firstLine="709"/>
        <w:jc w:val="both"/>
      </w:pPr>
    </w:p>
    <w:p w:rsidR="000E4E84" w:rsidRPr="007E39DB" w:rsidRDefault="000E4E84" w:rsidP="000E4E84">
      <w:pPr>
        <w:tabs>
          <w:tab w:val="left" w:pos="0"/>
        </w:tabs>
        <w:ind w:firstLine="709"/>
        <w:jc w:val="both"/>
      </w:pPr>
      <w:r w:rsidRPr="007E39DB">
        <w:t>Все случаи, не предусмотренные инструкцией, трактуются в пользу участника аукциона.</w:t>
      </w:r>
    </w:p>
    <w:p w:rsidR="000E4E84" w:rsidRDefault="000E4E84" w:rsidP="000E4E84">
      <w:pPr>
        <w:jc w:val="center"/>
        <w:rPr>
          <w:b/>
        </w:rPr>
      </w:pPr>
    </w:p>
    <w:p w:rsidR="000E4E84" w:rsidRDefault="000E4E84" w:rsidP="000E4E84">
      <w:pP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Pr="00762227" w:rsidRDefault="000E4E84" w:rsidP="000E4E84">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0E4E84" w:rsidRDefault="000E4E84" w:rsidP="000E4E84">
      <w:pPr>
        <w:ind w:firstLine="709"/>
        <w:jc w:val="center"/>
        <w:rPr>
          <w:b/>
        </w:rPr>
      </w:pPr>
    </w:p>
    <w:p w:rsidR="005D5E5C" w:rsidRDefault="005D5E5C" w:rsidP="005D5E5C">
      <w:pPr>
        <w:jc w:val="both"/>
        <w:rPr>
          <w:sz w:val="28"/>
          <w:szCs w:val="28"/>
        </w:rPr>
      </w:pPr>
      <w:r w:rsidRPr="00CD0F6B">
        <w:rPr>
          <w:sz w:val="28"/>
          <w:szCs w:val="28"/>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E4E84" w:rsidRPr="008F3C91" w:rsidRDefault="000E4E84" w:rsidP="000E4E84">
      <w:pPr>
        <w:ind w:left="1134"/>
        <w:jc w:val="center"/>
        <w:rPr>
          <w:b/>
          <w:sz w:val="28"/>
          <w:szCs w:val="28"/>
        </w:rPr>
      </w:pPr>
    </w:p>
    <w:p w:rsidR="000E4E84" w:rsidRDefault="000E4E84" w:rsidP="000E4E84">
      <w:pPr>
        <w:pStyle w:val="ConsPlusNormal"/>
        <w:widowControl/>
        <w:tabs>
          <w:tab w:val="left" w:pos="360"/>
          <w:tab w:val="num" w:pos="1620"/>
        </w:tabs>
        <w:ind w:left="1077" w:firstLine="0"/>
        <w:jc w:val="center"/>
        <w:rPr>
          <w:rFonts w:ascii="Times New Roman" w:hAnsi="Times New Roman" w:cs="Times New Roman"/>
          <w:bCs/>
          <w:sz w:val="24"/>
          <w:szCs w:val="24"/>
        </w:rPr>
      </w:pPr>
    </w:p>
    <w:p w:rsidR="000E4E84" w:rsidRPr="004F150F" w:rsidRDefault="000E4E84" w:rsidP="000E4E84">
      <w:pPr>
        <w:pStyle w:val="ConsPlusNormal"/>
        <w:widowControl/>
        <w:tabs>
          <w:tab w:val="left" w:pos="360"/>
          <w:tab w:val="num" w:pos="1620"/>
        </w:tabs>
        <w:ind w:left="1077" w:firstLine="0"/>
        <w:jc w:val="center"/>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0E4E84" w:rsidRDefault="000E4E84" w:rsidP="000E4E84">
      <w:pPr>
        <w:ind w:left="426"/>
        <w:rPr>
          <w:bCs/>
          <w:sz w:val="28"/>
          <w:szCs w:val="28"/>
        </w:rPr>
      </w:pPr>
    </w:p>
    <w:p w:rsidR="000E4E84" w:rsidRPr="009D739A" w:rsidRDefault="000E4E84" w:rsidP="000E4E84">
      <w:pPr>
        <w:jc w:val="both"/>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Default="000E4E84" w:rsidP="000E4E84">
      <w:pPr>
        <w:jc w:val="center"/>
        <w:rPr>
          <w:b/>
        </w:rPr>
      </w:pPr>
    </w:p>
    <w:p w:rsidR="000E4E84" w:rsidRPr="005A7493" w:rsidRDefault="000E4E84" w:rsidP="000E4E84">
      <w:pPr>
        <w:pStyle w:val="1"/>
        <w:numPr>
          <w:ilvl w:val="0"/>
          <w:numId w:val="0"/>
        </w:numPr>
        <w:spacing w:before="0" w:after="0"/>
        <w:jc w:val="left"/>
        <w:rPr>
          <w:bCs/>
          <w:sz w:val="24"/>
          <w:szCs w:val="24"/>
        </w:rPr>
        <w:sectPr w:rsidR="000E4E84" w:rsidRPr="005A7493" w:rsidSect="009F4C38">
          <w:footerReference w:type="even" r:id="rId42"/>
          <w:footerReference w:type="default" r:id="rId43"/>
          <w:pgSz w:w="11906" w:h="16838"/>
          <w:pgMar w:top="719" w:right="566" w:bottom="567" w:left="1260" w:header="708" w:footer="708" w:gutter="0"/>
          <w:cols w:space="708"/>
          <w:titlePg/>
          <w:docGrid w:linePitch="360"/>
        </w:sectPr>
      </w:pPr>
    </w:p>
    <w:p w:rsidR="00017BD9" w:rsidRDefault="000E4E84" w:rsidP="005D5E5C">
      <w:pPr>
        <w:jc w:val="center"/>
        <w:rPr>
          <w:b/>
        </w:rPr>
      </w:pPr>
      <w:r w:rsidRPr="00E661D5">
        <w:rPr>
          <w:b/>
        </w:rPr>
        <w:lastRenderedPageBreak/>
        <w:t>РАЗДЕЛ</w:t>
      </w:r>
      <w:r w:rsidRPr="002132FB">
        <w:rPr>
          <w:b/>
        </w:rPr>
        <w:t xml:space="preserve"> 4</w:t>
      </w:r>
      <w:r w:rsidRPr="00E661D5">
        <w:rPr>
          <w:b/>
        </w:rPr>
        <w:t xml:space="preserve">. </w:t>
      </w:r>
      <w:r>
        <w:rPr>
          <w:b/>
        </w:rPr>
        <w:t>ТЕХНИЧЕСКОЕ ЗАДАНИЕ</w:t>
      </w:r>
    </w:p>
    <w:p w:rsidR="005D5E5C" w:rsidRPr="00093C6E" w:rsidRDefault="005D5E5C" w:rsidP="00200082">
      <w:pPr>
        <w:jc w:val="center"/>
      </w:pPr>
      <w:r w:rsidRPr="00093C6E">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93C6E" w:rsidRPr="00093C6E" w:rsidRDefault="00093C6E" w:rsidP="00200082">
      <w:pPr>
        <w:jc w:val="center"/>
      </w:pPr>
    </w:p>
    <w:p w:rsidR="00093C6E" w:rsidRPr="00093C6E" w:rsidRDefault="00093C6E" w:rsidP="00093C6E">
      <w:pPr>
        <w:pStyle w:val="affff3"/>
        <w:numPr>
          <w:ilvl w:val="0"/>
          <w:numId w:val="29"/>
        </w:numPr>
        <w:ind w:left="0" w:firstLine="709"/>
        <w:contextualSpacing w:val="0"/>
        <w:jc w:val="both"/>
        <w:rPr>
          <w:szCs w:val="24"/>
        </w:rPr>
      </w:pPr>
      <w:r w:rsidRPr="00093C6E">
        <w:rPr>
          <w:b/>
          <w:szCs w:val="24"/>
        </w:rPr>
        <w:t>Наименование объекта закупки:</w:t>
      </w:r>
      <w:r w:rsidRPr="00093C6E">
        <w:rPr>
          <w:szCs w:val="24"/>
        </w:rPr>
        <w:t xml:space="preserve"> приобретение неисключительных лицензионных прав на программное обеспечение для  муниципальных нужд  администрации Ленинского муниципального района   (далее – программное обеспечение).</w:t>
      </w:r>
    </w:p>
    <w:p w:rsidR="00093C6E" w:rsidRPr="00093C6E" w:rsidRDefault="00093C6E" w:rsidP="00093C6E">
      <w:pPr>
        <w:pStyle w:val="affff3"/>
        <w:numPr>
          <w:ilvl w:val="0"/>
          <w:numId w:val="29"/>
        </w:numPr>
        <w:ind w:left="0" w:firstLine="709"/>
        <w:contextualSpacing w:val="0"/>
        <w:jc w:val="both"/>
        <w:rPr>
          <w:szCs w:val="24"/>
        </w:rPr>
      </w:pPr>
      <w:r w:rsidRPr="00093C6E">
        <w:rPr>
          <w:b/>
          <w:szCs w:val="24"/>
        </w:rPr>
        <w:t>Количество поставляемого программного обеспечения.</w:t>
      </w:r>
      <w:r w:rsidRPr="00093C6E">
        <w:rPr>
          <w:szCs w:val="24"/>
        </w:rPr>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093C6E" w:rsidRPr="00093C6E" w:rsidRDefault="00093C6E" w:rsidP="00093C6E">
      <w:pPr>
        <w:ind w:left="709"/>
        <w:jc w:val="both"/>
      </w:pPr>
      <w:r w:rsidRPr="00093C6E">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093C6E" w:rsidRPr="00093C6E" w:rsidTr="00093C6E">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w:t>
            </w:r>
          </w:p>
          <w:p w:rsidR="00093C6E" w:rsidRPr="00093C6E" w:rsidRDefault="00093C6E" w:rsidP="00093C6E">
            <w:pPr>
              <w:jc w:val="both"/>
            </w:pPr>
            <w:r w:rsidRPr="00093C6E">
              <w:t>п/п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 xml:space="preserve">Наименование </w:t>
            </w:r>
            <w:r w:rsidRPr="00093C6E">
              <w:rPr>
                <w:bCs/>
              </w:rPr>
              <w:t>поставляемого товара</w:t>
            </w:r>
            <w:r w:rsidRPr="00093C6E">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Единица измерения</w:t>
            </w:r>
          </w:p>
          <w:p w:rsidR="00093C6E" w:rsidRPr="00093C6E" w:rsidRDefault="00093C6E" w:rsidP="00093C6E">
            <w:pPr>
              <w:jc w:val="both"/>
            </w:pPr>
            <w:r w:rsidRPr="00093C6E">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Количество</w:t>
            </w:r>
            <w:r w:rsidRPr="00093C6E">
              <w:rPr>
                <w:bCs/>
              </w:rPr>
              <w:t xml:space="preserve"> поставляемого </w:t>
            </w:r>
            <w:r w:rsidRPr="00093C6E">
              <w:t>программного обеспечения</w:t>
            </w:r>
          </w:p>
        </w:tc>
      </w:tr>
      <w:tr w:rsidR="00093C6E" w:rsidRPr="00093C6E" w:rsidTr="00093C6E">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1</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093C6E">
            <w:pPr>
              <w:jc w:val="both"/>
            </w:pPr>
            <w:r w:rsidRPr="00093C6E">
              <w:t>Лицензия на право использования СКЗИ "</w:t>
            </w:r>
            <w:proofErr w:type="spellStart"/>
            <w:r w:rsidRPr="00093C6E">
              <w:t>КриптоПро</w:t>
            </w:r>
            <w:proofErr w:type="spellEnd"/>
            <w:r w:rsidRPr="00093C6E">
              <w:t xml:space="preserve"> CSP" версии 4.0 на одном рабочем месте</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BE6E9F">
            <w:pPr>
              <w:jc w:val="center"/>
            </w:pPr>
            <w:r w:rsidRPr="00093C6E">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BE6E9F">
            <w:pPr>
              <w:jc w:val="center"/>
              <w:rPr>
                <w:color w:val="000000"/>
              </w:rPr>
            </w:pPr>
            <w:r w:rsidRPr="00093C6E">
              <w:rPr>
                <w:color w:val="000000"/>
              </w:rPr>
              <w:t>27</w:t>
            </w:r>
          </w:p>
        </w:tc>
      </w:tr>
      <w:tr w:rsidR="00093C6E" w:rsidRPr="00093C6E" w:rsidTr="00093C6E">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093C6E">
            <w:pPr>
              <w:jc w:val="both"/>
            </w:pPr>
            <w:r w:rsidRPr="00093C6E">
              <w:t>2</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C4112C">
            <w:pPr>
              <w:jc w:val="both"/>
            </w:pPr>
            <w:r w:rsidRPr="00DC6DAF">
              <w:t xml:space="preserve">Программа для распознавания текста ABBYY </w:t>
            </w:r>
            <w:proofErr w:type="spellStart"/>
            <w:r w:rsidRPr="00DC6DAF">
              <w:t>FineReader</w:t>
            </w:r>
            <w:proofErr w:type="spellEnd"/>
            <w:r w:rsidRPr="00DC6DAF">
              <w:t xml:space="preserve"> 14 </w:t>
            </w:r>
            <w:r w:rsidR="009233D9" w:rsidRPr="00DC6DAF">
              <w:rPr>
                <w:lang w:val="en-US"/>
              </w:rPr>
              <w:t>Business (Per Seat)</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3C6E" w:rsidRDefault="00093C6E" w:rsidP="00BE6E9F">
            <w:pPr>
              <w:jc w:val="center"/>
            </w:pPr>
            <w:r w:rsidRPr="00093C6E">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093C6E" w:rsidRDefault="00093C6E" w:rsidP="00BE6E9F">
            <w:pPr>
              <w:jc w:val="center"/>
              <w:rPr>
                <w:color w:val="000000"/>
              </w:rPr>
            </w:pPr>
            <w:r w:rsidRPr="00093C6E">
              <w:rPr>
                <w:color w:val="000000"/>
              </w:rPr>
              <w:t>8</w:t>
            </w:r>
          </w:p>
        </w:tc>
      </w:tr>
    </w:tbl>
    <w:p w:rsidR="00093C6E" w:rsidRPr="00093C6E" w:rsidRDefault="00093C6E" w:rsidP="00093C6E">
      <w:pPr>
        <w:pStyle w:val="affff3"/>
        <w:widowControl w:val="0"/>
        <w:shd w:val="clear" w:color="auto" w:fill="FFFFFF"/>
        <w:autoSpaceDE w:val="0"/>
        <w:autoSpaceDN w:val="0"/>
        <w:adjustRightInd w:val="0"/>
        <w:ind w:left="0" w:firstLine="709"/>
        <w:jc w:val="both"/>
        <w:rPr>
          <w:szCs w:val="24"/>
        </w:rPr>
      </w:pPr>
      <w:r w:rsidRPr="00093C6E">
        <w:rPr>
          <w:szCs w:val="24"/>
        </w:rPr>
        <w:t>В случае использования в настоящей документации указания на товарные знаки, читать их со словом «или эквивалент», если техническими требованиями не предусмотрено иное.</w:t>
      </w:r>
    </w:p>
    <w:p w:rsidR="00093C6E" w:rsidRPr="00093C6E" w:rsidRDefault="00093C6E" w:rsidP="00093C6E">
      <w:pPr>
        <w:pStyle w:val="affff3"/>
        <w:widowControl w:val="0"/>
        <w:shd w:val="clear" w:color="auto" w:fill="FFFFFF"/>
        <w:autoSpaceDE w:val="0"/>
        <w:autoSpaceDN w:val="0"/>
        <w:adjustRightInd w:val="0"/>
        <w:ind w:left="0" w:firstLine="709"/>
        <w:jc w:val="both"/>
        <w:rPr>
          <w:szCs w:val="24"/>
        </w:rPr>
      </w:pPr>
    </w:p>
    <w:p w:rsidR="00093C6E" w:rsidRPr="00093C6E" w:rsidRDefault="00093C6E" w:rsidP="00093C6E">
      <w:pPr>
        <w:pStyle w:val="affff3"/>
        <w:numPr>
          <w:ilvl w:val="0"/>
          <w:numId w:val="29"/>
        </w:numPr>
        <w:contextualSpacing w:val="0"/>
        <w:jc w:val="both"/>
        <w:rPr>
          <w:b/>
          <w:szCs w:val="24"/>
        </w:rPr>
      </w:pPr>
      <w:r w:rsidRPr="00093C6E">
        <w:rPr>
          <w:b/>
          <w:szCs w:val="24"/>
        </w:rPr>
        <w:t>Требования к техническим, функциональным характеристикам (потребительским свойствам) программного обеспечения:</w:t>
      </w:r>
    </w:p>
    <w:p w:rsidR="00093C6E" w:rsidRPr="00093C6E" w:rsidRDefault="00093C6E" w:rsidP="00093C6E">
      <w:pPr>
        <w:pStyle w:val="affff3"/>
        <w:ind w:left="1069"/>
        <w:jc w:val="both"/>
        <w:rPr>
          <w:b/>
          <w:szCs w:val="24"/>
        </w:rPr>
      </w:pPr>
      <w:r w:rsidRPr="00093C6E">
        <w:rPr>
          <w:b/>
          <w:szCs w:val="24"/>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093C6E" w:rsidRPr="00093C6E" w:rsidTr="00093C6E">
        <w:trPr>
          <w:trHeight w:val="210"/>
        </w:trPr>
        <w:tc>
          <w:tcPr>
            <w:tcW w:w="272" w:type="pct"/>
            <w:vAlign w:val="center"/>
          </w:tcPr>
          <w:p w:rsidR="00093C6E" w:rsidRPr="00093C6E" w:rsidRDefault="00093C6E" w:rsidP="00093C6E">
            <w:pPr>
              <w:jc w:val="both"/>
              <w:rPr>
                <w:b/>
              </w:rPr>
            </w:pPr>
            <w:r w:rsidRPr="00093C6E">
              <w:rPr>
                <w:b/>
                <w:lang w:val="en-US"/>
              </w:rPr>
              <w:t>№ п/п</w:t>
            </w:r>
          </w:p>
        </w:tc>
        <w:tc>
          <w:tcPr>
            <w:tcW w:w="951" w:type="pct"/>
            <w:vAlign w:val="center"/>
          </w:tcPr>
          <w:p w:rsidR="00093C6E" w:rsidRPr="00093C6E" w:rsidRDefault="00093C6E" w:rsidP="00093C6E">
            <w:pPr>
              <w:jc w:val="both"/>
              <w:rPr>
                <w:b/>
              </w:rPr>
            </w:pPr>
            <w:r w:rsidRPr="00093C6E">
              <w:rPr>
                <w:b/>
              </w:rPr>
              <w:t>Наименование программного обеспечения</w:t>
            </w:r>
          </w:p>
        </w:tc>
        <w:tc>
          <w:tcPr>
            <w:tcW w:w="2854" w:type="pct"/>
            <w:vAlign w:val="center"/>
          </w:tcPr>
          <w:p w:rsidR="00093C6E" w:rsidRPr="00093C6E" w:rsidRDefault="00093C6E" w:rsidP="00093C6E">
            <w:pPr>
              <w:jc w:val="both"/>
              <w:rPr>
                <w:b/>
              </w:rPr>
            </w:pPr>
            <w:r w:rsidRPr="00093C6E">
              <w:rPr>
                <w:b/>
              </w:rPr>
              <w:t>Описание программного обеспечения</w:t>
            </w:r>
          </w:p>
        </w:tc>
        <w:tc>
          <w:tcPr>
            <w:tcW w:w="923" w:type="pct"/>
          </w:tcPr>
          <w:p w:rsidR="00093C6E" w:rsidRPr="00093C6E" w:rsidRDefault="00093C6E" w:rsidP="00093C6E">
            <w:pPr>
              <w:jc w:val="both"/>
              <w:rPr>
                <w:b/>
              </w:rPr>
            </w:pPr>
            <w:r w:rsidRPr="00093C6E">
              <w:rPr>
                <w:b/>
              </w:rPr>
              <w:t>Страна происхождения программного обеспечения</w:t>
            </w:r>
          </w:p>
        </w:tc>
      </w:tr>
      <w:tr w:rsidR="00093C6E" w:rsidRPr="00093C6E" w:rsidTr="00093C6E">
        <w:trPr>
          <w:trHeight w:val="107"/>
        </w:trPr>
        <w:tc>
          <w:tcPr>
            <w:tcW w:w="272" w:type="pct"/>
          </w:tcPr>
          <w:p w:rsidR="00093C6E" w:rsidRPr="00093C6E" w:rsidRDefault="00093C6E" w:rsidP="00093C6E">
            <w:pPr>
              <w:jc w:val="both"/>
            </w:pPr>
            <w:r w:rsidRPr="00093C6E">
              <w:t>1.</w:t>
            </w:r>
          </w:p>
        </w:tc>
        <w:tc>
          <w:tcPr>
            <w:tcW w:w="951" w:type="pct"/>
          </w:tcPr>
          <w:p w:rsidR="00093C6E" w:rsidRPr="00093C6E" w:rsidRDefault="00093C6E" w:rsidP="00093C6E">
            <w:pPr>
              <w:jc w:val="both"/>
            </w:pPr>
            <w:r w:rsidRPr="00093C6E">
              <w:t>Лицензия на право использования СКЗИ "</w:t>
            </w:r>
            <w:proofErr w:type="spellStart"/>
            <w:r w:rsidRPr="00093C6E">
              <w:t>КриптоПро</w:t>
            </w:r>
            <w:proofErr w:type="spellEnd"/>
            <w:r w:rsidRPr="00093C6E">
              <w:t xml:space="preserve"> CSP" версии 4.0 на одном рабочем месте</w:t>
            </w:r>
          </w:p>
        </w:tc>
        <w:tc>
          <w:tcPr>
            <w:tcW w:w="2854" w:type="pct"/>
          </w:tcPr>
          <w:p w:rsidR="00093C6E" w:rsidRPr="00093C6E" w:rsidRDefault="00093C6E" w:rsidP="00093C6E">
            <w:pPr>
              <w:pStyle w:val="productfeature"/>
              <w:spacing w:before="0" w:beforeAutospacing="0" w:after="0" w:afterAutospacing="0"/>
              <w:jc w:val="both"/>
            </w:pPr>
            <w:proofErr w:type="spellStart"/>
            <w:r w:rsidRPr="00093C6E">
              <w:t>КриптопровайдерКриптоПро</w:t>
            </w:r>
            <w:proofErr w:type="spellEnd"/>
            <w:r w:rsidRPr="00093C6E">
              <w:t xml:space="preserve"> CSP* предназначен для:</w:t>
            </w:r>
          </w:p>
          <w:p w:rsidR="00093C6E" w:rsidRPr="00093C6E" w:rsidRDefault="00093C6E" w:rsidP="00093C6E">
            <w:pPr>
              <w:numPr>
                <w:ilvl w:val="0"/>
                <w:numId w:val="43"/>
              </w:numPr>
              <w:jc w:val="both"/>
            </w:pPr>
            <w:r w:rsidRPr="00093C6E">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 </w:t>
            </w:r>
          </w:p>
          <w:p w:rsidR="00093C6E" w:rsidRPr="00093C6E" w:rsidRDefault="00093C6E" w:rsidP="00093C6E">
            <w:pPr>
              <w:numPr>
                <w:ilvl w:val="0"/>
                <w:numId w:val="43"/>
              </w:numPr>
              <w:jc w:val="both"/>
            </w:pPr>
            <w:r w:rsidRPr="00093C6E">
              <w:t xml:space="preserve">обеспечения конфиденциальности и контроля целостности информации посредством ее шифрования и </w:t>
            </w:r>
            <w:proofErr w:type="spellStart"/>
            <w:r w:rsidRPr="00093C6E">
              <w:t>имитозащиты</w:t>
            </w:r>
            <w:proofErr w:type="spellEnd"/>
            <w:r w:rsidRPr="00093C6E">
              <w:t xml:space="preserve">, в соответствии с ГОСТ 28147-89; </w:t>
            </w:r>
          </w:p>
          <w:p w:rsidR="00093C6E" w:rsidRPr="00093C6E" w:rsidRDefault="00093C6E" w:rsidP="00093C6E">
            <w:pPr>
              <w:numPr>
                <w:ilvl w:val="0"/>
                <w:numId w:val="43"/>
              </w:numPr>
              <w:jc w:val="both"/>
            </w:pPr>
            <w:r w:rsidRPr="00093C6E">
              <w:t xml:space="preserve">обеспечения аутентичности, конфиденциальности и </w:t>
            </w:r>
            <w:proofErr w:type="spellStart"/>
            <w:r w:rsidRPr="00093C6E">
              <w:t>имитозащиты</w:t>
            </w:r>
            <w:proofErr w:type="spellEnd"/>
            <w:r w:rsidRPr="00093C6E">
              <w:t xml:space="preserve"> соединений по протоколу TLS; </w:t>
            </w:r>
          </w:p>
          <w:p w:rsidR="00093C6E" w:rsidRPr="00093C6E" w:rsidRDefault="00093C6E" w:rsidP="00093C6E">
            <w:pPr>
              <w:numPr>
                <w:ilvl w:val="0"/>
                <w:numId w:val="43"/>
              </w:numPr>
              <w:jc w:val="both"/>
            </w:pPr>
            <w:r w:rsidRPr="00093C6E">
              <w:lastRenderedPageBreak/>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 </w:t>
            </w:r>
          </w:p>
          <w:p w:rsidR="00093C6E" w:rsidRPr="00093C6E" w:rsidRDefault="00093C6E" w:rsidP="00093C6E">
            <w:pPr>
              <w:numPr>
                <w:ilvl w:val="0"/>
                <w:numId w:val="43"/>
              </w:numPr>
              <w:jc w:val="both"/>
            </w:pPr>
            <w:r w:rsidRPr="00093C6E">
              <w:t xml:space="preserve">управления ключевыми элементами системы в соответствии с регламентом средств защиты. </w:t>
            </w:r>
          </w:p>
          <w:p w:rsidR="00093C6E" w:rsidRPr="00093C6E" w:rsidRDefault="00093C6E" w:rsidP="00093C6E">
            <w:pPr>
              <w:pStyle w:val="productfeature"/>
              <w:spacing w:before="0" w:beforeAutospacing="0" w:after="0" w:afterAutospacing="0"/>
              <w:jc w:val="both"/>
            </w:pPr>
            <w:r w:rsidRPr="00093C6E">
              <w:t>В дистрибутив СКЗИ "</w:t>
            </w:r>
            <w:proofErr w:type="spellStart"/>
            <w:r w:rsidRPr="00093C6E">
              <w:t>КриптоПро</w:t>
            </w:r>
            <w:proofErr w:type="spellEnd"/>
            <w:r w:rsidRPr="00093C6E">
              <w:t xml:space="preserve"> CSP" помимо самого </w:t>
            </w:r>
            <w:proofErr w:type="spellStart"/>
            <w:r w:rsidRPr="00093C6E">
              <w:t>криптопровайдера</w:t>
            </w:r>
            <w:proofErr w:type="spellEnd"/>
            <w:r w:rsidRPr="00093C6E">
              <w:t xml:space="preserve"> входят следующие продукты:</w:t>
            </w:r>
          </w:p>
          <w:p w:rsidR="00093C6E" w:rsidRPr="00093C6E" w:rsidRDefault="00093C6E" w:rsidP="00093C6E">
            <w:pPr>
              <w:numPr>
                <w:ilvl w:val="0"/>
                <w:numId w:val="45"/>
              </w:numPr>
              <w:jc w:val="both"/>
            </w:pPr>
            <w:proofErr w:type="spellStart"/>
            <w:r w:rsidRPr="00093C6E">
              <w:t>КриптоПро</w:t>
            </w:r>
            <w:proofErr w:type="spellEnd"/>
            <w:r w:rsidRPr="00093C6E">
              <w:t xml:space="preserve"> TLS; </w:t>
            </w:r>
          </w:p>
          <w:p w:rsidR="00093C6E" w:rsidRPr="00093C6E" w:rsidRDefault="00093C6E" w:rsidP="00093C6E">
            <w:pPr>
              <w:numPr>
                <w:ilvl w:val="0"/>
                <w:numId w:val="45"/>
              </w:numPr>
              <w:jc w:val="both"/>
            </w:pPr>
            <w:proofErr w:type="spellStart"/>
            <w:r w:rsidRPr="00093C6E">
              <w:t>КриптоПро</w:t>
            </w:r>
            <w:proofErr w:type="spellEnd"/>
            <w:r w:rsidRPr="00093C6E">
              <w:t xml:space="preserve"> EAP-TLS; </w:t>
            </w:r>
          </w:p>
          <w:p w:rsidR="00093C6E" w:rsidRPr="00093C6E" w:rsidRDefault="00093C6E" w:rsidP="00093C6E">
            <w:pPr>
              <w:numPr>
                <w:ilvl w:val="0"/>
                <w:numId w:val="45"/>
              </w:numPr>
              <w:jc w:val="both"/>
            </w:pPr>
            <w:proofErr w:type="spellStart"/>
            <w:r w:rsidRPr="00093C6E">
              <w:t>КриптоПроWinlogon</w:t>
            </w:r>
            <w:proofErr w:type="spellEnd"/>
            <w:r w:rsidRPr="00093C6E">
              <w:t xml:space="preserve">; </w:t>
            </w:r>
          </w:p>
          <w:p w:rsidR="00093C6E" w:rsidRPr="00093C6E" w:rsidRDefault="00093C6E" w:rsidP="00093C6E">
            <w:pPr>
              <w:numPr>
                <w:ilvl w:val="0"/>
                <w:numId w:val="45"/>
              </w:numPr>
              <w:jc w:val="both"/>
            </w:pPr>
            <w:proofErr w:type="spellStart"/>
            <w:r w:rsidRPr="00093C6E">
              <w:t>КриптоПроRevocationProvide</w:t>
            </w:r>
            <w:proofErr w:type="spellEnd"/>
          </w:p>
          <w:p w:rsidR="00093C6E" w:rsidRPr="00093C6E" w:rsidRDefault="00093C6E" w:rsidP="00093C6E">
            <w:pPr>
              <w:ind w:left="720"/>
              <w:jc w:val="both"/>
              <w:rPr>
                <w:u w:val="single"/>
              </w:rPr>
            </w:pPr>
          </w:p>
          <w:p w:rsidR="00093C6E" w:rsidRPr="00093C6E" w:rsidRDefault="00093C6E" w:rsidP="00093C6E">
            <w:pPr>
              <w:ind w:left="720"/>
              <w:jc w:val="both"/>
              <w:rPr>
                <w:u w:val="single"/>
              </w:rPr>
            </w:pPr>
            <w:r w:rsidRPr="00093C6E">
              <w:rPr>
                <w:u w:val="single"/>
              </w:rPr>
              <w:t>Реализуемые алгоритмы:</w:t>
            </w:r>
          </w:p>
          <w:p w:rsidR="00093C6E" w:rsidRPr="00093C6E" w:rsidRDefault="00093C6E" w:rsidP="00093C6E">
            <w:pPr>
              <w:numPr>
                <w:ilvl w:val="0"/>
                <w:numId w:val="46"/>
              </w:numPr>
              <w:jc w:val="both"/>
            </w:pPr>
            <w:r w:rsidRPr="00093C6E">
              <w:t xml:space="preserve">Алгоритм выработки значения хэш-функции реализован в соответствии с требованиями ГОСТ Р 34.11-94 / ГОСТ Р 34.11-2012 "Информационная технология. Криптографическая защита информации. Функция </w:t>
            </w:r>
            <w:proofErr w:type="spellStart"/>
            <w:r w:rsidRPr="00093C6E">
              <w:t>хэширования</w:t>
            </w:r>
            <w:proofErr w:type="spellEnd"/>
            <w:r w:rsidRPr="00093C6E">
              <w:t xml:space="preserve">". </w:t>
            </w:r>
          </w:p>
          <w:p w:rsidR="00093C6E" w:rsidRPr="00093C6E" w:rsidRDefault="00093C6E" w:rsidP="00093C6E">
            <w:pPr>
              <w:numPr>
                <w:ilvl w:val="0"/>
                <w:numId w:val="46"/>
              </w:numPr>
              <w:jc w:val="both"/>
            </w:pPr>
            <w:r w:rsidRPr="00093C6E">
              <w:t xml:space="preserve">Алгоритмы формирования и проверки электронной подписи реализованы в соответствии с требованиями ГОСТ Р 34.10-2001 / ГОСТ Р 34.10-2012 "Информационная технология. Криптографическая защита информации. Процессы формирования и проверки электронной цифровой подписи". </w:t>
            </w:r>
          </w:p>
          <w:p w:rsidR="00093C6E" w:rsidRPr="00093C6E" w:rsidRDefault="00093C6E" w:rsidP="00093C6E">
            <w:pPr>
              <w:numPr>
                <w:ilvl w:val="0"/>
                <w:numId w:val="46"/>
              </w:numPr>
              <w:jc w:val="both"/>
            </w:pPr>
            <w:r w:rsidRPr="00093C6E">
              <w:t xml:space="preserve">Алгоритм </w:t>
            </w:r>
            <w:proofErr w:type="spellStart"/>
            <w:r w:rsidRPr="00093C6E">
              <w:t>зашифрования</w:t>
            </w:r>
            <w:proofErr w:type="spellEnd"/>
            <w:r w:rsidRPr="00093C6E">
              <w:t>/</w:t>
            </w:r>
            <w:proofErr w:type="spellStart"/>
            <w:r w:rsidRPr="00093C6E">
              <w:t>расшифрования</w:t>
            </w:r>
            <w:proofErr w:type="spellEnd"/>
            <w:r w:rsidRPr="00093C6E">
              <w:t xml:space="preserve"> данных и вычисление </w:t>
            </w:r>
            <w:proofErr w:type="spellStart"/>
            <w:r w:rsidRPr="00093C6E">
              <w:t>имитовставки</w:t>
            </w:r>
            <w:proofErr w:type="spellEnd"/>
            <w:r w:rsidRPr="00093C6E">
              <w:t xml:space="preserve"> реализованы в соответствии с требованиями ГОСТ 28147-89 "Системы обработки информации. Защита криптографическая". </w:t>
            </w:r>
          </w:p>
          <w:p w:rsidR="00093C6E" w:rsidRPr="00093C6E" w:rsidRDefault="00093C6E" w:rsidP="00093C6E">
            <w:pPr>
              <w:pStyle w:val="productfeature"/>
              <w:spacing w:before="0" w:beforeAutospacing="0" w:after="0" w:afterAutospacing="0"/>
              <w:jc w:val="both"/>
            </w:pPr>
            <w:r w:rsidRPr="00093C6E">
              <w:t>При генерации закрытых и открытых ключей обеспечена возможность генерации с различными параметрами в соответствии ГОСТ Р 34.10-2001 / ГОСТ Р 34.10-2012.</w:t>
            </w:r>
          </w:p>
          <w:p w:rsidR="00093C6E" w:rsidRPr="00093C6E" w:rsidRDefault="00093C6E" w:rsidP="00093C6E">
            <w:pPr>
              <w:pStyle w:val="productfeature"/>
              <w:spacing w:before="0" w:beforeAutospacing="0" w:after="0" w:afterAutospacing="0"/>
              <w:jc w:val="both"/>
            </w:pPr>
            <w:r w:rsidRPr="00093C6E">
              <w:t>При выработке значения хэш-функции и шифровании обеспечена возможность использования различных узлов замены в соответствии с ГОСТ Р 34.11-94 и ГОСТ 28147-89.</w:t>
            </w:r>
          </w:p>
          <w:p w:rsidR="00093C6E" w:rsidRPr="00093C6E" w:rsidRDefault="00093C6E" w:rsidP="00093C6E">
            <w:pPr>
              <w:pStyle w:val="productfeature"/>
              <w:spacing w:before="0" w:beforeAutospacing="0" w:after="0" w:afterAutospacing="0"/>
              <w:jc w:val="both"/>
            </w:pPr>
          </w:p>
        </w:tc>
        <w:tc>
          <w:tcPr>
            <w:tcW w:w="923" w:type="pct"/>
          </w:tcPr>
          <w:p w:rsidR="00093C6E" w:rsidRPr="00093C6E" w:rsidRDefault="00093C6E" w:rsidP="00093C6E">
            <w:pPr>
              <w:jc w:val="both"/>
              <w:rPr>
                <w:shd w:val="clear" w:color="auto" w:fill="F6F6F6"/>
              </w:rPr>
            </w:pPr>
          </w:p>
        </w:tc>
      </w:tr>
      <w:tr w:rsidR="00093C6E" w:rsidRPr="00093C6E" w:rsidTr="00093C6E">
        <w:trPr>
          <w:trHeight w:val="107"/>
        </w:trPr>
        <w:tc>
          <w:tcPr>
            <w:tcW w:w="272" w:type="pct"/>
          </w:tcPr>
          <w:p w:rsidR="00093C6E" w:rsidRPr="00093C6E" w:rsidRDefault="00093C6E" w:rsidP="00093C6E">
            <w:pPr>
              <w:jc w:val="both"/>
            </w:pPr>
            <w:r w:rsidRPr="00093C6E">
              <w:lastRenderedPageBreak/>
              <w:t>2.</w:t>
            </w:r>
          </w:p>
        </w:tc>
        <w:tc>
          <w:tcPr>
            <w:tcW w:w="951" w:type="pct"/>
          </w:tcPr>
          <w:p w:rsidR="00093C6E" w:rsidRPr="00093C6E" w:rsidRDefault="00093C6E" w:rsidP="00C4112C">
            <w:pPr>
              <w:jc w:val="both"/>
            </w:pPr>
            <w:r w:rsidRPr="00DC6DAF">
              <w:t xml:space="preserve">Программа для распознавания текста ABBYY </w:t>
            </w:r>
            <w:proofErr w:type="spellStart"/>
            <w:r w:rsidRPr="00DC6DAF">
              <w:t>FineReader</w:t>
            </w:r>
            <w:proofErr w:type="spellEnd"/>
            <w:r w:rsidRPr="00DC6DAF">
              <w:t xml:space="preserve"> 14 </w:t>
            </w:r>
            <w:r w:rsidR="009233D9" w:rsidRPr="00DC6DAF">
              <w:rPr>
                <w:lang w:val="en-US"/>
              </w:rPr>
              <w:t>Business (Per Seat)</w:t>
            </w:r>
          </w:p>
        </w:tc>
        <w:tc>
          <w:tcPr>
            <w:tcW w:w="2854" w:type="pct"/>
          </w:tcPr>
          <w:p w:rsidR="00093C6E" w:rsidRPr="00093C6E" w:rsidRDefault="00093C6E" w:rsidP="00093C6E">
            <w:pPr>
              <w:snapToGrid w:val="0"/>
              <w:jc w:val="both"/>
              <w:rPr>
                <w:lang w:val="en-US"/>
              </w:rPr>
            </w:pPr>
            <w:r w:rsidRPr="00093C6E">
              <w:t>Наименование</w:t>
            </w:r>
            <w:r w:rsidRPr="00093C6E">
              <w:rPr>
                <w:lang w:val="en-US"/>
              </w:rPr>
              <w:t xml:space="preserve">: ABBYY </w:t>
            </w:r>
            <w:proofErr w:type="spellStart"/>
            <w:r w:rsidRPr="00093C6E">
              <w:rPr>
                <w:lang w:val="en-US"/>
              </w:rPr>
              <w:t>FineReader</w:t>
            </w:r>
            <w:proofErr w:type="spellEnd"/>
            <w:r w:rsidRPr="00093C6E">
              <w:rPr>
                <w:lang w:val="en-US"/>
              </w:rPr>
              <w:t xml:space="preserve"> 14 </w:t>
            </w:r>
            <w:r w:rsidR="009233D9" w:rsidRPr="009233D9">
              <w:rPr>
                <w:lang w:val="en-US"/>
              </w:rPr>
              <w:t xml:space="preserve">Business </w:t>
            </w:r>
            <w:r w:rsidRPr="00093C6E">
              <w:rPr>
                <w:lang w:val="en-US"/>
              </w:rPr>
              <w:t>*</w:t>
            </w:r>
          </w:p>
          <w:p w:rsidR="00093C6E" w:rsidRPr="00093C6E" w:rsidRDefault="00093C6E" w:rsidP="00093C6E">
            <w:pPr>
              <w:snapToGrid w:val="0"/>
              <w:ind w:firstLine="170"/>
              <w:jc w:val="both"/>
            </w:pPr>
            <w:r w:rsidRPr="00093C6E">
              <w:t>Тип версии:</w:t>
            </w:r>
            <w:r w:rsidRPr="00093C6E">
              <w:tab/>
              <w:t xml:space="preserve"> Полная</w:t>
            </w:r>
          </w:p>
          <w:p w:rsidR="00093C6E" w:rsidRPr="00093C6E" w:rsidRDefault="00093C6E" w:rsidP="00093C6E">
            <w:pPr>
              <w:ind w:firstLine="170"/>
              <w:jc w:val="both"/>
              <w:rPr>
                <w:bCs/>
              </w:rPr>
            </w:pPr>
            <w:r w:rsidRPr="00093C6E">
              <w:rPr>
                <w:bCs/>
              </w:rPr>
              <w:t>Срок действия лицензии: Неограничен</w:t>
            </w:r>
          </w:p>
          <w:p w:rsidR="00093C6E" w:rsidRPr="00093C6E" w:rsidRDefault="00093C6E" w:rsidP="00093C6E">
            <w:pPr>
              <w:snapToGrid w:val="0"/>
              <w:ind w:firstLine="170"/>
              <w:jc w:val="both"/>
            </w:pPr>
            <w:r w:rsidRPr="00093C6E">
              <w:t xml:space="preserve">Разработчик: </w:t>
            </w:r>
            <w:r w:rsidRPr="00093C6E">
              <w:rPr>
                <w:lang w:val="en-US"/>
              </w:rPr>
              <w:t>ABBYYSoftwareHouse</w:t>
            </w:r>
          </w:p>
          <w:p w:rsidR="00093C6E" w:rsidRPr="00093C6E" w:rsidRDefault="00093C6E" w:rsidP="00093C6E">
            <w:pPr>
              <w:snapToGrid w:val="0"/>
              <w:ind w:firstLine="170"/>
              <w:jc w:val="both"/>
            </w:pPr>
            <w:r w:rsidRPr="00093C6E">
              <w:t xml:space="preserve">Языки интерфейса: Русский </w:t>
            </w:r>
          </w:p>
          <w:p w:rsidR="00093C6E" w:rsidRPr="00093C6E" w:rsidRDefault="00093C6E" w:rsidP="00093C6E">
            <w:pPr>
              <w:jc w:val="both"/>
            </w:pPr>
            <w:r w:rsidRPr="00093C6E">
              <w:t xml:space="preserve">Платформа: </w:t>
            </w:r>
            <w:r w:rsidRPr="00093C6E">
              <w:rPr>
                <w:lang w:val="en-US"/>
              </w:rPr>
              <w:t>Windows</w:t>
            </w:r>
          </w:p>
          <w:p w:rsidR="00093C6E" w:rsidRPr="00093C6E" w:rsidRDefault="00093C6E" w:rsidP="00093C6E">
            <w:pPr>
              <w:jc w:val="both"/>
            </w:pPr>
          </w:p>
          <w:p w:rsidR="00093C6E" w:rsidRPr="00093C6E" w:rsidRDefault="00093C6E" w:rsidP="00093C6E">
            <w:pPr>
              <w:pStyle w:val="affff3"/>
              <w:numPr>
                <w:ilvl w:val="0"/>
                <w:numId w:val="44"/>
              </w:numPr>
              <w:contextualSpacing w:val="0"/>
              <w:jc w:val="both"/>
              <w:rPr>
                <w:szCs w:val="24"/>
              </w:rPr>
            </w:pPr>
            <w:r w:rsidRPr="00093C6E">
              <w:rPr>
                <w:szCs w:val="24"/>
              </w:rPr>
              <w:t xml:space="preserve">Программное обеспечение </w:t>
            </w:r>
            <w:r w:rsidRPr="00093C6E">
              <w:rPr>
                <w:bCs/>
                <w:szCs w:val="24"/>
              </w:rPr>
              <w:t xml:space="preserve">ABBYY </w:t>
            </w:r>
            <w:proofErr w:type="spellStart"/>
            <w:r w:rsidRPr="00093C6E">
              <w:rPr>
                <w:bCs/>
                <w:szCs w:val="24"/>
              </w:rPr>
              <w:lastRenderedPageBreak/>
              <w:t>FineReader</w:t>
            </w:r>
            <w:proofErr w:type="spellEnd"/>
            <w:r w:rsidRPr="00093C6E">
              <w:rPr>
                <w:bCs/>
                <w:szCs w:val="24"/>
              </w:rPr>
              <w:t xml:space="preserve"> 14 </w:t>
            </w:r>
            <w:proofErr w:type="spellStart"/>
            <w:r w:rsidR="009233D9">
              <w:rPr>
                <w:bCs/>
                <w:szCs w:val="24"/>
              </w:rPr>
              <w:t>Business</w:t>
            </w:r>
            <w:proofErr w:type="spellEnd"/>
            <w:r w:rsidR="009233D9">
              <w:rPr>
                <w:bCs/>
                <w:szCs w:val="24"/>
              </w:rPr>
              <w:t xml:space="preserve"> </w:t>
            </w:r>
            <w:r w:rsidRPr="00093C6E">
              <w:rPr>
                <w:szCs w:val="24"/>
              </w:rPr>
              <w:t xml:space="preserve">является инструментом распознавания текста, позволяющим переводить PDF-файлы и изображения документов в электронные форматы, доступные для редактирования. ABBYY </w:t>
            </w:r>
            <w:proofErr w:type="spellStart"/>
            <w:r w:rsidRPr="00093C6E">
              <w:rPr>
                <w:szCs w:val="24"/>
              </w:rPr>
              <w:t>FineReader</w:t>
            </w:r>
            <w:proofErr w:type="spellEnd"/>
            <w:r w:rsidRPr="00093C6E">
              <w:rPr>
                <w:szCs w:val="24"/>
              </w:rPr>
              <w:t xml:space="preserve"> 14 </w:t>
            </w:r>
            <w:proofErr w:type="spellStart"/>
            <w:r w:rsidR="009233D9">
              <w:rPr>
                <w:szCs w:val="24"/>
              </w:rPr>
              <w:t>Business</w:t>
            </w:r>
            <w:proofErr w:type="spellEnd"/>
            <w:r w:rsidR="009233D9">
              <w:rPr>
                <w:szCs w:val="24"/>
              </w:rPr>
              <w:t xml:space="preserve"> </w:t>
            </w:r>
            <w:r w:rsidRPr="00093C6E">
              <w:rPr>
                <w:szCs w:val="24"/>
              </w:rPr>
              <w:t xml:space="preserve">позволяет считывать изображения текста, полученные с помощью сканнера, многофункционального устройства, фотоаппарата или мобильного телефона. </w:t>
            </w:r>
            <w:r w:rsidRPr="00093C6E">
              <w:rPr>
                <w:szCs w:val="24"/>
              </w:rPr>
              <w:br/>
            </w:r>
            <w:r w:rsidRPr="00093C6E">
              <w:rPr>
                <w:bCs/>
                <w:szCs w:val="24"/>
              </w:rPr>
              <w:t xml:space="preserve">Характеристики </w:t>
            </w:r>
            <w:r w:rsidRPr="00093C6E">
              <w:rPr>
                <w:bCs/>
                <w:szCs w:val="24"/>
                <w:lang w:val="en-US"/>
              </w:rPr>
              <w:t>ABBYY</w:t>
            </w:r>
            <w:r w:rsidR="00C4112C">
              <w:rPr>
                <w:bCs/>
                <w:szCs w:val="24"/>
                <w:lang w:val="en-US"/>
              </w:rPr>
              <w:t xml:space="preserve"> </w:t>
            </w:r>
            <w:proofErr w:type="spellStart"/>
            <w:r w:rsidRPr="00093C6E">
              <w:rPr>
                <w:bCs/>
                <w:szCs w:val="24"/>
                <w:lang w:val="en-US"/>
              </w:rPr>
              <w:t>FineReader</w:t>
            </w:r>
            <w:proofErr w:type="spellEnd"/>
            <w:r w:rsidRPr="00093C6E">
              <w:rPr>
                <w:bCs/>
                <w:szCs w:val="24"/>
              </w:rPr>
              <w:t xml:space="preserve"> 14 </w:t>
            </w:r>
            <w:r w:rsidR="009233D9">
              <w:rPr>
                <w:bCs/>
                <w:szCs w:val="24"/>
                <w:lang w:val="en-US"/>
              </w:rPr>
              <w:t>Business</w:t>
            </w:r>
            <w:r w:rsidRPr="00093C6E">
              <w:rPr>
                <w:bCs/>
                <w:szCs w:val="24"/>
              </w:rPr>
              <w:t>:</w:t>
            </w:r>
          </w:p>
          <w:p w:rsidR="00093C6E" w:rsidRPr="00093C6E" w:rsidRDefault="00093C6E" w:rsidP="00093C6E">
            <w:pPr>
              <w:numPr>
                <w:ilvl w:val="0"/>
                <w:numId w:val="44"/>
              </w:numPr>
              <w:jc w:val="both"/>
            </w:pPr>
            <w:r w:rsidRPr="00093C6E">
              <w:rPr>
                <w:bCs/>
              </w:rPr>
              <w:t xml:space="preserve">Точное распознавание документов. </w:t>
            </w:r>
            <w:r w:rsidRPr="00093C6E">
              <w:t xml:space="preserve">Решение качественно преобразует сканы документов и PDF-файлы в электронные редактируемые и доступные для поиска форматы. Распознавание страниц может осуществляться в фоновом режиме. Система мгновенно открывает многостраничные файлы и поддерживает базовые жесты для сенсорных экранов. </w:t>
            </w:r>
          </w:p>
          <w:p w:rsidR="00093C6E" w:rsidRPr="00093C6E" w:rsidRDefault="00093C6E" w:rsidP="00093C6E">
            <w:pPr>
              <w:numPr>
                <w:ilvl w:val="0"/>
                <w:numId w:val="44"/>
              </w:numPr>
              <w:jc w:val="both"/>
            </w:pPr>
            <w:r w:rsidRPr="00093C6E">
              <w:rPr>
                <w:bCs/>
              </w:rPr>
              <w:t xml:space="preserve">Быстрое копирование частей документа. </w:t>
            </w:r>
            <w:r w:rsidRPr="00093C6E">
              <w:t xml:space="preserve">Реализована возможность быстрого копирования в буфер обмена выделенных частей изображения документа – без предварительного распознавания документа целиком. </w:t>
            </w:r>
          </w:p>
          <w:p w:rsidR="00093C6E" w:rsidRPr="00093C6E" w:rsidRDefault="00093C6E" w:rsidP="00093C6E">
            <w:pPr>
              <w:numPr>
                <w:ilvl w:val="0"/>
                <w:numId w:val="44"/>
              </w:numPr>
              <w:jc w:val="both"/>
            </w:pPr>
            <w:r w:rsidRPr="00093C6E">
              <w:rPr>
                <w:bCs/>
              </w:rPr>
              <w:t xml:space="preserve">Полное сохранение форматирования. </w:t>
            </w:r>
            <w:r w:rsidRPr="00093C6E">
              <w:t xml:space="preserve">Технология </w:t>
            </w:r>
            <w:proofErr w:type="spellStart"/>
            <w:r w:rsidRPr="00093C6E">
              <w:t>AdvancedDocumentRecognitionTechnology</w:t>
            </w:r>
            <w:proofErr w:type="spellEnd"/>
            <w:r w:rsidRPr="00093C6E">
              <w:t xml:space="preserve"> позволяет передавать структуру исходного документа, включая внешний вид, примечания, колонтитулы, оглавления и содержание, таблицы, картинки, нумерацию страниц, стили и шрифты. </w:t>
            </w:r>
          </w:p>
          <w:p w:rsidR="00093C6E" w:rsidRPr="00093C6E" w:rsidRDefault="00093C6E" w:rsidP="00093C6E">
            <w:pPr>
              <w:numPr>
                <w:ilvl w:val="0"/>
                <w:numId w:val="44"/>
              </w:numPr>
              <w:jc w:val="both"/>
            </w:pPr>
            <w:r w:rsidRPr="00093C6E">
              <w:rPr>
                <w:bCs/>
              </w:rPr>
              <w:t xml:space="preserve">Проверка результатов распознавания. </w:t>
            </w:r>
            <w:r w:rsidRPr="00093C6E">
              <w:t xml:space="preserve">Пользователи </w:t>
            </w:r>
            <w:proofErr w:type="spellStart"/>
            <w:r w:rsidRPr="00093C6E">
              <w:t>FineReader</w:t>
            </w:r>
            <w:proofErr w:type="spellEnd"/>
            <w:r w:rsidRPr="00093C6E">
              <w:t xml:space="preserve"> 14 найдут в окне проверки результатов инструменты для форматирования текста. Кроме того, система реализует возможность отключения определения элементов структуры (сноски, колонтитулы, оглавление и т. д.) </w:t>
            </w:r>
          </w:p>
          <w:p w:rsidR="00093C6E" w:rsidRPr="00093C6E" w:rsidRDefault="00093C6E" w:rsidP="00093C6E">
            <w:pPr>
              <w:numPr>
                <w:ilvl w:val="0"/>
                <w:numId w:val="44"/>
              </w:numPr>
              <w:jc w:val="both"/>
            </w:pPr>
            <w:r w:rsidRPr="00093C6E">
              <w:rPr>
                <w:bCs/>
              </w:rPr>
              <w:t xml:space="preserve">Расширенные возможности работы с PDF. </w:t>
            </w:r>
            <w:r w:rsidRPr="00093C6E">
              <w:t xml:space="preserve">ABBYY </w:t>
            </w:r>
            <w:proofErr w:type="spellStart"/>
            <w:r w:rsidRPr="00093C6E">
              <w:t>FineReader</w:t>
            </w:r>
            <w:proofErr w:type="spellEnd"/>
            <w:r w:rsidRPr="00093C6E">
              <w:t xml:space="preserve"> распознает как PDF, содержащие только графику, так те, в которых есть текстовый слой. Версия 12 также представляет технологию для визуального улучшения изображения текста. Результаты распознавания можно сохранять в форматах PDF и PDF/A с возможностью поиска. Поддерживаются настройки безопасности и сохранение готовых файлов в облако. </w:t>
            </w:r>
          </w:p>
          <w:p w:rsidR="00093C6E" w:rsidRPr="00093C6E" w:rsidRDefault="00093C6E" w:rsidP="00093C6E">
            <w:pPr>
              <w:numPr>
                <w:ilvl w:val="0"/>
                <w:numId w:val="44"/>
              </w:numPr>
              <w:jc w:val="both"/>
            </w:pPr>
            <w:r w:rsidRPr="00093C6E">
              <w:rPr>
                <w:bCs/>
              </w:rPr>
              <w:lastRenderedPageBreak/>
              <w:t xml:space="preserve">Поддержка 190 языков. </w:t>
            </w:r>
            <w:r w:rsidRPr="00093C6E">
              <w:t xml:space="preserve">ABBYY </w:t>
            </w:r>
            <w:proofErr w:type="spellStart"/>
            <w:r w:rsidRPr="00093C6E">
              <w:t>FineReader</w:t>
            </w:r>
            <w:proofErr w:type="spellEnd"/>
            <w:r w:rsidRPr="00093C6E">
              <w:t xml:space="preserve"> распознает документы на 190 языках, включая русский с ударениями и арабский. Доступны встроенные словари для 48 языков, включая русский с ударениями, арабский, русский (старая орфография) и азербайджанский (латиница). </w:t>
            </w:r>
          </w:p>
          <w:p w:rsidR="00093C6E" w:rsidRPr="00093C6E" w:rsidRDefault="00093C6E" w:rsidP="00093C6E">
            <w:pPr>
              <w:numPr>
                <w:ilvl w:val="0"/>
                <w:numId w:val="44"/>
              </w:numPr>
              <w:jc w:val="both"/>
            </w:pPr>
            <w:r w:rsidRPr="00093C6E">
              <w:rPr>
                <w:bCs/>
              </w:rPr>
              <w:t xml:space="preserve">Поддержка множества форматов. </w:t>
            </w:r>
            <w:r w:rsidRPr="00093C6E">
              <w:t xml:space="preserve">Результаты распознавания можно сразу отправлять в текстовые процессоры, электронные таблицы и другие приложения или передавать в </w:t>
            </w:r>
            <w:proofErr w:type="spellStart"/>
            <w:r w:rsidRPr="00093C6E">
              <w:t>SharePoint</w:t>
            </w:r>
            <w:proofErr w:type="spellEnd"/>
            <w:r w:rsidRPr="00093C6E">
              <w:t xml:space="preserve">. </w:t>
            </w:r>
          </w:p>
          <w:p w:rsidR="00093C6E" w:rsidRPr="00093C6E" w:rsidRDefault="00093C6E" w:rsidP="00093C6E">
            <w:pPr>
              <w:numPr>
                <w:ilvl w:val="0"/>
                <w:numId w:val="44"/>
              </w:numPr>
              <w:jc w:val="both"/>
            </w:pPr>
            <w:r w:rsidRPr="00093C6E">
              <w:rPr>
                <w:bCs/>
              </w:rPr>
              <w:t xml:space="preserve">Создание электронных книг. </w:t>
            </w:r>
            <w:r w:rsidRPr="00093C6E">
              <w:t xml:space="preserve">Программа поддерживает сохранение в наиболее распространенных форматах электронных книг (fb2, </w:t>
            </w:r>
            <w:proofErr w:type="spellStart"/>
            <w:r w:rsidRPr="00093C6E">
              <w:t>ePub</w:t>
            </w:r>
            <w:proofErr w:type="spellEnd"/>
            <w:r w:rsidRPr="00093C6E">
              <w:t xml:space="preserve"> и др.). </w:t>
            </w:r>
          </w:p>
          <w:p w:rsidR="00093C6E" w:rsidRPr="00093C6E" w:rsidRDefault="00093C6E" w:rsidP="00093C6E">
            <w:pPr>
              <w:numPr>
                <w:ilvl w:val="0"/>
                <w:numId w:val="44"/>
              </w:numPr>
              <w:jc w:val="both"/>
            </w:pPr>
            <w:r w:rsidRPr="00093C6E">
              <w:rPr>
                <w:bCs/>
              </w:rPr>
              <w:t xml:space="preserve">Предобработка изображений с цифровой камеры. </w:t>
            </w:r>
            <w:r w:rsidRPr="00093C6E">
              <w:t xml:space="preserve">ABBYY </w:t>
            </w:r>
            <w:proofErr w:type="spellStart"/>
            <w:r w:rsidRPr="00093C6E">
              <w:t>FineReader</w:t>
            </w:r>
            <w:proofErr w:type="spellEnd"/>
            <w:r w:rsidRPr="00093C6E">
              <w:t xml:space="preserve"> предлагает функции изменения цвета фона документа, полученного при фотографировании в условиях недостаточной или чрезмерной освещенности. Пользователи могут выполнять автоматическую обрезку лишних частей изображения для всех страниц, удалять печати и пометки на офисных документах для улучшения качества распознавания текста под ним.</w:t>
            </w:r>
          </w:p>
          <w:p w:rsidR="00093C6E" w:rsidRPr="00093C6E" w:rsidRDefault="00093C6E" w:rsidP="00093C6E">
            <w:pPr>
              <w:ind w:left="720"/>
              <w:jc w:val="both"/>
            </w:pPr>
          </w:p>
          <w:p w:rsidR="00093C6E" w:rsidRPr="00093C6E" w:rsidRDefault="00093C6E" w:rsidP="00093C6E">
            <w:pPr>
              <w:numPr>
                <w:ilvl w:val="0"/>
                <w:numId w:val="44"/>
              </w:numPr>
              <w:jc w:val="both"/>
              <w:rPr>
                <w:rStyle w:val="product-spec-itemname-inner"/>
              </w:rPr>
            </w:pPr>
            <w:r w:rsidRPr="00093C6E">
              <w:rPr>
                <w:bCs/>
              </w:rPr>
              <w:t xml:space="preserve">Поддержка операционной системы </w:t>
            </w:r>
            <w:proofErr w:type="spellStart"/>
            <w:r w:rsidRPr="00093C6E">
              <w:rPr>
                <w:bCs/>
              </w:rPr>
              <w:t>Windows</w:t>
            </w:r>
            <w:proofErr w:type="spellEnd"/>
            <w:r w:rsidRPr="00093C6E">
              <w:rPr>
                <w:bCs/>
              </w:rPr>
              <w:t xml:space="preserve"> 8/8.1. </w:t>
            </w:r>
            <w:r w:rsidRPr="00093C6E">
              <w:t xml:space="preserve">Дизайн ABBYY </w:t>
            </w:r>
            <w:proofErr w:type="spellStart"/>
            <w:r w:rsidRPr="00093C6E">
              <w:t>FineReader</w:t>
            </w:r>
            <w:proofErr w:type="spellEnd"/>
            <w:r w:rsidRPr="00093C6E">
              <w:t xml:space="preserve"> 14 органично вписывается в новый интерфейс </w:t>
            </w:r>
            <w:proofErr w:type="spellStart"/>
            <w:r w:rsidRPr="00093C6E">
              <w:t>Windows</w:t>
            </w:r>
            <w:proofErr w:type="spellEnd"/>
            <w:r w:rsidRPr="00093C6E">
              <w:t>. Предустановленные задачи открываются прямо из стартового экрана и запускаются одним прикосновением.</w:t>
            </w:r>
          </w:p>
        </w:tc>
        <w:tc>
          <w:tcPr>
            <w:tcW w:w="923" w:type="pct"/>
          </w:tcPr>
          <w:p w:rsidR="00093C6E" w:rsidRPr="00093C6E" w:rsidRDefault="00093C6E" w:rsidP="00093C6E">
            <w:pPr>
              <w:jc w:val="both"/>
              <w:rPr>
                <w:shd w:val="clear" w:color="auto" w:fill="F6F6F6"/>
              </w:rPr>
            </w:pPr>
          </w:p>
        </w:tc>
      </w:tr>
    </w:tbl>
    <w:p w:rsidR="00093C6E" w:rsidRPr="00093C6E" w:rsidRDefault="00093C6E" w:rsidP="00093C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709"/>
        <w:jc w:val="both"/>
        <w:rPr>
          <w:bCs/>
        </w:rPr>
      </w:pPr>
    </w:p>
    <w:p w:rsidR="00093C6E" w:rsidRPr="00093C6E" w:rsidRDefault="00093C6E" w:rsidP="00093C6E">
      <w:pPr>
        <w:ind w:firstLine="567"/>
        <w:jc w:val="both"/>
        <w:rPr>
          <w:lang w:eastAsia="en-US"/>
        </w:rPr>
      </w:pPr>
      <w:r w:rsidRPr="00093C6E">
        <w:rPr>
          <w:lang w:eastAsia="en-US"/>
        </w:rPr>
        <w:t xml:space="preserve">*Приобретение эквивалента </w:t>
      </w:r>
      <w:r w:rsidRPr="00093C6E">
        <w:t>программного обеспечения</w:t>
      </w:r>
      <w:r w:rsidRPr="00093C6E">
        <w:rPr>
          <w:lang w:eastAsia="en-US"/>
        </w:rPr>
        <w:t xml:space="preserve"> невозможно, в связи с необходимостью обеспечения взаимодействия с уже имеющимся у заказчика оборудованием и программным обеспечением (пункт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C6E" w:rsidRPr="00093C6E" w:rsidRDefault="00093C6E" w:rsidP="00093C6E">
      <w:pPr>
        <w:numPr>
          <w:ilvl w:val="0"/>
          <w:numId w:val="41"/>
        </w:numPr>
        <w:tabs>
          <w:tab w:val="left" w:pos="993"/>
          <w:tab w:val="left" w:pos="1276"/>
        </w:tabs>
        <w:autoSpaceDE w:val="0"/>
        <w:autoSpaceDN w:val="0"/>
        <w:adjustRightInd w:val="0"/>
        <w:ind w:left="0" w:firstLine="709"/>
        <w:jc w:val="both"/>
        <w:rPr>
          <w:b/>
        </w:rPr>
      </w:pPr>
      <w:r w:rsidRPr="00093C6E">
        <w:rPr>
          <w:b/>
        </w:rPr>
        <w:t xml:space="preserve">Требования к сроку предоставления гарантии качества программного обеспечения: </w:t>
      </w:r>
    </w:p>
    <w:p w:rsidR="00093C6E" w:rsidRPr="00093C6E" w:rsidRDefault="00093C6E" w:rsidP="00093C6E">
      <w:pPr>
        <w:tabs>
          <w:tab w:val="left" w:pos="993"/>
          <w:tab w:val="left" w:pos="1276"/>
        </w:tabs>
        <w:autoSpaceDE w:val="0"/>
        <w:autoSpaceDN w:val="0"/>
        <w:adjustRightInd w:val="0"/>
        <w:ind w:firstLine="709"/>
        <w:jc w:val="both"/>
        <w:rPr>
          <w:b/>
        </w:rPr>
      </w:pPr>
      <w:r w:rsidRPr="00093C6E">
        <w:t>Гарантия производителя должна быть представлена на срок: не менее 12 (двенадцать) месяцев на безотказную работу оптического носителя с программным обеспечением с даты его поставки.</w:t>
      </w:r>
    </w:p>
    <w:p w:rsidR="00093C6E" w:rsidRPr="00093C6E" w:rsidRDefault="00093C6E" w:rsidP="00093C6E">
      <w:pPr>
        <w:numPr>
          <w:ilvl w:val="0"/>
          <w:numId w:val="41"/>
        </w:numPr>
        <w:autoSpaceDE w:val="0"/>
        <w:autoSpaceDN w:val="0"/>
        <w:adjustRightInd w:val="0"/>
        <w:ind w:left="993" w:hanging="284"/>
        <w:jc w:val="both"/>
        <w:rPr>
          <w:b/>
        </w:rPr>
      </w:pPr>
      <w:r w:rsidRPr="00093C6E">
        <w:rPr>
          <w:b/>
        </w:rPr>
        <w:t>Требования к упаковке программ для ЭВМ</w:t>
      </w:r>
    </w:p>
    <w:p w:rsidR="00093C6E" w:rsidRPr="00093C6E" w:rsidRDefault="00093C6E" w:rsidP="00093C6E">
      <w:pPr>
        <w:pStyle w:val="2f"/>
        <w:shd w:val="clear" w:color="auto" w:fill="auto"/>
        <w:spacing w:after="0" w:line="240" w:lineRule="auto"/>
        <w:ind w:firstLine="709"/>
        <w:rPr>
          <w:rFonts w:ascii="Times New Roman" w:hAnsi="Times New Roman" w:cs="Times New Roman"/>
          <w:sz w:val="24"/>
          <w:szCs w:val="24"/>
        </w:rPr>
      </w:pPr>
      <w:r w:rsidRPr="00093C6E">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093C6E" w:rsidRPr="00093C6E" w:rsidRDefault="00093C6E" w:rsidP="00093C6E">
      <w:pPr>
        <w:pStyle w:val="2f"/>
        <w:shd w:val="clear" w:color="auto" w:fill="auto"/>
        <w:spacing w:after="0" w:line="240" w:lineRule="auto"/>
        <w:ind w:firstLine="709"/>
        <w:rPr>
          <w:rFonts w:ascii="Times New Roman" w:hAnsi="Times New Roman" w:cs="Times New Roman"/>
          <w:sz w:val="24"/>
          <w:szCs w:val="24"/>
        </w:rPr>
      </w:pPr>
      <w:r w:rsidRPr="00093C6E">
        <w:rPr>
          <w:rFonts w:ascii="Times New Roman" w:hAnsi="Times New Roman" w:cs="Times New Roman"/>
          <w:b/>
          <w:sz w:val="24"/>
          <w:szCs w:val="24"/>
        </w:rPr>
        <w:t>6.Требования к качеству программного обеспечения требуемого для оказания услуг:</w:t>
      </w:r>
    </w:p>
    <w:p w:rsidR="00093C6E" w:rsidRPr="00093C6E" w:rsidRDefault="00093C6E" w:rsidP="00093C6E">
      <w:pPr>
        <w:pStyle w:val="affff3"/>
        <w:ind w:left="0" w:firstLine="709"/>
        <w:jc w:val="both"/>
        <w:rPr>
          <w:szCs w:val="24"/>
        </w:rPr>
      </w:pPr>
      <w:r w:rsidRPr="00093C6E">
        <w:rPr>
          <w:szCs w:val="24"/>
        </w:rPr>
        <w:t xml:space="preserve">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стандартами и правилами (ГОСТ, ГОСТ Р, ГОСТ Р МЭК, ТУ и пр.), а в случае их </w:t>
      </w:r>
      <w:r w:rsidRPr="00093C6E">
        <w:rPr>
          <w:szCs w:val="24"/>
        </w:rPr>
        <w:lastRenderedPageBreak/>
        <w:t>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требованиям. Поставщик несёт ответственность за приобретение всех необходимых разрешений при осуществлении поставки товара.</w:t>
      </w:r>
    </w:p>
    <w:p w:rsidR="00093C6E" w:rsidRPr="00093C6E" w:rsidRDefault="00093C6E" w:rsidP="00093C6E">
      <w:pPr>
        <w:pStyle w:val="affff3"/>
        <w:ind w:left="0" w:firstLine="709"/>
        <w:jc w:val="both"/>
        <w:rPr>
          <w:b/>
          <w:bCs/>
          <w:szCs w:val="24"/>
        </w:rPr>
      </w:pPr>
      <w:r w:rsidRPr="00093C6E">
        <w:rPr>
          <w:b/>
          <w:bCs/>
          <w:szCs w:val="24"/>
        </w:rPr>
        <w:t xml:space="preserve">7.  Сроки и условия оказания услуги: </w:t>
      </w:r>
    </w:p>
    <w:p w:rsidR="00093C6E" w:rsidRPr="00093C6E" w:rsidRDefault="00093C6E" w:rsidP="00093C6E">
      <w:pPr>
        <w:jc w:val="both"/>
      </w:pPr>
      <w:r w:rsidRPr="00093C6E">
        <w:t>Сроки поставки программного обеспечения: в течении 10 рабочих дней с момента заключения муниципального контракта</w:t>
      </w:r>
      <w:r>
        <w:t>.</w:t>
      </w:r>
    </w:p>
    <w:p w:rsidR="00093C6E" w:rsidRPr="00093C6E" w:rsidRDefault="00093C6E" w:rsidP="00093C6E">
      <w:pPr>
        <w:pStyle w:val="affff3"/>
        <w:ind w:left="0" w:firstLine="709"/>
        <w:jc w:val="both"/>
        <w:rPr>
          <w:szCs w:val="24"/>
        </w:rPr>
      </w:pPr>
      <w:r w:rsidRPr="00093C6E">
        <w:rPr>
          <w:szCs w:val="24"/>
        </w:rPr>
        <w:t xml:space="preserve"> Представление сопроводительных документов при поставке программного обеспечения:</w:t>
      </w:r>
    </w:p>
    <w:p w:rsidR="00093C6E" w:rsidRPr="00093C6E" w:rsidRDefault="00093C6E" w:rsidP="00093C6E">
      <w:pPr>
        <w:numPr>
          <w:ilvl w:val="0"/>
          <w:numId w:val="36"/>
        </w:numPr>
        <w:tabs>
          <w:tab w:val="left" w:pos="1134"/>
        </w:tabs>
        <w:ind w:left="0" w:firstLine="709"/>
        <w:jc w:val="both"/>
      </w:pPr>
      <w:r w:rsidRPr="00093C6E">
        <w:t>лицензионного соглашения от Правообладателя, либо договора присоединения;</w:t>
      </w:r>
    </w:p>
    <w:p w:rsidR="00093C6E" w:rsidRPr="00093C6E" w:rsidRDefault="00093C6E" w:rsidP="00093C6E">
      <w:pPr>
        <w:numPr>
          <w:ilvl w:val="0"/>
          <w:numId w:val="36"/>
        </w:numPr>
        <w:tabs>
          <w:tab w:val="left" w:pos="1134"/>
        </w:tabs>
        <w:ind w:left="0" w:firstLine="709"/>
        <w:jc w:val="both"/>
      </w:pPr>
      <w:r w:rsidRPr="00093C6E">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093C6E" w:rsidRPr="00093C6E" w:rsidRDefault="00093C6E" w:rsidP="00093C6E">
      <w:pPr>
        <w:tabs>
          <w:tab w:val="left" w:pos="1134"/>
        </w:tabs>
        <w:jc w:val="both"/>
        <w:rPr>
          <w:color w:val="000000"/>
        </w:rPr>
      </w:pPr>
      <w:r w:rsidRPr="00093C6E">
        <w:rPr>
          <w:b/>
          <w:bCs/>
        </w:rPr>
        <w:t>8.  Место поставки:</w:t>
      </w:r>
      <w:r w:rsidRPr="00093C6E">
        <w:t xml:space="preserve"> Россия, 404620, </w:t>
      </w:r>
      <w:r w:rsidRPr="00093C6E">
        <w:rPr>
          <w:color w:val="000000"/>
        </w:rPr>
        <w:t>Волгоградская область, г. Ленинск, ул. им. Ленина, 209.</w:t>
      </w:r>
    </w:p>
    <w:p w:rsidR="00093C6E" w:rsidRPr="00093C6E" w:rsidRDefault="00093C6E" w:rsidP="00093C6E">
      <w:pPr>
        <w:jc w:val="both"/>
        <w:rPr>
          <w:color w:val="000000"/>
        </w:rPr>
      </w:pPr>
      <w:r w:rsidRPr="00093C6E">
        <w:rPr>
          <w:color w:val="000000"/>
        </w:rPr>
        <w:br w:type="page"/>
      </w:r>
    </w:p>
    <w:p w:rsidR="00093C6E" w:rsidRPr="00BF457C" w:rsidRDefault="00093C6E" w:rsidP="00093C6E">
      <w:pPr>
        <w:jc w:val="center"/>
        <w:rPr>
          <w:bCs/>
        </w:rPr>
      </w:pPr>
      <w:r w:rsidRPr="00BF457C">
        <w:rPr>
          <w:bCs/>
        </w:rPr>
        <w:lastRenderedPageBreak/>
        <w:t xml:space="preserve">РАЗДЕЛ 5. ПРОЕКТ МУНИЦИПАЛЬНОГО  КОНТРАКТА </w:t>
      </w:r>
    </w:p>
    <w:p w:rsidR="00093C6E" w:rsidRPr="009A3413" w:rsidRDefault="00093C6E" w:rsidP="00093C6E">
      <w:pPr>
        <w:jc w:val="center"/>
        <w:rPr>
          <w:b/>
          <w:bCs/>
        </w:rPr>
      </w:pPr>
      <w:r w:rsidRPr="009A3413">
        <w:rPr>
          <w:b/>
          <w:bCs/>
        </w:rPr>
        <w:t>Муниципальный контракт №_________</w:t>
      </w:r>
    </w:p>
    <w:p w:rsidR="00093C6E" w:rsidRPr="005D3531" w:rsidRDefault="00093C6E" w:rsidP="00DB28FD">
      <w:pPr>
        <w:autoSpaceDE w:val="0"/>
        <w:ind w:firstLine="680"/>
        <w:jc w:val="center"/>
        <w:rPr>
          <w:color w:val="000000"/>
        </w:rPr>
      </w:pPr>
      <w:r w:rsidRPr="005867DB">
        <w:rPr>
          <w:rFonts w:cs="PragmaticaC"/>
          <w:b/>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093C6E" w:rsidRDefault="00093C6E" w:rsidP="00093C6E">
      <w:pPr>
        <w:ind w:firstLine="680"/>
        <w:rPr>
          <w:color w:val="000000"/>
        </w:rPr>
      </w:pPr>
    </w:p>
    <w:p w:rsidR="00093C6E" w:rsidRDefault="00093C6E" w:rsidP="00093C6E">
      <w:pPr>
        <w:ind w:firstLine="680"/>
        <w:rPr>
          <w:color w:val="000000"/>
        </w:rPr>
      </w:pPr>
      <w:r>
        <w:rPr>
          <w:color w:val="000000"/>
        </w:rPr>
        <w:t>г. Ленинск</w:t>
      </w:r>
      <w:r w:rsidRPr="005D3531">
        <w:rPr>
          <w:color w:val="000000"/>
        </w:rPr>
        <w:t xml:space="preserve">                                                                              «___» ____________ 201</w:t>
      </w:r>
      <w:r>
        <w:rPr>
          <w:color w:val="000000"/>
        </w:rPr>
        <w:t>7</w:t>
      </w:r>
      <w:r w:rsidRPr="005D3531">
        <w:rPr>
          <w:color w:val="000000"/>
        </w:rPr>
        <w:t xml:space="preserve"> г.</w:t>
      </w:r>
    </w:p>
    <w:p w:rsidR="00093C6E" w:rsidRPr="005D3531" w:rsidRDefault="00093C6E" w:rsidP="008C34C1">
      <w:pPr>
        <w:ind w:firstLine="680"/>
        <w:jc w:val="center"/>
        <w:rPr>
          <w:color w:val="000000"/>
        </w:rPr>
      </w:pPr>
    </w:p>
    <w:p w:rsidR="008C34C1" w:rsidRDefault="008C34C1" w:rsidP="008C34C1">
      <w:pPr>
        <w:jc w:val="center"/>
      </w:pPr>
      <w:r>
        <w:t>ИКЗ 173341500630134150100100070015829244</w:t>
      </w:r>
    </w:p>
    <w:p w:rsidR="00093C6E" w:rsidRDefault="00093C6E" w:rsidP="008C34C1">
      <w:pPr>
        <w:pStyle w:val="affff3"/>
        <w:autoSpaceDE w:val="0"/>
        <w:autoSpaceDN w:val="0"/>
        <w:adjustRightInd w:val="0"/>
        <w:ind w:left="0" w:firstLine="993"/>
        <w:jc w:val="center"/>
        <w:rPr>
          <w:bCs/>
        </w:rPr>
      </w:pPr>
    </w:p>
    <w:p w:rsidR="00093C6E" w:rsidRPr="001E3E19" w:rsidRDefault="00093C6E" w:rsidP="00093C6E">
      <w:pPr>
        <w:pStyle w:val="affff3"/>
        <w:autoSpaceDE w:val="0"/>
        <w:autoSpaceDN w:val="0"/>
        <w:adjustRightInd w:val="0"/>
        <w:ind w:left="0" w:firstLine="993"/>
        <w:jc w:val="both"/>
        <w:rPr>
          <w:color w:val="000000"/>
        </w:rPr>
      </w:pPr>
      <w:r w:rsidRPr="001E3E19">
        <w:rPr>
          <w:b/>
          <w:bCs/>
        </w:rPr>
        <w:t>Администрация Ленинского муниципального района Волгоградской области</w:t>
      </w:r>
      <w:r w:rsidRPr="001E3E19">
        <w:rPr>
          <w:bCs/>
        </w:rPr>
        <w:t xml:space="preserve">,  именуемая в дальнейшем  </w:t>
      </w:r>
      <w:r w:rsidRPr="001E3E19">
        <w:rPr>
          <w:b/>
          <w:color w:val="000000"/>
          <w:spacing w:val="2"/>
        </w:rPr>
        <w:t>«</w:t>
      </w:r>
      <w:r w:rsidRPr="001E3E19">
        <w:rPr>
          <w:b/>
          <w:bCs/>
        </w:rPr>
        <w:t>Заказчик</w:t>
      </w:r>
      <w:r w:rsidRPr="001E3E19">
        <w:rPr>
          <w:b/>
          <w:color w:val="000000"/>
          <w:spacing w:val="2"/>
        </w:rPr>
        <w:t>»</w:t>
      </w:r>
      <w:r w:rsidRPr="001E3E19">
        <w:rPr>
          <w:bCs/>
        </w:rPr>
        <w:t xml:space="preserve">, в лице  __________________________________________, действующего на основании __________, </w:t>
      </w:r>
      <w:r w:rsidRPr="001E3E19">
        <w:t xml:space="preserve">с одной стороны, и __________________________________, именуемое в дальнейшем </w:t>
      </w:r>
      <w:r w:rsidRPr="001E3E19">
        <w:rPr>
          <w:b/>
        </w:rPr>
        <w:t>«Лицензиар»</w:t>
      </w:r>
      <w:r w:rsidRPr="001E3E19">
        <w:t xml:space="preserve">, в лице _____________________________________, действующего на основании _________________, с другой стороны, в дальнейшем именуемые </w:t>
      </w:r>
      <w:r w:rsidRPr="001E3E19">
        <w:rPr>
          <w:b/>
        </w:rPr>
        <w:t>«Стороны»</w:t>
      </w:r>
      <w:r w:rsidRPr="001E3E19">
        <w:t xml:space="preserve">, в соответствии с </w:t>
      </w:r>
      <w:r w:rsidRPr="001E3E19">
        <w:rPr>
          <w:color w:val="000000"/>
        </w:rPr>
        <w:t xml:space="preserve">требованиями Федерального закона </w:t>
      </w:r>
      <w:r w:rsidRPr="001E3E19">
        <w:t>от 05 апреля 2013 № 44-ФЗ «О контрактной системе в сфере закупок товаров, работ, услуг для обеспечения государственных и муниципальных нужд»</w:t>
      </w:r>
      <w:r w:rsidRPr="001E3E19">
        <w:rPr>
          <w:color w:val="000000"/>
        </w:rPr>
        <w:t xml:space="preserve"> и иного законодательства Российской Федерации и на </w:t>
      </w:r>
      <w:r w:rsidRPr="001E3E19">
        <w:rPr>
          <w:color w:val="000000"/>
          <w:spacing w:val="2"/>
        </w:rPr>
        <w:t xml:space="preserve"> основании протокола № </w:t>
      </w:r>
      <w:r w:rsidRPr="00DB28FD">
        <w:rPr>
          <w:color w:val="000000"/>
          <w:spacing w:val="2"/>
        </w:rPr>
        <w:t xml:space="preserve">____________________ от «__» _______________ 20__ </w:t>
      </w:r>
      <w:r w:rsidRPr="001E3E19">
        <w:rPr>
          <w:color w:val="000000"/>
          <w:spacing w:val="2"/>
        </w:rPr>
        <w:t>г.</w:t>
      </w:r>
      <w:r w:rsidRPr="001E3E19">
        <w:rPr>
          <w:color w:val="000000"/>
        </w:rPr>
        <w:t>, заключили настоящий  муниципальный контракт (далее - Контракт) о нижеследующем:</w:t>
      </w:r>
    </w:p>
    <w:p w:rsidR="00093C6E" w:rsidRPr="001E3E19" w:rsidRDefault="00093C6E" w:rsidP="00093C6E">
      <w:pPr>
        <w:pStyle w:val="affff3"/>
        <w:autoSpaceDE w:val="0"/>
        <w:autoSpaceDN w:val="0"/>
        <w:adjustRightInd w:val="0"/>
        <w:ind w:left="0" w:firstLine="993"/>
        <w:jc w:val="both"/>
        <w:rPr>
          <w:color w:val="000000"/>
        </w:rPr>
      </w:pPr>
    </w:p>
    <w:p w:rsidR="00093C6E" w:rsidRPr="001E3E19" w:rsidRDefault="00093C6E" w:rsidP="00093C6E">
      <w:pPr>
        <w:pStyle w:val="affff3"/>
        <w:widowControl w:val="0"/>
        <w:numPr>
          <w:ilvl w:val="0"/>
          <w:numId w:val="32"/>
        </w:numPr>
        <w:suppressAutoHyphens/>
        <w:ind w:left="284"/>
        <w:jc w:val="center"/>
        <w:rPr>
          <w:b/>
        </w:rPr>
      </w:pPr>
      <w:r w:rsidRPr="001E3E19">
        <w:rPr>
          <w:b/>
        </w:rPr>
        <w:t>Основные понятия</w:t>
      </w:r>
    </w:p>
    <w:p w:rsidR="00093C6E" w:rsidRPr="001E3E19" w:rsidRDefault="001C64DD" w:rsidP="00093C6E">
      <w:pPr>
        <w:shd w:val="clear" w:color="auto" w:fill="FFFFFF"/>
        <w:contextualSpacing/>
        <w:jc w:val="both"/>
      </w:pPr>
      <w:r>
        <w:t xml:space="preserve">1.1. </w:t>
      </w:r>
      <w:r w:rsidR="00093C6E" w:rsidRPr="001E3E19">
        <w:t>Для целей настоящего контракта перечисленные ниже термины имеют следующие значения:</w:t>
      </w:r>
    </w:p>
    <w:p w:rsidR="00093C6E" w:rsidRPr="001E3E19" w:rsidRDefault="00093C6E" w:rsidP="00093C6E">
      <w:pPr>
        <w:shd w:val="clear" w:color="auto" w:fill="FFFFFF"/>
        <w:contextualSpacing/>
        <w:jc w:val="both"/>
      </w:pPr>
      <w:r w:rsidRPr="001E3E19">
        <w:rPr>
          <w:b/>
          <w:bCs/>
        </w:rPr>
        <w:t>Демонстрационные версии ПО</w:t>
      </w:r>
      <w:r w:rsidRPr="001E3E19">
        <w:t xml:space="preserve"> – версии программного обеспечения, имеющие временные или функциональные ограничения по их использованию.</w:t>
      </w:r>
    </w:p>
    <w:p w:rsidR="00093C6E" w:rsidRPr="001E3E19" w:rsidRDefault="00093C6E" w:rsidP="00093C6E">
      <w:pPr>
        <w:shd w:val="clear" w:color="auto" w:fill="FFFFFF"/>
        <w:contextualSpacing/>
        <w:jc w:val="both"/>
      </w:pPr>
      <w:r w:rsidRPr="001E3E19">
        <w:rPr>
          <w:b/>
          <w:bCs/>
        </w:rPr>
        <w:t>Дистрибутив программного обеспечения (дистрибутив ПО)</w:t>
      </w:r>
      <w:r w:rsidRPr="001E3E19">
        <w:t xml:space="preserve"> – набор (комплект) файлов и компонентов программно-аппаратной защиты, скомплектованных (собранных) согласно правил Лицензиара (производителя дистрибутива) и предназначенных для ЭВМ и других компьютерных устройств, необходимый Заказчику для начала использования соответствующего Программного обеспечения согласно условий настоящего контракта.</w:t>
      </w:r>
    </w:p>
    <w:p w:rsidR="00093C6E" w:rsidRPr="001E3E19" w:rsidRDefault="00093C6E" w:rsidP="00093C6E">
      <w:pPr>
        <w:shd w:val="clear" w:color="auto" w:fill="FFFFFF"/>
        <w:contextualSpacing/>
        <w:jc w:val="both"/>
      </w:pPr>
      <w:r w:rsidRPr="001E3E19">
        <w:rPr>
          <w:b/>
          <w:bCs/>
        </w:rPr>
        <w:t>Программа для ЭВМ</w:t>
      </w:r>
      <w:r w:rsidRPr="001E3E19">
        <w:t xml:space="preserve"> – представленная в объективной форме совокупность данных и команд (могут быть выражены на любом языке и в любой форме, включая исходный текст и объектный код),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93C6E" w:rsidRPr="001E3E19" w:rsidRDefault="00093C6E" w:rsidP="00093C6E">
      <w:pPr>
        <w:shd w:val="clear" w:color="auto" w:fill="FFFFFF"/>
        <w:contextualSpacing/>
        <w:jc w:val="both"/>
      </w:pPr>
      <w:r w:rsidRPr="001E3E19">
        <w:rPr>
          <w:b/>
          <w:bCs/>
        </w:rPr>
        <w:t xml:space="preserve">Программное обеспечение </w:t>
      </w:r>
      <w:r w:rsidRPr="001E3E19">
        <w:t>– программы для ЭВМ и базы данных (объекты интеллектуальной собственности), в которых не содержатся сведения, составляющие государственную тайну, и исключительные имущественные авторские права на которые на территории действия контракта и в течение срока действия контракта принадлежат Лицензиару.</w:t>
      </w:r>
    </w:p>
    <w:p w:rsidR="00093C6E" w:rsidRPr="001E3E19" w:rsidRDefault="00093C6E" w:rsidP="00093C6E">
      <w:pPr>
        <w:shd w:val="clear" w:color="auto" w:fill="FFFFFF"/>
        <w:contextualSpacing/>
        <w:jc w:val="both"/>
      </w:pPr>
      <w:r w:rsidRPr="001E3E19">
        <w:rPr>
          <w:b/>
          <w:bCs/>
        </w:rPr>
        <w:t>Торговые марки Лицензиара</w:t>
      </w:r>
      <w:r w:rsidRPr="001E3E19">
        <w:t xml:space="preserve"> – названия, знаки, зарегистрированные торговые марки (знаки), коммерческие (торговые, сервисные) наименования, аббревиатуры, торговое оформление, доменные имена, графические и иные символы, логотипы, элементы звукового и/или видео ряда, а также иные элементы брэнд-стиля, которые встречаются в реквизитах, продуктах и маркетинговых материалах Лицензиара или в материалах аффилированных с ним лиц, включая все создаваемые в период действия контракта производные и модификации от указанных объектов.</w:t>
      </w:r>
    </w:p>
    <w:p w:rsidR="00093C6E" w:rsidRPr="001E3E19" w:rsidRDefault="00093C6E" w:rsidP="00093C6E">
      <w:pPr>
        <w:shd w:val="clear" w:color="auto" w:fill="FFFFFF"/>
        <w:contextualSpacing/>
        <w:jc w:val="both"/>
      </w:pPr>
      <w:r w:rsidRPr="001E3E19">
        <w:rPr>
          <w:b/>
          <w:bCs/>
        </w:rPr>
        <w:t>Пользователь</w:t>
      </w:r>
      <w:r w:rsidRPr="001E3E19">
        <w:t xml:space="preserve"> – юридическое или физическое лицо, использующее (намеревающееся использовать) Программное обеспечение на своем компьютере.</w:t>
      </w:r>
    </w:p>
    <w:p w:rsidR="00093C6E" w:rsidRDefault="00093C6E" w:rsidP="00093C6E">
      <w:pPr>
        <w:shd w:val="clear" w:color="auto" w:fill="FFFFFF"/>
        <w:contextualSpacing/>
        <w:jc w:val="both"/>
      </w:pPr>
      <w:r w:rsidRPr="001E3E19">
        <w:rPr>
          <w:b/>
          <w:bCs/>
        </w:rPr>
        <w:lastRenderedPageBreak/>
        <w:t>Электронный ключ или ключ активации</w:t>
      </w:r>
      <w:r w:rsidRPr="001E3E19">
        <w:t xml:space="preserve"> – генерируемый для каждого экземпляра Программного обеспечения уникальный код или файл, содержащий информацию о Программном обеспечении и существенных условиях настоящего контракта</w:t>
      </w:r>
    </w:p>
    <w:p w:rsidR="00093C6E" w:rsidRDefault="00093C6E" w:rsidP="00093C6E">
      <w:pPr>
        <w:shd w:val="clear" w:color="auto" w:fill="FFFFFF"/>
        <w:contextualSpacing/>
        <w:jc w:val="both"/>
      </w:pPr>
    </w:p>
    <w:p w:rsidR="00093C6E" w:rsidRPr="001E3E19" w:rsidRDefault="00093C6E" w:rsidP="00093C6E">
      <w:pPr>
        <w:shd w:val="clear" w:color="auto" w:fill="FFFFFF"/>
        <w:contextualSpacing/>
        <w:jc w:val="both"/>
      </w:pPr>
    </w:p>
    <w:p w:rsidR="00093C6E" w:rsidRPr="001E3E19" w:rsidRDefault="00093C6E" w:rsidP="00093C6E">
      <w:pPr>
        <w:shd w:val="clear" w:color="auto" w:fill="FFFFFF"/>
        <w:contextualSpacing/>
        <w:jc w:val="both"/>
      </w:pPr>
    </w:p>
    <w:p w:rsidR="00093C6E" w:rsidRPr="001E3E19" w:rsidRDefault="00093C6E" w:rsidP="00093C6E">
      <w:pPr>
        <w:pStyle w:val="affff3"/>
        <w:numPr>
          <w:ilvl w:val="0"/>
          <w:numId w:val="32"/>
        </w:numPr>
        <w:ind w:left="0" w:firstLine="0"/>
        <w:jc w:val="center"/>
        <w:rPr>
          <w:b/>
        </w:rPr>
      </w:pPr>
      <w:r w:rsidRPr="001E3E19">
        <w:rPr>
          <w:b/>
        </w:rPr>
        <w:t>Общие положения</w:t>
      </w:r>
    </w:p>
    <w:p w:rsidR="00093C6E" w:rsidRPr="001E3E19" w:rsidRDefault="00093C6E" w:rsidP="00093C6E">
      <w:pPr>
        <w:jc w:val="both"/>
      </w:pPr>
      <w:r w:rsidRPr="001E3E19">
        <w:t>2.1. Настоящий контракт заключен в соответствии с   положениями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93C6E" w:rsidRPr="001E3E19" w:rsidRDefault="00093C6E" w:rsidP="00093C6E">
      <w:pPr>
        <w:jc w:val="both"/>
      </w:pPr>
      <w:r w:rsidRPr="001E3E19">
        <w:t>2.2. К отношениям Сторон по настоящему контракту применяются нормы Гражданского кодекса РФ, Бюджетного кодекса РФ,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обязательные для Сторон правила иные,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093C6E" w:rsidRPr="001E3E19" w:rsidRDefault="00093C6E" w:rsidP="00093C6E">
      <w:pPr>
        <w:jc w:val="both"/>
      </w:pPr>
    </w:p>
    <w:p w:rsidR="00093C6E" w:rsidRPr="001E3E19" w:rsidRDefault="00093C6E" w:rsidP="00093C6E">
      <w:pPr>
        <w:pStyle w:val="affff3"/>
        <w:numPr>
          <w:ilvl w:val="0"/>
          <w:numId w:val="32"/>
        </w:numPr>
        <w:ind w:left="0" w:firstLine="0"/>
        <w:jc w:val="center"/>
        <w:rPr>
          <w:b/>
        </w:rPr>
      </w:pPr>
      <w:r w:rsidRPr="001E3E19">
        <w:rPr>
          <w:b/>
        </w:rPr>
        <w:t>Предмет контракта</w:t>
      </w:r>
    </w:p>
    <w:p w:rsidR="00093C6E" w:rsidRPr="001E3E19" w:rsidRDefault="00093C6E" w:rsidP="00093C6E">
      <w:pPr>
        <w:keepNext/>
        <w:tabs>
          <w:tab w:val="num" w:pos="0"/>
          <w:tab w:val="left" w:pos="709"/>
        </w:tabs>
        <w:jc w:val="both"/>
        <w:outlineLvl w:val="0"/>
      </w:pPr>
      <w:r w:rsidRPr="001E3E19">
        <w:rPr>
          <w:kern w:val="28"/>
        </w:rPr>
        <w:t xml:space="preserve">3.1. По настоящему контракту Лицензиар обязуется предоставить (передать) Заказчику Программное обеспечение, </w:t>
      </w:r>
      <w:r w:rsidR="001C64DD">
        <w:rPr>
          <w:kern w:val="28"/>
        </w:rPr>
        <w:t xml:space="preserve"> </w:t>
      </w:r>
      <w:r w:rsidRPr="001E3E19">
        <w:rPr>
          <w:kern w:val="28"/>
        </w:rPr>
        <w:t>в соответствии с техническим заданием (Приложение №</w:t>
      </w:r>
      <w:r>
        <w:rPr>
          <w:kern w:val="28"/>
        </w:rPr>
        <w:t xml:space="preserve"> 2</w:t>
      </w:r>
      <w:r w:rsidRPr="001E3E19">
        <w:rPr>
          <w:kern w:val="28"/>
        </w:rPr>
        <w:t xml:space="preserve"> к настоящему контракту), </w:t>
      </w:r>
      <w:r w:rsidRPr="001E3E19">
        <w:t xml:space="preserve">за вознаграждение, в порядке и на условиях, изложенных в настоящем контракте, по предоставлению права пользования Программным обеспечением,  простые (неисключительные) лицензии (далее - Лицензии), а Заказчик обязуется оплатить вознаграждение Лицензиару в соответствии с разделом </w:t>
      </w:r>
      <w:r>
        <w:t>5</w:t>
      </w:r>
      <w:r w:rsidRPr="001E3E19">
        <w:t xml:space="preserve"> настоящего контракта.</w:t>
      </w:r>
    </w:p>
    <w:p w:rsidR="00093C6E" w:rsidRPr="001E3E19" w:rsidRDefault="00093C6E" w:rsidP="00093C6E">
      <w:pPr>
        <w:jc w:val="both"/>
      </w:pPr>
      <w:r w:rsidRPr="001E3E19">
        <w:t xml:space="preserve">3.2. Наименование, количество и цена Лицензий Программного обеспечения, права на пользование которыми предоставляются Заказчику Лицензиаром, определяются спецификацией (Приложение № </w:t>
      </w:r>
      <w:r>
        <w:t>1</w:t>
      </w:r>
      <w:r w:rsidRPr="001E3E19">
        <w:t xml:space="preserve"> к настоящему  контракту),являющейся неотъемлемой частью контракта.</w:t>
      </w:r>
    </w:p>
    <w:p w:rsidR="00093C6E" w:rsidRPr="001E3E19" w:rsidRDefault="00093C6E" w:rsidP="00093C6E">
      <w:pPr>
        <w:jc w:val="both"/>
      </w:pPr>
      <w:r w:rsidRPr="001E3E19">
        <w:t>3.3. Предоставление прав пользования Программным обеспечением осуществляется путем передачи Лицензий, которые должны содержать следующую информацию:</w:t>
      </w:r>
    </w:p>
    <w:p w:rsidR="00093C6E" w:rsidRPr="001E3E19" w:rsidRDefault="00093C6E" w:rsidP="00093C6E">
      <w:pPr>
        <w:jc w:val="both"/>
      </w:pPr>
      <w:r w:rsidRPr="001E3E19">
        <w:t>- наименование Программного обеспечения;</w:t>
      </w:r>
    </w:p>
    <w:p w:rsidR="00093C6E" w:rsidRPr="001E3E19" w:rsidRDefault="00093C6E" w:rsidP="00093C6E">
      <w:pPr>
        <w:jc w:val="both"/>
      </w:pPr>
      <w:r w:rsidRPr="001E3E19">
        <w:t>- количество передаваемых Лицензий;</w:t>
      </w:r>
    </w:p>
    <w:p w:rsidR="00093C6E" w:rsidRPr="001E3E19" w:rsidRDefault="00093C6E" w:rsidP="00093C6E">
      <w:pPr>
        <w:jc w:val="both"/>
      </w:pPr>
      <w:r w:rsidRPr="001E3E19">
        <w:t>- наименование и адрес Заказчика.</w:t>
      </w:r>
    </w:p>
    <w:p w:rsidR="00093C6E" w:rsidRPr="001E3E19" w:rsidRDefault="00093C6E" w:rsidP="00093C6E">
      <w:pPr>
        <w:jc w:val="both"/>
      </w:pPr>
      <w:r w:rsidRPr="001E3E19">
        <w:t>3.4. Передаваемые по настоящему контракту Лицензии, в соответствии со спецификацией (Приложение №</w:t>
      </w:r>
      <w:r>
        <w:t xml:space="preserve"> 1</w:t>
      </w:r>
      <w:r w:rsidRPr="001E3E19">
        <w:t xml:space="preserve"> к настоящему контракту), техническим заданием (Приложение №</w:t>
      </w:r>
      <w:r>
        <w:t xml:space="preserve"> 2</w:t>
      </w:r>
      <w:r w:rsidRPr="001E3E19">
        <w:t xml:space="preserve"> к настоящему контракту), включают следующие способы и объемы использования Программного обеспечения: </w:t>
      </w:r>
    </w:p>
    <w:p w:rsidR="00093C6E" w:rsidRPr="001E3E19" w:rsidRDefault="00093C6E" w:rsidP="00093C6E">
      <w:pPr>
        <w:jc w:val="both"/>
      </w:pPr>
      <w:r w:rsidRPr="001E3E19">
        <w:t>-  право на воспроизведение Программного обеспечения путем записи его в память ЭВМ на количество единиц компьютерного и серверного оборудования в объемах, предусмотренных настоящим контрактом;</w:t>
      </w:r>
    </w:p>
    <w:p w:rsidR="00093C6E" w:rsidRPr="001E3E19" w:rsidRDefault="00093C6E" w:rsidP="00093C6E">
      <w:pPr>
        <w:jc w:val="both"/>
      </w:pPr>
      <w:r w:rsidRPr="001E3E19">
        <w:t xml:space="preserve">-    право на инсталляцию Программного обеспечения (установку и размещение) на рабочих местах Заказчика и в подведомственных организациях. </w:t>
      </w:r>
    </w:p>
    <w:p w:rsidR="00093C6E" w:rsidRPr="001E3E19" w:rsidRDefault="00093C6E" w:rsidP="00093C6E">
      <w:pPr>
        <w:jc w:val="both"/>
      </w:pPr>
      <w:r w:rsidRPr="001E3E19">
        <w:t>-  право на копирование и запуск (выполнение Программного кода программного обеспечения);</w:t>
      </w:r>
    </w:p>
    <w:p w:rsidR="00093C6E" w:rsidRPr="001E3E19" w:rsidRDefault="00093C6E" w:rsidP="00093C6E">
      <w:pPr>
        <w:jc w:val="both"/>
      </w:pPr>
      <w:r w:rsidRPr="001E3E19">
        <w:t>-  право на использование Программного обеспечения, то есть совершение любых действий, связанных с функционированием Программного обеспечения в соответствии с его назначением и документацией;</w:t>
      </w:r>
    </w:p>
    <w:p w:rsidR="00093C6E" w:rsidRPr="001E3E19" w:rsidRDefault="00093C6E" w:rsidP="00093C6E">
      <w:pPr>
        <w:jc w:val="both"/>
      </w:pPr>
      <w:r w:rsidRPr="001E3E19">
        <w:lastRenderedPageBreak/>
        <w:t>3.5. Лицензиар гарантирует, что обладает всеми законными основаниями для предоставления Заказчику лицензий, что настоящий контракт не нарушает права третьих лиц, в случае исполнения Заказчиком условий настоящего контракта.</w:t>
      </w:r>
    </w:p>
    <w:p w:rsidR="00093C6E" w:rsidRPr="001E3E19" w:rsidRDefault="00093C6E" w:rsidP="00093C6E">
      <w:pPr>
        <w:jc w:val="both"/>
      </w:pPr>
      <w:r w:rsidRPr="001E3E19">
        <w:t>3.6.  Использование Программного обеспечения допускается на всей территории Российской Федерации.</w:t>
      </w:r>
    </w:p>
    <w:p w:rsidR="00093C6E" w:rsidRPr="001E3E19" w:rsidRDefault="00093C6E" w:rsidP="00093C6E">
      <w:pPr>
        <w:keepNext/>
        <w:tabs>
          <w:tab w:val="num" w:pos="0"/>
          <w:tab w:val="left" w:pos="709"/>
        </w:tabs>
        <w:jc w:val="both"/>
        <w:outlineLvl w:val="0"/>
      </w:pPr>
      <w:r w:rsidRPr="001E3E19">
        <w:t>3.7. Изменение предмета настоящего контракта не допускается.</w:t>
      </w:r>
    </w:p>
    <w:p w:rsidR="001B54B6" w:rsidRDefault="00093C6E" w:rsidP="00093C6E">
      <w:pPr>
        <w:tabs>
          <w:tab w:val="left" w:pos="1134"/>
        </w:tabs>
        <w:jc w:val="both"/>
      </w:pPr>
      <w:r w:rsidRPr="001E3E19">
        <w:t xml:space="preserve">3.8 Сроки поставки Программного обеспечения: </w:t>
      </w:r>
      <w:r w:rsidR="001B54B6" w:rsidRPr="001B54B6">
        <w:t>в течении 10 рабочих дней с момента заключения муниципального контракта</w:t>
      </w:r>
    </w:p>
    <w:p w:rsidR="00093C6E" w:rsidRPr="001E3E19" w:rsidRDefault="00093C6E" w:rsidP="00093C6E">
      <w:pPr>
        <w:tabs>
          <w:tab w:val="left" w:pos="1134"/>
        </w:tabs>
        <w:jc w:val="both"/>
      </w:pPr>
      <w:r w:rsidRPr="001E3E19">
        <w:t xml:space="preserve">3.9. Место поставки Программного обеспечения: Россия, 404620, </w:t>
      </w:r>
      <w:r w:rsidRPr="001E3E19">
        <w:rPr>
          <w:color w:val="000000"/>
        </w:rPr>
        <w:t>Волгоградская обл.,  г. Ленинск, ул. им. Ленина, 209.</w:t>
      </w:r>
    </w:p>
    <w:p w:rsidR="00093C6E" w:rsidRPr="001E3E19" w:rsidRDefault="00093C6E" w:rsidP="00093C6E">
      <w:pPr>
        <w:pStyle w:val="affff3"/>
        <w:ind w:left="0"/>
        <w:jc w:val="both"/>
      </w:pPr>
      <w:r w:rsidRPr="001E3E19">
        <w:t>3.10 Гарантия производителя должна быть представлена на срок: не мене</w:t>
      </w:r>
      <w:r w:rsidR="001B54B6">
        <w:t>е 12 (д</w:t>
      </w:r>
      <w:r w:rsidRPr="001E3E19">
        <w:t>венадцать) месяцев на безотказную работу оптического носителя с программным обеспечением с даты</w:t>
      </w:r>
      <w:r>
        <w:t xml:space="preserve">его </w:t>
      </w:r>
      <w:r w:rsidRPr="001E3E19">
        <w:t>поставки</w:t>
      </w:r>
      <w:r>
        <w:t>.</w:t>
      </w:r>
    </w:p>
    <w:p w:rsidR="00093C6E" w:rsidRPr="001E3E19" w:rsidRDefault="00093C6E" w:rsidP="00093C6E">
      <w:pPr>
        <w:jc w:val="center"/>
        <w:rPr>
          <w:b/>
        </w:rPr>
      </w:pPr>
      <w:r w:rsidRPr="001E3E19">
        <w:rPr>
          <w:b/>
        </w:rPr>
        <w:t xml:space="preserve">4. Срок действия </w:t>
      </w:r>
      <w:r>
        <w:rPr>
          <w:b/>
        </w:rPr>
        <w:t>лицензии</w:t>
      </w:r>
    </w:p>
    <w:p w:rsidR="00093C6E" w:rsidRDefault="00093C6E" w:rsidP="00093C6E">
      <w:pPr>
        <w:jc w:val="both"/>
        <w:rPr>
          <w:bCs/>
        </w:rPr>
      </w:pPr>
      <w:r w:rsidRPr="001E3E19">
        <w:t>4.1. Срок, на который передаются права на пользование Программным обеспечением неограничен (бессрочно), с даты передачи прав Заказчику.</w:t>
      </w:r>
      <w:r w:rsidRPr="001E3E19">
        <w:rPr>
          <w:bCs/>
        </w:rPr>
        <w:t xml:space="preserve"> Датой передачи прав считается дата подписания Сторонами акта приема-передачи </w:t>
      </w:r>
      <w:r>
        <w:rPr>
          <w:bCs/>
        </w:rPr>
        <w:t xml:space="preserve">неисключительных </w:t>
      </w:r>
      <w:r w:rsidRPr="001E3E19">
        <w:rPr>
          <w:bCs/>
        </w:rPr>
        <w:t>прав</w:t>
      </w:r>
      <w:r>
        <w:rPr>
          <w:bCs/>
        </w:rPr>
        <w:t>.</w:t>
      </w:r>
    </w:p>
    <w:p w:rsidR="00093C6E" w:rsidRPr="001E3E19" w:rsidRDefault="00093C6E" w:rsidP="00093C6E">
      <w:pPr>
        <w:jc w:val="both"/>
      </w:pPr>
    </w:p>
    <w:p w:rsidR="00093C6E" w:rsidRPr="001E3E19" w:rsidRDefault="00093C6E" w:rsidP="00093C6E">
      <w:pPr>
        <w:jc w:val="center"/>
        <w:rPr>
          <w:b/>
        </w:rPr>
      </w:pPr>
      <w:r w:rsidRPr="001E3E19">
        <w:rPr>
          <w:b/>
        </w:rPr>
        <w:t>5. Цена контракта и порядок расчетов</w:t>
      </w:r>
    </w:p>
    <w:p w:rsidR="00093C6E" w:rsidRDefault="00093C6E" w:rsidP="00093C6E">
      <w:pPr>
        <w:jc w:val="both"/>
      </w:pPr>
      <w:r w:rsidRPr="001E3E19">
        <w:rPr>
          <w:color w:val="000000"/>
        </w:rPr>
        <w:t xml:space="preserve">5.1.Цена контракта </w:t>
      </w:r>
      <w:r w:rsidRPr="00E43095">
        <w:rPr>
          <w:sz w:val="22"/>
          <w:szCs w:val="22"/>
        </w:rPr>
        <w:t>составляет _______ (____ рублей __ копеек) рублей,</w:t>
      </w:r>
      <w:r>
        <w:rPr>
          <w:color w:val="000000"/>
        </w:rPr>
        <w:t xml:space="preserve"> согласно Спецификации</w:t>
      </w:r>
      <w:r w:rsidRPr="001E3E19">
        <w:rPr>
          <w:iCs/>
        </w:rPr>
        <w:t xml:space="preserve">(Приложение №1), </w:t>
      </w:r>
      <w:r w:rsidRPr="001E3E19">
        <w:t>являющегося неотъемлемой частью настоящего Контракта</w:t>
      </w:r>
      <w:r>
        <w:t xml:space="preserve"> (не облагается НДС, согласно п.п.26, п.2, ст.149 НК). </w:t>
      </w:r>
    </w:p>
    <w:p w:rsidR="00093C6E" w:rsidRPr="00F058EF" w:rsidRDefault="00093C6E" w:rsidP="00093C6E">
      <w:pPr>
        <w:ind w:firstLine="709"/>
        <w:jc w:val="both"/>
        <w:rPr>
          <w:sz w:val="22"/>
          <w:szCs w:val="22"/>
        </w:rPr>
      </w:pPr>
      <w:r w:rsidRPr="001E3E19">
        <w:rPr>
          <w:bCs/>
        </w:rPr>
        <w:t xml:space="preserve">Цена </w:t>
      </w:r>
      <w:r w:rsidRPr="001E3E19">
        <w:t>контракта</w:t>
      </w:r>
      <w:r w:rsidRPr="001E3E19">
        <w:rPr>
          <w:bCs/>
        </w:rPr>
        <w:t xml:space="preserve"> включает  все расходы на доставку, страхование, уплату налогов, сборов и других обязательных платежей, предусмотренных действующим законодательством.</w:t>
      </w:r>
      <w:r w:rsidRPr="001E3E19">
        <w:rPr>
          <w:rStyle w:val="f"/>
        </w:rPr>
        <w:t xml:space="preserve"> Цена</w:t>
      </w:r>
      <w:r w:rsidR="001C64DD">
        <w:rPr>
          <w:rStyle w:val="f"/>
        </w:rPr>
        <w:t xml:space="preserve"> </w:t>
      </w:r>
      <w:r w:rsidRPr="001E3E19">
        <w:rPr>
          <w:rStyle w:val="f"/>
        </w:rPr>
        <w:t>контракта</w:t>
      </w:r>
      <w:r w:rsidRPr="001E3E19">
        <w:t xml:space="preserve"> является твердой, и определяется на весь срок исполнения муниципального </w:t>
      </w:r>
      <w:r w:rsidRPr="001E3E19">
        <w:rPr>
          <w:rStyle w:val="f"/>
        </w:rPr>
        <w:t>контракта.</w:t>
      </w:r>
    </w:p>
    <w:p w:rsidR="004E1007" w:rsidRPr="002E34F4" w:rsidRDefault="00093C6E" w:rsidP="00703DFE">
      <w:pPr>
        <w:tabs>
          <w:tab w:val="center" w:pos="7689"/>
        </w:tabs>
        <w:jc w:val="both"/>
      </w:pPr>
      <w:r w:rsidRPr="001E3E19">
        <w:rPr>
          <w:color w:val="000000"/>
        </w:rPr>
        <w:t>5.2. Оплата осуществляется за счет средств:</w:t>
      </w:r>
      <w:r w:rsidR="004E1007">
        <w:t xml:space="preserve"> б</w:t>
      </w:r>
      <w:r w:rsidR="004E1007" w:rsidRPr="002E34F4">
        <w:t>юджет</w:t>
      </w:r>
      <w:r w:rsidR="004E1007">
        <w:t xml:space="preserve">а </w:t>
      </w:r>
      <w:r w:rsidR="004E1007" w:rsidRPr="002E34F4">
        <w:t xml:space="preserve"> Ленинского муниципального района</w:t>
      </w:r>
      <w:r w:rsidR="004E1007">
        <w:t>,  с</w:t>
      </w:r>
      <w:r w:rsidR="004E1007" w:rsidRPr="002E34F4">
        <w:t>убвенци</w:t>
      </w:r>
      <w:r w:rsidR="004E1007">
        <w:t>и  из ф</w:t>
      </w:r>
      <w:r w:rsidR="004E1007" w:rsidRPr="002E34F4">
        <w:t>едерального бюджета на  регистрацию актов гражданского состояния</w:t>
      </w:r>
      <w:r w:rsidR="004E1007">
        <w:t xml:space="preserve">,  субвенции из областного бюджета </w:t>
      </w:r>
      <w:r w:rsidR="004E1007" w:rsidRPr="002E34F4">
        <w:t xml:space="preserve"> на обеспечение деятельности отдела по назначению субсидий</w:t>
      </w:r>
      <w:r w:rsidR="004E1007">
        <w:t>.</w:t>
      </w:r>
    </w:p>
    <w:p w:rsidR="00093C6E" w:rsidRPr="001E3E19" w:rsidRDefault="00093C6E" w:rsidP="00093C6E">
      <w:pPr>
        <w:tabs>
          <w:tab w:val="left" w:pos="0"/>
          <w:tab w:val="left" w:pos="284"/>
        </w:tabs>
        <w:jc w:val="both"/>
        <w:rPr>
          <w:color w:val="000000"/>
        </w:rPr>
      </w:pPr>
      <w:r w:rsidRPr="001E3E19">
        <w:rPr>
          <w:color w:val="000000"/>
        </w:rPr>
        <w:t xml:space="preserve">5.3. </w:t>
      </w:r>
      <w:r w:rsidRPr="001E3E19">
        <w:t>Авансирование услуг Контрактом не предусматривается.</w:t>
      </w:r>
    </w:p>
    <w:p w:rsidR="00093C6E" w:rsidRPr="001E3E19" w:rsidRDefault="00093C6E" w:rsidP="00093C6E">
      <w:pPr>
        <w:tabs>
          <w:tab w:val="left" w:pos="0"/>
          <w:tab w:val="left" w:pos="284"/>
        </w:tabs>
        <w:jc w:val="both"/>
        <w:rPr>
          <w:color w:val="000000"/>
        </w:rPr>
      </w:pPr>
      <w:r w:rsidRPr="001E3E19">
        <w:t xml:space="preserve">5.4. </w:t>
      </w:r>
      <w:r w:rsidRPr="001E3E19">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1E3E19">
        <w:rPr>
          <w:kern w:val="28"/>
        </w:rPr>
        <w:t>Лицензиара</w:t>
      </w:r>
      <w:r w:rsidRPr="001E3E19">
        <w:rPr>
          <w:rFonts w:eastAsia="MS Mincho"/>
        </w:rPr>
        <w:t xml:space="preserve">, указанный в Контракте. </w:t>
      </w:r>
    </w:p>
    <w:p w:rsidR="00093C6E" w:rsidRPr="001E3E19" w:rsidRDefault="00093C6E" w:rsidP="00093C6E">
      <w:pPr>
        <w:ind w:firstLine="708"/>
        <w:jc w:val="both"/>
        <w:rPr>
          <w:iCs/>
        </w:rPr>
      </w:pPr>
      <w:r w:rsidRPr="001E3E19">
        <w:rPr>
          <w:rFonts w:eastAsia="MS Mincho"/>
        </w:rPr>
        <w:t>О</w:t>
      </w:r>
      <w:r w:rsidRPr="001E3E19">
        <w:rPr>
          <w:iCs/>
        </w:rPr>
        <w:t>плата оказанных по Контракту услуг производится  Заказчиком</w:t>
      </w:r>
      <w:r w:rsidR="001C64DD" w:rsidRPr="001C64DD">
        <w:rPr>
          <w:rFonts w:eastAsia="MS Mincho"/>
        </w:rPr>
        <w:t xml:space="preserve"> </w:t>
      </w:r>
      <w:r w:rsidR="001C64DD" w:rsidRPr="001E3E19">
        <w:rPr>
          <w:rFonts w:eastAsia="MS Mincho"/>
        </w:rPr>
        <w:t xml:space="preserve">только после полного выполнения </w:t>
      </w:r>
      <w:r w:rsidR="001C64DD" w:rsidRPr="001E3E19">
        <w:rPr>
          <w:kern w:val="28"/>
        </w:rPr>
        <w:t>Лицензиаро</w:t>
      </w:r>
      <w:r w:rsidR="001C64DD" w:rsidRPr="001E3E19">
        <w:rPr>
          <w:rFonts w:eastAsia="MS Mincho"/>
        </w:rPr>
        <w:t>м своих обязательств по Контракту</w:t>
      </w:r>
      <w:r w:rsidR="001C64DD">
        <w:rPr>
          <w:rFonts w:eastAsia="MS Mincho"/>
        </w:rPr>
        <w:t xml:space="preserve">, но </w:t>
      </w:r>
      <w:r w:rsidRPr="001E3E19">
        <w:rPr>
          <w:iCs/>
        </w:rPr>
        <w:t xml:space="preserve"> не более чем в течение </w:t>
      </w:r>
      <w:r w:rsidR="005E3ED0" w:rsidRPr="005E3ED0">
        <w:rPr>
          <w:iCs/>
        </w:rPr>
        <w:t xml:space="preserve">15 рабочих дней </w:t>
      </w:r>
      <w:r w:rsidRPr="001E3E19">
        <w:rPr>
          <w:iCs/>
        </w:rPr>
        <w:t>со дня подписания Сторонами акта прием</w:t>
      </w:r>
      <w:r>
        <w:rPr>
          <w:iCs/>
        </w:rPr>
        <w:t xml:space="preserve">а-передачи неисключительных прав </w:t>
      </w:r>
      <w:r w:rsidRPr="001E3E19">
        <w:t xml:space="preserve">без претензий, на основании представленного </w:t>
      </w:r>
      <w:r w:rsidRPr="001E3E19">
        <w:rPr>
          <w:kern w:val="28"/>
        </w:rPr>
        <w:t>Лицензиаро</w:t>
      </w:r>
      <w:r w:rsidRPr="001E3E19">
        <w:t>м  счета.</w:t>
      </w:r>
    </w:p>
    <w:p w:rsidR="00093C6E" w:rsidRPr="001E3E19" w:rsidRDefault="00093C6E" w:rsidP="00093C6E">
      <w:pPr>
        <w:ind w:firstLine="708"/>
        <w:jc w:val="both"/>
        <w:rPr>
          <w:rFonts w:eastAsia="MS Mincho"/>
        </w:rPr>
      </w:pPr>
      <w:r w:rsidRPr="001E3E19">
        <w:rPr>
          <w:rFonts w:eastAsia="MS Mincho"/>
        </w:rPr>
        <w:t xml:space="preserve">В случае изменения его расчетного счета, </w:t>
      </w:r>
      <w:r w:rsidRPr="001E3E19">
        <w:rPr>
          <w:kern w:val="28"/>
        </w:rPr>
        <w:t>Лицензиар</w:t>
      </w:r>
      <w:r w:rsidRPr="001E3E19">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1E3E19">
        <w:rPr>
          <w:kern w:val="28"/>
        </w:rPr>
        <w:t>Лицензиара</w:t>
      </w:r>
      <w:r w:rsidRPr="001E3E19">
        <w:rPr>
          <w:rFonts w:eastAsia="MS Mincho"/>
        </w:rPr>
        <w:t xml:space="preserve">, несет </w:t>
      </w:r>
      <w:r w:rsidRPr="001E3E19">
        <w:rPr>
          <w:kern w:val="28"/>
        </w:rPr>
        <w:t>Лицензиар.</w:t>
      </w:r>
    </w:p>
    <w:p w:rsidR="00093C6E" w:rsidRPr="001E3E19" w:rsidRDefault="00093C6E" w:rsidP="00093C6E">
      <w:pPr>
        <w:ind w:firstLine="708"/>
        <w:jc w:val="both"/>
        <w:rPr>
          <w:rFonts w:eastAsia="MS Mincho"/>
        </w:rPr>
      </w:pPr>
    </w:p>
    <w:p w:rsidR="00093C6E" w:rsidRPr="001E3E19" w:rsidRDefault="00093C6E" w:rsidP="00093C6E">
      <w:pPr>
        <w:contextualSpacing/>
        <w:jc w:val="center"/>
        <w:rPr>
          <w:b/>
        </w:rPr>
      </w:pPr>
      <w:r w:rsidRPr="001E3E19">
        <w:rPr>
          <w:b/>
        </w:rPr>
        <w:t>6. Обеспечение исполнения контракта</w:t>
      </w:r>
    </w:p>
    <w:p w:rsidR="00093C6E" w:rsidRPr="001551FC" w:rsidRDefault="00093C6E" w:rsidP="00093C6E">
      <w:pPr>
        <w:contextualSpacing/>
        <w:jc w:val="both"/>
        <w:rPr>
          <w:b/>
          <w:sz w:val="20"/>
        </w:rPr>
      </w:pPr>
      <w:r w:rsidRPr="001E3E19">
        <w:t xml:space="preserve">6.1. В целях обеспечения исполнения обязательств по настоящему Контракту  </w:t>
      </w:r>
      <w:r w:rsidRPr="001E3E19">
        <w:rPr>
          <w:kern w:val="28"/>
        </w:rPr>
        <w:t>Лицензиар</w:t>
      </w:r>
      <w:r w:rsidRPr="001E3E19">
        <w:t xml:space="preserve"> представляет Заказчику обеспечение исполнения Контракта в форме </w:t>
      </w:r>
      <w:r w:rsidRPr="00BF7C94">
        <w:t>_____________________________________________________________________________</w:t>
      </w:r>
      <w:r w:rsidRPr="001551FC">
        <w:rPr>
          <w:i/>
          <w:sz w:val="20"/>
        </w:rPr>
        <w:t>(банковской гарантии, выданной банком, или внесения денежных средств на указанный заказчиком счет)</w:t>
      </w:r>
    </w:p>
    <w:p w:rsidR="00093C6E" w:rsidRPr="001E3E19" w:rsidRDefault="00093C6E" w:rsidP="00093C6E">
      <w:pPr>
        <w:jc w:val="both"/>
      </w:pPr>
      <w:r w:rsidRPr="001E3E19">
        <w:t>Предоставляемые обеспечения должны соответствовать требованиям, изложенным в документации об аукционе в электронной форме.</w:t>
      </w:r>
    </w:p>
    <w:p w:rsidR="00093C6E" w:rsidRPr="001E3E19" w:rsidRDefault="00093C6E" w:rsidP="00093C6E">
      <w:pPr>
        <w:ind w:firstLine="540"/>
        <w:jc w:val="both"/>
      </w:pPr>
      <w:r w:rsidRPr="001E3E19">
        <w:rPr>
          <w:kern w:val="28"/>
        </w:rPr>
        <w:t>Лицензиар</w:t>
      </w:r>
      <w:r w:rsidRPr="001E3E19">
        <w:t xml:space="preserve"> предоставляет обеспечение исполнения настоящего Контракта на </w:t>
      </w:r>
      <w:r>
        <w:rPr>
          <w:u w:val="single"/>
        </w:rPr>
        <w:t>8442</w:t>
      </w:r>
      <w:r w:rsidRPr="001E3E19">
        <w:rPr>
          <w:u w:val="single"/>
        </w:rPr>
        <w:t>,</w:t>
      </w:r>
      <w:r>
        <w:rPr>
          <w:u w:val="single"/>
        </w:rPr>
        <w:t>33</w:t>
      </w:r>
      <w:r w:rsidRPr="001E3E19">
        <w:rPr>
          <w:u w:val="single"/>
        </w:rPr>
        <w:t xml:space="preserve"> (</w:t>
      </w:r>
      <w:r>
        <w:t>восемь</w:t>
      </w:r>
      <w:r w:rsidRPr="001E3E19">
        <w:t xml:space="preserve"> тысяч </w:t>
      </w:r>
      <w:r>
        <w:t>четырес</w:t>
      </w:r>
      <w:r w:rsidRPr="001E3E19">
        <w:t>т</w:t>
      </w:r>
      <w:r>
        <w:t>а сорок два</w:t>
      </w:r>
      <w:r w:rsidRPr="001E3E19">
        <w:t>) рубл</w:t>
      </w:r>
      <w:r>
        <w:t>я 33 копейки</w:t>
      </w:r>
      <w:r w:rsidRPr="001E3E19">
        <w:t xml:space="preserve">, что составляет 5 % от начальной (максимальной) цены Контракта или </w:t>
      </w:r>
      <w:r w:rsidRPr="001E3E19">
        <w:rPr>
          <w:kern w:val="28"/>
        </w:rPr>
        <w:t>Лицензиар</w:t>
      </w:r>
      <w:r w:rsidRPr="001E3E19">
        <w:t xml:space="preserve"> предоставляет обеспечение исполнения контракта в размере, превышающем в полтора раза размер обеспечения исполнения </w:t>
      </w:r>
      <w:r w:rsidRPr="001E3E19">
        <w:lastRenderedPageBreak/>
        <w:t>контракта, в случа</w:t>
      </w:r>
      <w:r>
        <w:t>е</w:t>
      </w:r>
      <w:r w:rsidRPr="001E3E19">
        <w:t xml:space="preserve"> снижения </w:t>
      </w:r>
      <w:r w:rsidRPr="001E3E19">
        <w:rPr>
          <w:kern w:val="28"/>
        </w:rPr>
        <w:t>Лицензиаро</w:t>
      </w:r>
      <w:r w:rsidRPr="001E3E19">
        <w:rPr>
          <w:rFonts w:eastAsia="MS Mincho"/>
        </w:rPr>
        <w:t>м</w:t>
      </w:r>
      <w:r w:rsidR="00F44274">
        <w:rPr>
          <w:rFonts w:eastAsia="MS Mincho"/>
        </w:rPr>
        <w:t xml:space="preserve">  </w:t>
      </w:r>
      <w:r w:rsidRPr="001E3E19">
        <w:rPr>
          <w:u w:val="single"/>
        </w:rPr>
        <w:t>начальной (максимальн</w:t>
      </w:r>
      <w:r>
        <w:rPr>
          <w:u w:val="single"/>
        </w:rPr>
        <w:t>ой</w:t>
      </w:r>
      <w:r w:rsidRPr="001E3E19">
        <w:rPr>
          <w:u w:val="single"/>
        </w:rPr>
        <w:t>) цен</w:t>
      </w:r>
      <w:r>
        <w:rPr>
          <w:u w:val="single"/>
        </w:rPr>
        <w:t>ы</w:t>
      </w:r>
      <w:r w:rsidRPr="001E3E19">
        <w:rPr>
          <w:u w:val="single"/>
        </w:rPr>
        <w:t xml:space="preserve"> контракта</w:t>
      </w:r>
      <w:r w:rsidRPr="001E3E19">
        <w:t xml:space="preserve"> на 25 (двадцать пять) и более процентов ниже начальной (максимальной) цены контракта, на сумму </w:t>
      </w:r>
      <w:r>
        <w:t>12663</w:t>
      </w:r>
      <w:r w:rsidRPr="001E3E19">
        <w:t>,</w:t>
      </w:r>
      <w:r>
        <w:t>50</w:t>
      </w:r>
      <w:r w:rsidRPr="001E3E19">
        <w:t xml:space="preserve"> (</w:t>
      </w:r>
      <w:r>
        <w:t>двенадцать</w:t>
      </w:r>
      <w:r w:rsidRPr="001E3E19">
        <w:t xml:space="preserve"> тысяч </w:t>
      </w:r>
      <w:r>
        <w:t>шестьсот</w:t>
      </w:r>
      <w:r w:rsidR="00F44274">
        <w:t xml:space="preserve"> </w:t>
      </w:r>
      <w:r>
        <w:t>шест</w:t>
      </w:r>
      <w:r w:rsidRPr="001E3E19">
        <w:t>ь</w:t>
      </w:r>
      <w:r>
        <w:t>десят три</w:t>
      </w:r>
      <w:r w:rsidRPr="001E3E19">
        <w:t>) рубл</w:t>
      </w:r>
      <w:r>
        <w:t>я</w:t>
      </w:r>
      <w:r w:rsidR="00F44274">
        <w:t xml:space="preserve"> </w:t>
      </w:r>
      <w:r>
        <w:t xml:space="preserve">50 копеек </w:t>
      </w:r>
      <w:r w:rsidRPr="001E3E19">
        <w:t xml:space="preserve">или информацию, подтверждающую добросовестность такого участника на дату подачи заявки в соответствии с </w:t>
      </w:r>
      <w:hyperlink r:id="rId44" w:anchor="Par2" w:history="1">
        <w:r w:rsidRPr="001E3E19">
          <w:rPr>
            <w:rStyle w:val="a6"/>
          </w:rPr>
          <w:t>подпунктом</w:t>
        </w:r>
      </w:hyperlink>
      <w:r w:rsidRPr="001E3E19">
        <w:t xml:space="preserve"> 6.5.3. Раздела 1. «</w:t>
      </w:r>
      <w:r w:rsidRPr="001E3E19">
        <w:rPr>
          <w:bCs/>
          <w:caps/>
        </w:rPr>
        <w:t>ОБЩИЕ УСЛОВИЯ ПРОВЕДЕНИЯ ЭЛЕКТРОННОГО АУКЦИОНА».</w:t>
      </w:r>
    </w:p>
    <w:p w:rsidR="00093C6E" w:rsidRPr="001E3E19" w:rsidRDefault="00093C6E" w:rsidP="00093C6E">
      <w:pPr>
        <w:pStyle w:val="af7"/>
        <w:tabs>
          <w:tab w:val="left" w:pos="0"/>
        </w:tabs>
        <w:spacing w:after="0"/>
        <w:ind w:left="0" w:firstLine="562"/>
        <w:jc w:val="both"/>
      </w:pPr>
      <w:r w:rsidRPr="001E3E19">
        <w:t xml:space="preserve">Реквизиты счета для внесения обеспечения исполнения  контракта: </w:t>
      </w:r>
    </w:p>
    <w:p w:rsidR="00093C6E" w:rsidRPr="001E3E19" w:rsidRDefault="00093C6E" w:rsidP="00093C6E">
      <w:pPr>
        <w:pStyle w:val="af7"/>
        <w:tabs>
          <w:tab w:val="left" w:pos="0"/>
        </w:tabs>
        <w:spacing w:after="0"/>
        <w:ind w:left="0" w:firstLine="562"/>
        <w:jc w:val="both"/>
        <w:rPr>
          <w:bCs/>
        </w:rPr>
      </w:pPr>
      <w:r w:rsidRPr="001E3E19">
        <w:rPr>
          <w:bCs/>
        </w:rPr>
        <w:t>ИНН 3415006301/КПП 341501001</w:t>
      </w:r>
    </w:p>
    <w:p w:rsidR="00093C6E" w:rsidRPr="001E3E19" w:rsidRDefault="00093C6E" w:rsidP="00093C6E">
      <w:pPr>
        <w:ind w:firstLine="540"/>
        <w:jc w:val="both"/>
        <w:rPr>
          <w:bCs/>
        </w:rPr>
      </w:pPr>
      <w:r w:rsidRPr="001E3E19">
        <w:rPr>
          <w:bCs/>
        </w:rPr>
        <w:t xml:space="preserve">ФО Администрации Ленинского муниципального района </w:t>
      </w:r>
    </w:p>
    <w:p w:rsidR="00093C6E" w:rsidRPr="001E3E19" w:rsidRDefault="00093C6E" w:rsidP="00093C6E">
      <w:pPr>
        <w:ind w:firstLine="540"/>
        <w:jc w:val="both"/>
        <w:rPr>
          <w:bCs/>
        </w:rPr>
      </w:pPr>
      <w:r w:rsidRPr="001E3E19">
        <w:rPr>
          <w:bCs/>
        </w:rPr>
        <w:t>(Администрация Ленинского муниципального района)</w:t>
      </w:r>
    </w:p>
    <w:p w:rsidR="00093C6E" w:rsidRPr="001E3E19" w:rsidRDefault="00093C6E" w:rsidP="00093C6E">
      <w:pPr>
        <w:ind w:firstLine="540"/>
        <w:jc w:val="both"/>
        <w:rPr>
          <w:bCs/>
        </w:rPr>
      </w:pPr>
      <w:r w:rsidRPr="001E3E19">
        <w:rPr>
          <w:bCs/>
        </w:rPr>
        <w:t>л/</w:t>
      </w:r>
      <w:proofErr w:type="spellStart"/>
      <w:r w:rsidRPr="001E3E19">
        <w:rPr>
          <w:bCs/>
        </w:rPr>
        <w:t>сч</w:t>
      </w:r>
      <w:proofErr w:type="spellEnd"/>
      <w:r w:rsidRPr="001E3E19">
        <w:rPr>
          <w:bCs/>
        </w:rPr>
        <w:t xml:space="preserve"> 0215В000103, </w:t>
      </w:r>
    </w:p>
    <w:p w:rsidR="00093C6E" w:rsidRPr="001E3E19" w:rsidRDefault="00093C6E" w:rsidP="00093C6E">
      <w:pPr>
        <w:ind w:firstLine="540"/>
        <w:jc w:val="both"/>
        <w:rPr>
          <w:bCs/>
        </w:rPr>
      </w:pPr>
      <w:r w:rsidRPr="001E3E19">
        <w:rPr>
          <w:bCs/>
        </w:rPr>
        <w:t>р/с 40302810700005000014 в  РКЦ  г. Волжский, БИК 041856000</w:t>
      </w:r>
    </w:p>
    <w:p w:rsidR="00093C6E" w:rsidRPr="001E3E19" w:rsidRDefault="00093C6E" w:rsidP="00093C6E">
      <w:pPr>
        <w:jc w:val="both"/>
        <w:rPr>
          <w:bCs/>
        </w:rPr>
      </w:pPr>
      <w:r w:rsidRPr="001E3E19">
        <w:t xml:space="preserve">6.2.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w:t>
      </w:r>
      <w:r w:rsidRPr="001E3E19">
        <w:rPr>
          <w:kern w:val="28"/>
        </w:rPr>
        <w:t>Лицензиаро</w:t>
      </w:r>
      <w:r w:rsidRPr="001E3E19">
        <w:rPr>
          <w:rFonts w:eastAsia="MS Mincho"/>
        </w:rPr>
        <w:t>м</w:t>
      </w:r>
      <w:r w:rsidRPr="001E3E19">
        <w:t xml:space="preserve"> своих обязательств по настоящему Контракту.</w:t>
      </w:r>
    </w:p>
    <w:p w:rsidR="00093C6E" w:rsidRPr="001E3E19" w:rsidRDefault="00093C6E" w:rsidP="00093C6E">
      <w:pPr>
        <w:jc w:val="both"/>
      </w:pPr>
      <w:r w:rsidRPr="001E3E19">
        <w:t>6.3. Срок действия банковской гарантии должен превышать срок действия Контракта не менее чем на один месяц.</w:t>
      </w:r>
    </w:p>
    <w:p w:rsidR="00093C6E" w:rsidRPr="001E3E19" w:rsidRDefault="00093C6E" w:rsidP="00093C6E">
      <w:pPr>
        <w:jc w:val="both"/>
      </w:pPr>
      <w:r w:rsidRPr="001E3E19">
        <w:t xml:space="preserve">6.4.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Pr="001E3E19">
        <w:rPr>
          <w:kern w:val="28"/>
        </w:rPr>
        <w:t>Лицензиаро</w:t>
      </w:r>
      <w:r w:rsidRPr="001E3E19">
        <w:rPr>
          <w:rFonts w:eastAsia="MS Mincho"/>
        </w:rPr>
        <w:t>м</w:t>
      </w:r>
      <w:r w:rsidRPr="001E3E19">
        <w:t xml:space="preserve">  своих обязательств по настоящему Контракту, </w:t>
      </w:r>
      <w:r w:rsidRPr="001E3E19">
        <w:rPr>
          <w:kern w:val="28"/>
        </w:rPr>
        <w:t>Лицензиар</w:t>
      </w:r>
      <w:r w:rsidRPr="001E3E19">
        <w:t xml:space="preserve">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093C6E" w:rsidRPr="001E3E19" w:rsidRDefault="00093C6E" w:rsidP="00093C6E">
      <w:pPr>
        <w:jc w:val="both"/>
      </w:pPr>
      <w:r w:rsidRPr="001E3E19">
        <w:t xml:space="preserve">6.5. Обеспечение исполнения настоящего Контракта будет возвращено </w:t>
      </w:r>
      <w:r w:rsidRPr="001E3E19">
        <w:rPr>
          <w:kern w:val="28"/>
        </w:rPr>
        <w:t>Лицензиару</w:t>
      </w:r>
      <w:r w:rsidRPr="001E3E19">
        <w:t xml:space="preserve"> 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оказанных услуг. Обеспечение будет возвращено на банковский счет </w:t>
      </w:r>
      <w:r w:rsidRPr="001E3E19">
        <w:rPr>
          <w:kern w:val="28"/>
        </w:rPr>
        <w:t>Лицензиара</w:t>
      </w:r>
      <w:r w:rsidRPr="001E3E19">
        <w:t>.</w:t>
      </w:r>
    </w:p>
    <w:p w:rsidR="00093C6E" w:rsidRPr="001E3E19" w:rsidRDefault="00093C6E" w:rsidP="00093C6E">
      <w:pPr>
        <w:jc w:val="both"/>
      </w:pPr>
    </w:p>
    <w:p w:rsidR="00093C6E" w:rsidRPr="001E3E19" w:rsidRDefault="00093C6E" w:rsidP="00093C6E">
      <w:pPr>
        <w:jc w:val="center"/>
        <w:rPr>
          <w:b/>
        </w:rPr>
      </w:pPr>
      <w:r w:rsidRPr="001E3E19">
        <w:rPr>
          <w:b/>
        </w:rPr>
        <w:t>7. Права и обязанности Сторон</w:t>
      </w:r>
    </w:p>
    <w:p w:rsidR="00093C6E" w:rsidRPr="001E3E19" w:rsidRDefault="00093C6E" w:rsidP="00093C6E">
      <w:pPr>
        <w:shd w:val="clear" w:color="auto" w:fill="FFFFFF"/>
        <w:contextualSpacing/>
        <w:jc w:val="both"/>
      </w:pPr>
      <w:r w:rsidRPr="001E3E19">
        <w:t xml:space="preserve">7.1. </w:t>
      </w:r>
      <w:r w:rsidRPr="001E3E19">
        <w:rPr>
          <w:b/>
          <w:bCs/>
        </w:rPr>
        <w:t>Лицензиар обязан</w:t>
      </w:r>
      <w:r w:rsidRPr="001E3E19">
        <w:t>:</w:t>
      </w:r>
    </w:p>
    <w:p w:rsidR="00093C6E" w:rsidRPr="001E3E19" w:rsidRDefault="00093C6E" w:rsidP="00093C6E">
      <w:pPr>
        <w:shd w:val="clear" w:color="auto" w:fill="FFFFFF"/>
        <w:contextualSpacing/>
        <w:jc w:val="both"/>
      </w:pPr>
      <w:r w:rsidRPr="001E3E19">
        <w:t>7.1.1. По запросу, осуществлять передачу Заказчику Электронных ключей (ключей активации) и обеспечить доступ (поставки) к Дистрибутивам Программного обеспечения в порядке, установленном настоящим контрактом.</w:t>
      </w:r>
    </w:p>
    <w:p w:rsidR="00093C6E" w:rsidRPr="001E3E19" w:rsidRDefault="00093C6E" w:rsidP="00093C6E">
      <w:pPr>
        <w:shd w:val="clear" w:color="auto" w:fill="FFFFFF"/>
        <w:contextualSpacing/>
        <w:jc w:val="both"/>
      </w:pPr>
      <w:r w:rsidRPr="001E3E19">
        <w:t>7.1.2. Предоставить всем пользователям, получившим (или намеревающимся получить) в соответствии с условиями настоящего контракта от Заказчика (непосредственно или через третьих лиц) право использования Программного обеспечения на основании лицензионного договора, информацию о порядке заключения соответствующего лицензионного договора (соглашения) и его условиях. Лицензиар обязан с согласия Заказчика заключить лицензионный договор (соглашение) с любым таким пользователем, если это не противоречит условиям настоящего контракта и желанию пользователя.</w:t>
      </w:r>
    </w:p>
    <w:p w:rsidR="00093C6E" w:rsidRPr="001E3E19" w:rsidRDefault="00093C6E" w:rsidP="00093C6E">
      <w:pPr>
        <w:shd w:val="clear" w:color="auto" w:fill="FFFFFF"/>
        <w:contextualSpacing/>
        <w:jc w:val="both"/>
      </w:pPr>
      <w:r w:rsidRPr="001E3E19">
        <w:t>7.1.3. Оказывать Заказчику техническую поддержку Программного обеспечения, в течение всего срока действия настоящего контракта, в соответствии с условиями настоящего контракта и действующим законодательством Российской Федерации.</w:t>
      </w:r>
    </w:p>
    <w:p w:rsidR="00093C6E" w:rsidRPr="001E3E19" w:rsidRDefault="00093C6E" w:rsidP="00093C6E">
      <w:pPr>
        <w:shd w:val="clear" w:color="auto" w:fill="FFFFFF"/>
        <w:contextualSpacing/>
        <w:jc w:val="both"/>
      </w:pPr>
      <w:r w:rsidRPr="001E3E19">
        <w:t>7.1.4. Консультировать Заказчика по вопросам, связанным с расчетом стоимости прав на использование Программного обеспечения, его функциональностью, особенностями установки и эксплуатации на стандартных конфигурациях поддерживаемых (популярных) операционных, почтовых и иных систем.</w:t>
      </w:r>
    </w:p>
    <w:p w:rsidR="00093C6E" w:rsidRPr="001E3E19" w:rsidRDefault="00093C6E" w:rsidP="00093C6E">
      <w:pPr>
        <w:shd w:val="clear" w:color="auto" w:fill="FFFFFF"/>
        <w:contextualSpacing/>
        <w:jc w:val="both"/>
      </w:pPr>
      <w:r w:rsidRPr="001E3E19">
        <w:t>7.1.5. Возместить в полном размере все прямые и косвенные издержки (убытки) Заказчика, связанные с исполнением им обязательства по п.3.5. настоящего контракта, если указанные издержки (убытки) будут обусловлены несоответствием указанного обязательства действующему законодательству Российской Федерации в силу каких-либо действий или бездействия Лицензиара.</w:t>
      </w:r>
    </w:p>
    <w:p w:rsidR="00093C6E" w:rsidRPr="001E3E19" w:rsidRDefault="00093C6E" w:rsidP="00093C6E">
      <w:pPr>
        <w:shd w:val="clear" w:color="auto" w:fill="FFFFFF"/>
        <w:jc w:val="both"/>
      </w:pPr>
      <w:r w:rsidRPr="001E3E19">
        <w:lastRenderedPageBreak/>
        <w:t>7.1.6. Немедленно информировать Заказчика о возникновении претензий третьих лиц, которые могут быть обращены на Заказчика или (в случае удовлетворения) могут привести к недействительности любого из условий настоящего контракта.</w:t>
      </w:r>
    </w:p>
    <w:p w:rsidR="00093C6E" w:rsidRPr="001E3E19" w:rsidRDefault="00093C6E" w:rsidP="00093C6E">
      <w:pPr>
        <w:shd w:val="clear" w:color="auto" w:fill="FFFFFF"/>
        <w:jc w:val="both"/>
      </w:pPr>
      <w:r w:rsidRPr="001E3E19">
        <w:t>7.1.7. Предоставить Заказчику право использования Программного обеспечения в порядке и на условиях настоящего контракта.</w:t>
      </w:r>
    </w:p>
    <w:p w:rsidR="00093C6E" w:rsidRPr="001E3E19" w:rsidRDefault="00093C6E" w:rsidP="00093C6E">
      <w:pPr>
        <w:tabs>
          <w:tab w:val="left" w:pos="709"/>
          <w:tab w:val="left" w:pos="851"/>
        </w:tabs>
        <w:jc w:val="both"/>
      </w:pPr>
      <w:r w:rsidRPr="001E3E19">
        <w:t>7.1.8. В течение 5 (пяти) рабочих дней со дня получения соответствующего письменного уведомления от Заказчика своими силами и за свой счет устранить выявленные Заказчиком недостатки Программного обеспечения.</w:t>
      </w:r>
    </w:p>
    <w:p w:rsidR="00093C6E" w:rsidRPr="001E3E19" w:rsidRDefault="00093C6E" w:rsidP="00093C6E">
      <w:pPr>
        <w:tabs>
          <w:tab w:val="left" w:pos="0"/>
        </w:tabs>
        <w:jc w:val="both"/>
      </w:pPr>
      <w:r w:rsidRPr="001E3E19">
        <w:t>7.1.9. Воздерживаться от каких-либо действий, способных затруднить осуществление Заказчиком предоставленного ему права использования Программного обеспечения в установленных настоящим договором пределах.</w:t>
      </w:r>
    </w:p>
    <w:p w:rsidR="00093C6E" w:rsidRPr="001E3E19" w:rsidRDefault="00093C6E" w:rsidP="00093C6E">
      <w:pPr>
        <w:jc w:val="both"/>
      </w:pPr>
      <w:r w:rsidRPr="001E3E19">
        <w:t>7.1.10. Осуществлять техническую поддержку Программного обеспечения, консультировать Заказчика по вопросам работы Программного обеспечения.</w:t>
      </w:r>
    </w:p>
    <w:p w:rsidR="00093C6E" w:rsidRPr="001E3E19" w:rsidRDefault="00093C6E" w:rsidP="00093C6E">
      <w:pPr>
        <w:shd w:val="clear" w:color="auto" w:fill="FFFFFF"/>
        <w:contextualSpacing/>
        <w:jc w:val="both"/>
      </w:pPr>
      <w:r w:rsidRPr="001E3E19">
        <w:t xml:space="preserve">7.2. </w:t>
      </w:r>
      <w:r w:rsidRPr="001E3E19">
        <w:rPr>
          <w:b/>
          <w:bCs/>
        </w:rPr>
        <w:t>Лицензиар имеет право</w:t>
      </w:r>
      <w:r w:rsidRPr="001E3E19">
        <w:t>:</w:t>
      </w:r>
    </w:p>
    <w:p w:rsidR="00093C6E" w:rsidRPr="001E3E19" w:rsidRDefault="00093C6E" w:rsidP="00093C6E">
      <w:pPr>
        <w:pStyle w:val="Style4"/>
        <w:widowControl/>
        <w:tabs>
          <w:tab w:val="left" w:pos="1162"/>
          <w:tab w:val="left" w:pos="7938"/>
          <w:tab w:val="left" w:leader="underscore" w:pos="8789"/>
          <w:tab w:val="left" w:leader="underscore" w:pos="10206"/>
        </w:tabs>
        <w:spacing w:line="240" w:lineRule="auto"/>
        <w:ind w:firstLine="0"/>
        <w:contextualSpacing/>
        <w:rPr>
          <w:rStyle w:val="FontStyle34"/>
          <w:sz w:val="24"/>
          <w:szCs w:val="24"/>
        </w:rPr>
      </w:pPr>
      <w:r w:rsidRPr="001E3E19">
        <w:rPr>
          <w:rStyle w:val="FontStyle34"/>
          <w:sz w:val="24"/>
          <w:szCs w:val="24"/>
        </w:rPr>
        <w:t xml:space="preserve">Требовать приемки и оплаты </w:t>
      </w:r>
      <w:r w:rsidRPr="001E3E19">
        <w:t>Программного обеспечения</w:t>
      </w:r>
      <w:r w:rsidRPr="001E3E19">
        <w:rPr>
          <w:rStyle w:val="FontStyle34"/>
          <w:sz w:val="24"/>
          <w:szCs w:val="24"/>
        </w:rPr>
        <w:t xml:space="preserve"> в объеме, порядке, сроки и на условиях, предусмотренных Контрактом.</w:t>
      </w:r>
    </w:p>
    <w:p w:rsidR="00093C6E" w:rsidRPr="001E3E19" w:rsidRDefault="00093C6E" w:rsidP="00093C6E">
      <w:pPr>
        <w:shd w:val="clear" w:color="auto" w:fill="FFFFFF"/>
        <w:contextualSpacing/>
        <w:jc w:val="both"/>
      </w:pPr>
      <w:r w:rsidRPr="001E3E19">
        <w:t>7.2.</w:t>
      </w:r>
      <w:r>
        <w:t>1</w:t>
      </w:r>
      <w:r w:rsidRPr="001E3E19">
        <w:t>. В случае нарушения Заказчиком условий, оговоренных в настоящем контракте, приостановить передачу Электронных ключей (ключей активации) по заявкам Заказчика.</w:t>
      </w:r>
    </w:p>
    <w:p w:rsidR="00093C6E" w:rsidRPr="001E3E19" w:rsidRDefault="00093C6E" w:rsidP="00093C6E">
      <w:pPr>
        <w:shd w:val="clear" w:color="auto" w:fill="FFFFFF"/>
        <w:contextualSpacing/>
        <w:jc w:val="both"/>
      </w:pPr>
      <w:r>
        <w:t>7.2.2</w:t>
      </w:r>
      <w:r w:rsidRPr="001E3E19">
        <w:t>. Разрешать Заказчику применение за счет Лицензиара индивидуальных и накопительных скидок при реализации Лицензиатом прав на использование Программного обеспечения на основании настоящего контракта.</w:t>
      </w:r>
    </w:p>
    <w:p w:rsidR="00093C6E" w:rsidRPr="001E3E19" w:rsidRDefault="00093C6E" w:rsidP="00093C6E">
      <w:pPr>
        <w:shd w:val="clear" w:color="auto" w:fill="FFFFFF"/>
        <w:contextualSpacing/>
        <w:jc w:val="both"/>
      </w:pPr>
      <w:r w:rsidRPr="001E3E19">
        <w:t xml:space="preserve">7.3. </w:t>
      </w:r>
      <w:r w:rsidRPr="001E3E19">
        <w:rPr>
          <w:b/>
          <w:bCs/>
        </w:rPr>
        <w:t>Заказчик обязан</w:t>
      </w:r>
      <w:r w:rsidRPr="001E3E19">
        <w:t>:</w:t>
      </w:r>
    </w:p>
    <w:p w:rsidR="00093C6E" w:rsidRPr="001E3E19" w:rsidRDefault="00093C6E" w:rsidP="00093C6E">
      <w:pPr>
        <w:shd w:val="clear" w:color="auto" w:fill="FFFFFF"/>
        <w:contextualSpacing/>
        <w:jc w:val="both"/>
      </w:pPr>
      <w:r w:rsidRPr="001E3E19">
        <w:t>7.3.1. Соблюдать авторские права Лицензиара.</w:t>
      </w:r>
    </w:p>
    <w:p w:rsidR="00093C6E" w:rsidRPr="001E3E19" w:rsidRDefault="00093C6E" w:rsidP="00093C6E">
      <w:pPr>
        <w:shd w:val="clear" w:color="auto" w:fill="FFFFFF"/>
        <w:contextualSpacing/>
        <w:jc w:val="both"/>
      </w:pPr>
      <w:r w:rsidRPr="001E3E19">
        <w:t>7.3.2. Не производить действий, которые могут нанести вред деятельности или имиджу Лицензиара, его партнеров и правопреемников.</w:t>
      </w:r>
    </w:p>
    <w:p w:rsidR="00093C6E" w:rsidRPr="001E3E19" w:rsidRDefault="00093C6E" w:rsidP="00093C6E">
      <w:pPr>
        <w:pStyle w:val="Style4"/>
        <w:widowControl/>
        <w:tabs>
          <w:tab w:val="left" w:pos="1171"/>
          <w:tab w:val="left" w:pos="7938"/>
          <w:tab w:val="left" w:leader="underscore" w:pos="8789"/>
          <w:tab w:val="left" w:leader="underscore" w:pos="10206"/>
        </w:tabs>
        <w:spacing w:line="240" w:lineRule="auto"/>
        <w:ind w:firstLine="0"/>
        <w:rPr>
          <w:rStyle w:val="FontStyle34"/>
          <w:sz w:val="24"/>
          <w:szCs w:val="24"/>
        </w:rPr>
      </w:pPr>
      <w:r w:rsidRPr="001E3E19">
        <w:t>7.3.3. Получать в письменном виде разрешение у Лицензиара на любое использование его товарных знаков, за исключением случаев, определенных законодательством Российской Федерации.</w:t>
      </w:r>
    </w:p>
    <w:p w:rsidR="00093C6E" w:rsidRPr="001E3E19" w:rsidRDefault="00093C6E" w:rsidP="00093C6E">
      <w:pPr>
        <w:pStyle w:val="Style4"/>
        <w:widowControl/>
        <w:tabs>
          <w:tab w:val="left" w:pos="0"/>
          <w:tab w:val="left" w:pos="7938"/>
          <w:tab w:val="left" w:leader="underscore" w:pos="8789"/>
          <w:tab w:val="left" w:leader="underscore" w:pos="10206"/>
        </w:tabs>
        <w:spacing w:line="240" w:lineRule="auto"/>
        <w:ind w:firstLine="0"/>
        <w:rPr>
          <w:rStyle w:val="FontStyle34"/>
          <w:sz w:val="24"/>
          <w:szCs w:val="24"/>
        </w:rPr>
      </w:pPr>
      <w:r w:rsidRPr="001E3E19">
        <w:rPr>
          <w:rStyle w:val="FontStyle34"/>
          <w:sz w:val="24"/>
          <w:szCs w:val="24"/>
        </w:rPr>
        <w:t>7.3.</w:t>
      </w:r>
      <w:r>
        <w:rPr>
          <w:rStyle w:val="FontStyle34"/>
          <w:sz w:val="24"/>
          <w:szCs w:val="24"/>
        </w:rPr>
        <w:t>4</w:t>
      </w:r>
      <w:r w:rsidRPr="001E3E19">
        <w:rPr>
          <w:rStyle w:val="FontStyle34"/>
          <w:sz w:val="24"/>
          <w:szCs w:val="24"/>
        </w:rPr>
        <w:t>. По согласованию с Лицензиаром изменить объем Программного обеспечения в соответствии с условиями настоящего контракта и законодательства Российской Федерации.</w:t>
      </w:r>
    </w:p>
    <w:p w:rsidR="00093C6E" w:rsidRPr="001E3E19" w:rsidRDefault="00093C6E" w:rsidP="00093C6E">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sidRPr="001E3E19">
        <w:rPr>
          <w:rStyle w:val="FontStyle34"/>
          <w:sz w:val="24"/>
          <w:szCs w:val="24"/>
        </w:rPr>
        <w:t>Требовать возмещения неустойки (пени, штрафа) и (или) убытков, причиненных по вине Лицензиара.</w:t>
      </w:r>
    </w:p>
    <w:p w:rsidR="00093C6E" w:rsidRPr="001E3E19" w:rsidRDefault="00093C6E" w:rsidP="00093C6E">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Pr>
          <w:rStyle w:val="FontStyle34"/>
          <w:sz w:val="24"/>
          <w:szCs w:val="24"/>
        </w:rPr>
        <w:t xml:space="preserve">7.3.5. </w:t>
      </w:r>
      <w:r w:rsidRPr="001E3E19">
        <w:t>В порядке, предусмотренном условиями настоящего контракта принять и оплатить Программное обеспечение Лицензиару.</w:t>
      </w:r>
    </w:p>
    <w:p w:rsidR="00093C6E" w:rsidRPr="001E3E19" w:rsidRDefault="00093C6E" w:rsidP="00093C6E">
      <w:pPr>
        <w:shd w:val="clear" w:color="auto" w:fill="FFFFFF"/>
        <w:contextualSpacing/>
        <w:jc w:val="both"/>
      </w:pPr>
      <w:r w:rsidRPr="001E3E19">
        <w:t xml:space="preserve">7.4. </w:t>
      </w:r>
      <w:r w:rsidRPr="001E3E19">
        <w:rPr>
          <w:b/>
          <w:bCs/>
        </w:rPr>
        <w:t>Заказчик имеет право</w:t>
      </w:r>
      <w:r w:rsidRPr="001E3E19">
        <w:t>:</w:t>
      </w:r>
    </w:p>
    <w:p w:rsidR="00093C6E" w:rsidRPr="001E3E19" w:rsidRDefault="00093C6E" w:rsidP="00093C6E">
      <w:pPr>
        <w:tabs>
          <w:tab w:val="left" w:pos="900"/>
          <w:tab w:val="left" w:pos="1440"/>
        </w:tabs>
        <w:jc w:val="both"/>
      </w:pPr>
      <w:r w:rsidRPr="001E3E19">
        <w:t xml:space="preserve">7.4.1. </w:t>
      </w:r>
      <w:r w:rsidRPr="001E3E19">
        <w:rPr>
          <w:rStyle w:val="FontStyle34"/>
          <w:sz w:val="24"/>
          <w:szCs w:val="24"/>
        </w:rPr>
        <w:t>Привлекать экспертов, экспертные организации для проверки соответствия качества Программного обеспечения требованиям, установленным настоящим контрактом.</w:t>
      </w:r>
    </w:p>
    <w:p w:rsidR="00093C6E" w:rsidRPr="001E3E19" w:rsidRDefault="00093C6E" w:rsidP="00093C6E">
      <w:pPr>
        <w:shd w:val="clear" w:color="auto" w:fill="FFFFFF"/>
        <w:contextualSpacing/>
        <w:jc w:val="both"/>
      </w:pPr>
      <w:r w:rsidRPr="001E3E19">
        <w:t>7.4.</w:t>
      </w:r>
      <w:r>
        <w:t>2</w:t>
      </w:r>
      <w:r w:rsidRPr="001E3E19">
        <w:t>. Согласовывать вопросы, связанные с исполнением настоящего контракта, обращаясь по электронной почте, либо по адресу к Лицензиару, указанному в настоящем контракте.</w:t>
      </w:r>
    </w:p>
    <w:p w:rsidR="00093C6E" w:rsidRPr="001E3E19" w:rsidRDefault="00093C6E" w:rsidP="00093C6E">
      <w:pPr>
        <w:tabs>
          <w:tab w:val="left" w:pos="900"/>
          <w:tab w:val="left" w:pos="1440"/>
        </w:tabs>
        <w:jc w:val="both"/>
      </w:pPr>
      <w:r w:rsidRPr="001E3E19">
        <w:t>7.4.</w:t>
      </w:r>
      <w:r>
        <w:t>3</w:t>
      </w:r>
      <w:r w:rsidRPr="001E3E19">
        <w:t>. Оказывать содействие Лицензиару в процессе реализации права использования Программного обеспечения, предусмотренных условиями настоящего контракта;</w:t>
      </w:r>
    </w:p>
    <w:p w:rsidR="00093C6E" w:rsidRPr="001E3E19" w:rsidRDefault="00093C6E" w:rsidP="00093C6E">
      <w:pPr>
        <w:tabs>
          <w:tab w:val="left" w:pos="900"/>
        </w:tabs>
        <w:jc w:val="both"/>
      </w:pPr>
      <w:r w:rsidRPr="001E3E19">
        <w:t>7.4.</w:t>
      </w:r>
      <w:r>
        <w:t>4</w:t>
      </w:r>
      <w:r w:rsidRPr="001E3E19">
        <w:t>. Рассматривать письменные обращения Лицензиара в срок не более 5(пяти) рабочих дней с момента их поступления.</w:t>
      </w:r>
    </w:p>
    <w:p w:rsidR="00093C6E" w:rsidRPr="001E3E19" w:rsidRDefault="00093C6E" w:rsidP="00093C6E">
      <w:pPr>
        <w:tabs>
          <w:tab w:val="left" w:pos="900"/>
        </w:tabs>
        <w:jc w:val="both"/>
      </w:pPr>
      <w:r w:rsidRPr="001E3E19">
        <w:t>7.4.</w:t>
      </w:r>
      <w:r>
        <w:t>5</w:t>
      </w:r>
      <w:r w:rsidRPr="001E3E19">
        <w:t>. Осуществлять иные права в соответствии с действующим законодательством Российской Федерации и надлежаще исполнять принятые на себя обязательства по настоящему контракту.</w:t>
      </w:r>
    </w:p>
    <w:p w:rsidR="00093C6E" w:rsidRDefault="00093C6E" w:rsidP="00093C6E">
      <w:pPr>
        <w:tabs>
          <w:tab w:val="left" w:pos="900"/>
        </w:tabs>
        <w:jc w:val="both"/>
      </w:pPr>
    </w:p>
    <w:p w:rsidR="00093C6E" w:rsidRPr="001E3E19" w:rsidRDefault="00093C6E" w:rsidP="00093C6E">
      <w:pPr>
        <w:contextualSpacing/>
        <w:jc w:val="center"/>
        <w:rPr>
          <w:b/>
        </w:rPr>
      </w:pPr>
      <w:r w:rsidRPr="001E3E19">
        <w:rPr>
          <w:b/>
        </w:rPr>
        <w:t>8. Ответственность сторон</w:t>
      </w:r>
    </w:p>
    <w:p w:rsidR="001B54B6" w:rsidRPr="001B54B6" w:rsidRDefault="001B54B6" w:rsidP="001B54B6">
      <w:pPr>
        <w:pStyle w:val="afffa"/>
        <w:jc w:val="both"/>
        <w:rPr>
          <w:rFonts w:ascii="Times New Roman" w:hAnsi="Times New Roman"/>
          <w:sz w:val="24"/>
          <w:szCs w:val="24"/>
        </w:rPr>
      </w:pPr>
      <w:r>
        <w:rPr>
          <w:rFonts w:ascii="Times New Roman" w:hAnsi="Times New Roman"/>
          <w:sz w:val="24"/>
          <w:szCs w:val="24"/>
        </w:rPr>
        <w:t>8.1. Размер</w:t>
      </w:r>
      <w:r w:rsidRPr="001B54B6">
        <w:rPr>
          <w:rFonts w:ascii="Times New Roman" w:hAnsi="Times New Roman"/>
          <w:sz w:val="24"/>
          <w:szCs w:val="24"/>
        </w:rPr>
        <w:t xml:space="preserve"> штрафа в виде фиксированной суммы, начисляемый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размера штрафа в виде фиксированной суммы, начисляемый за неисполнение или ненадлежащее </w:t>
      </w:r>
      <w:r w:rsidRPr="001B54B6">
        <w:rPr>
          <w:rFonts w:ascii="Times New Roman" w:hAnsi="Times New Roman"/>
          <w:sz w:val="24"/>
          <w:szCs w:val="24"/>
        </w:rPr>
        <w:lastRenderedPageBreak/>
        <w:t xml:space="preserve">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пени, начисляемый за каждый день просрочки исполнения Поставщиком (подрядчиком, исполнителем) </w:t>
      </w:r>
      <w:r>
        <w:rPr>
          <w:rFonts w:ascii="Times New Roman" w:hAnsi="Times New Roman"/>
          <w:sz w:val="24"/>
          <w:szCs w:val="24"/>
        </w:rPr>
        <w:t xml:space="preserve">(далее Лицензиаром) </w:t>
      </w:r>
      <w:r w:rsidRPr="001B54B6">
        <w:rPr>
          <w:rFonts w:ascii="Times New Roman" w:hAnsi="Times New Roman"/>
          <w:sz w:val="24"/>
          <w:szCs w:val="24"/>
        </w:rPr>
        <w:t>обязательства, предусмотрен</w:t>
      </w:r>
      <w:r>
        <w:rPr>
          <w:rFonts w:ascii="Times New Roman" w:hAnsi="Times New Roman"/>
          <w:sz w:val="24"/>
          <w:szCs w:val="24"/>
        </w:rPr>
        <w:t>ного контрактом, начиная со дня,</w:t>
      </w:r>
      <w:r w:rsidRPr="001B54B6">
        <w:rPr>
          <w:rFonts w:ascii="Times New Roman" w:hAnsi="Times New Roman"/>
          <w:sz w:val="24"/>
          <w:szCs w:val="24"/>
        </w:rPr>
        <w:t xml:space="preserve"> следующего после дня истечения установленного контрактом срока исполнения указанного обязательства определяется в соответствии с Постановлением Правительства Российской Федерации от 30 августа 2017 г. № 1042.</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8.2. За каждый факт неисполнения или ненадлежащего исполнения Лицензиаром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 (за исключением случаев, предусмотренных пунктами 8.3 – 8.5. настоящего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8.3. За каждый факт неисполнения или ненадлежащего исполнения Лицензиаром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3 процента цены контракта (этапа) в случае, если цена контракта (этапа)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8.4. За каждый факт неисполнения или ненадлежащего исполнения Лицензиаром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________ руб.,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1000 рублей, если цена контракта не превышает 3 млн. рублей;</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8.5. В случае если в соответствии с частью 6 статьи 30 Федерального закона настоящим контрактом предусмотрено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ответственности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если Поставщик (подрядчик, исполнитель) не является субъектом малого предпринимательства или социально ориентированной некоммерческой организацией. Штраф устанавливается в размере 5 процентов объема такого привлечения, установленного настоящим Контрактом.</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а) 1000 рублей, если цена контракта не превышает 3 млн. рублей (включительно);</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8.7. Пеня начисляется за каждый день просрочки исполнения Лицензиаром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Лицензиаром.</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lastRenderedPageBreak/>
        <w:t xml:space="preserve">8.8. Общая сумма начисленной неустойки (штрафов, пени) за неисполнение или ненадлежащее исполнение </w:t>
      </w:r>
      <w:r w:rsidR="00BF457C" w:rsidRPr="00BF457C">
        <w:rPr>
          <w:rFonts w:ascii="Times New Roman" w:hAnsi="Times New Roman"/>
          <w:sz w:val="24"/>
          <w:szCs w:val="24"/>
        </w:rPr>
        <w:t xml:space="preserve">Лицензиаром </w:t>
      </w:r>
      <w:r w:rsidRPr="001B54B6">
        <w:rPr>
          <w:rFonts w:ascii="Times New Roman" w:hAnsi="Times New Roman"/>
          <w:sz w:val="24"/>
          <w:szCs w:val="24"/>
        </w:rPr>
        <w:t>обязательств, предусмотренных контрактом, не может превышать цену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ab/>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F457C" w:rsidRPr="00BF457C">
        <w:rPr>
          <w:rFonts w:ascii="Times New Roman" w:hAnsi="Times New Roman"/>
          <w:sz w:val="24"/>
          <w:szCs w:val="24"/>
        </w:rPr>
        <w:t>Лицензиар</w:t>
      </w:r>
      <w:r w:rsidRPr="001B54B6">
        <w:rPr>
          <w:rFonts w:ascii="Times New Roman" w:hAnsi="Times New Roman"/>
          <w:sz w:val="24"/>
          <w:szCs w:val="24"/>
        </w:rPr>
        <w:t xml:space="preserve"> вправе потребовать уплаты неустоек (штрафов, пеней). </w:t>
      </w:r>
    </w:p>
    <w:p w:rsidR="001B54B6" w:rsidRPr="001B54B6" w:rsidRDefault="001B54B6" w:rsidP="001B54B6">
      <w:pPr>
        <w:pStyle w:val="afffa"/>
        <w:jc w:val="both"/>
        <w:rPr>
          <w:rFonts w:ascii="Times New Roman" w:hAnsi="Times New Roman"/>
          <w:sz w:val="24"/>
          <w:szCs w:val="24"/>
        </w:rPr>
      </w:pPr>
      <w:r w:rsidRPr="001B54B6">
        <w:rPr>
          <w:rFonts w:ascii="Times New Roman" w:hAnsi="Times New Roman"/>
          <w:sz w:val="24"/>
          <w:szCs w:val="24"/>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093C6E" w:rsidRPr="001E3E19" w:rsidRDefault="00093C6E" w:rsidP="00093C6E">
      <w:pPr>
        <w:pStyle w:val="afffa"/>
        <w:jc w:val="both"/>
        <w:rPr>
          <w:rFonts w:ascii="Times New Roman" w:hAnsi="Times New Roman"/>
          <w:b/>
          <w:sz w:val="24"/>
          <w:szCs w:val="24"/>
        </w:rPr>
      </w:pPr>
    </w:p>
    <w:p w:rsidR="00093C6E" w:rsidRPr="001E3E19" w:rsidRDefault="00093C6E" w:rsidP="00093C6E">
      <w:pPr>
        <w:contextualSpacing/>
        <w:jc w:val="center"/>
        <w:rPr>
          <w:b/>
        </w:rPr>
      </w:pPr>
      <w:r w:rsidRPr="001E3E19">
        <w:rPr>
          <w:b/>
          <w:bCs/>
        </w:rPr>
        <w:t xml:space="preserve">9. </w:t>
      </w:r>
      <w:r w:rsidRPr="001E3E19">
        <w:rPr>
          <w:b/>
        </w:rPr>
        <w:t>Изменение и расторжение контракта</w:t>
      </w:r>
    </w:p>
    <w:p w:rsidR="00093C6E" w:rsidRDefault="00093C6E" w:rsidP="00093C6E">
      <w:pPr>
        <w:contextualSpacing/>
        <w:jc w:val="both"/>
      </w:pPr>
      <w:r w:rsidRPr="001E3E19">
        <w:t>9.1.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093C6E" w:rsidRPr="001E3E19" w:rsidRDefault="00093C6E" w:rsidP="00093C6E">
      <w:pPr>
        <w:contextualSpacing/>
        <w:jc w:val="both"/>
        <w:rPr>
          <w:rFonts w:eastAsia="Calibri"/>
          <w:lang w:eastAsia="en-US"/>
        </w:rPr>
      </w:pPr>
      <w:r>
        <w:rPr>
          <w:rFonts w:eastAsia="Calibri"/>
          <w:lang w:eastAsia="en-US"/>
        </w:rPr>
        <w:t>9</w:t>
      </w:r>
      <w:r w:rsidRPr="001E3E19">
        <w:rPr>
          <w:rFonts w:eastAsia="Calibri"/>
          <w:lang w:eastAsia="en-US"/>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93C6E" w:rsidRPr="001E3E19" w:rsidRDefault="00093C6E" w:rsidP="00093C6E">
      <w:pPr>
        <w:contextualSpacing/>
        <w:jc w:val="both"/>
        <w:rPr>
          <w:b/>
        </w:rPr>
      </w:pPr>
      <w:r w:rsidRPr="001E3E19">
        <w:t>9.</w:t>
      </w:r>
      <w:r>
        <w:t>3</w:t>
      </w:r>
      <w:r w:rsidRPr="001E3E19">
        <w:t xml:space="preserve">. Заказчик по согласованию с </w:t>
      </w:r>
      <w:r w:rsidRPr="001E3E19">
        <w:rPr>
          <w:rStyle w:val="FontStyle34"/>
          <w:sz w:val="24"/>
          <w:szCs w:val="24"/>
        </w:rPr>
        <w:t>Лицензиаром</w:t>
      </w:r>
      <w:r w:rsidRPr="001E3E19">
        <w:t xml:space="preserve"> вправе увеличить или уменьшить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093C6E" w:rsidRPr="001E3E19" w:rsidRDefault="00093C6E" w:rsidP="00093C6E">
      <w:pPr>
        <w:contextualSpacing/>
        <w:jc w:val="both"/>
        <w:rPr>
          <w:b/>
        </w:rPr>
      </w:pPr>
      <w:r w:rsidRPr="001E3E19">
        <w:t>9</w:t>
      </w:r>
      <w:r>
        <w:t>.4</w:t>
      </w:r>
      <w:r w:rsidRPr="001E3E19">
        <w:t>. Контракт</w:t>
      </w:r>
      <w:r w:rsidR="00BE7562">
        <w:t xml:space="preserve">  </w:t>
      </w:r>
      <w:r w:rsidRPr="001E3E19">
        <w:t>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093C6E" w:rsidRPr="001E3E19" w:rsidRDefault="00093C6E" w:rsidP="00093C6E">
      <w:pPr>
        <w:contextualSpacing/>
        <w:jc w:val="both"/>
        <w:rPr>
          <w:b/>
        </w:rPr>
      </w:pPr>
      <w:r w:rsidRPr="001E3E19">
        <w:t>9.</w:t>
      </w:r>
      <w:r>
        <w:t>5</w:t>
      </w:r>
      <w:r w:rsidRPr="001E3E19">
        <w:t>. Заказчик вправе отказаться от исполнения Контракта в одностороннем внесудебном порядке в случаях:</w:t>
      </w:r>
    </w:p>
    <w:p w:rsidR="00093C6E" w:rsidRPr="001E3E19" w:rsidRDefault="00093C6E" w:rsidP="00093C6E">
      <w:pPr>
        <w:contextualSpacing/>
        <w:jc w:val="both"/>
        <w:rPr>
          <w:b/>
        </w:rPr>
      </w:pPr>
      <w:r w:rsidRPr="001E3E19">
        <w:t>9.</w:t>
      </w:r>
      <w:r>
        <w:t>5</w:t>
      </w:r>
      <w:r w:rsidRPr="001E3E19">
        <w:t xml:space="preserve">.1. Неисполнения или ненадлежащего исполнения </w:t>
      </w:r>
      <w:r w:rsidRPr="001E3E19">
        <w:rPr>
          <w:rStyle w:val="FontStyle34"/>
          <w:sz w:val="24"/>
          <w:szCs w:val="24"/>
        </w:rPr>
        <w:t>Лицензиаром</w:t>
      </w:r>
      <w:r w:rsidRPr="001E3E19">
        <w:t xml:space="preserve"> обязательств, предусмотренных настоящим Контрактом,  причины которого не могут быть устранены в приемлемый для Заказчика срок.</w:t>
      </w:r>
    </w:p>
    <w:p w:rsidR="00093C6E" w:rsidRPr="001E3E19" w:rsidRDefault="00093C6E" w:rsidP="00093C6E">
      <w:pPr>
        <w:contextualSpacing/>
        <w:jc w:val="both"/>
        <w:rPr>
          <w:b/>
        </w:rPr>
      </w:pPr>
      <w:r w:rsidRPr="001E3E19">
        <w:t>9.</w:t>
      </w:r>
      <w:r>
        <w:t>5</w:t>
      </w:r>
      <w:r w:rsidRPr="001E3E19">
        <w:t xml:space="preserve">.2. Неоднократного нарушения </w:t>
      </w:r>
      <w:r w:rsidRPr="001E3E19">
        <w:rPr>
          <w:rStyle w:val="FontStyle34"/>
          <w:sz w:val="24"/>
          <w:szCs w:val="24"/>
        </w:rPr>
        <w:t>Лицензиаром</w:t>
      </w:r>
      <w:r w:rsidRPr="001E3E19">
        <w:t xml:space="preserve"> условий настоящего Контракта.</w:t>
      </w:r>
    </w:p>
    <w:p w:rsidR="00093C6E" w:rsidRPr="001E3E19" w:rsidRDefault="00093C6E" w:rsidP="00093C6E">
      <w:pPr>
        <w:contextualSpacing/>
        <w:jc w:val="both"/>
        <w:rPr>
          <w:b/>
        </w:rPr>
      </w:pPr>
      <w:r w:rsidRPr="001E3E19">
        <w:t>9.</w:t>
      </w:r>
      <w:r>
        <w:t>5</w:t>
      </w:r>
      <w:r w:rsidRPr="001E3E19">
        <w:t>.3. В иных случаях, предусмотренных гражданским законодательством.</w:t>
      </w:r>
    </w:p>
    <w:p w:rsidR="00093C6E" w:rsidRPr="001E3E19" w:rsidRDefault="00093C6E" w:rsidP="00093C6E">
      <w:pPr>
        <w:contextualSpacing/>
        <w:jc w:val="both"/>
        <w:rPr>
          <w:b/>
        </w:rPr>
      </w:pPr>
      <w:r w:rsidRPr="001E3E19">
        <w:t>9.</w:t>
      </w:r>
      <w:r>
        <w:t>6</w:t>
      </w:r>
      <w:r w:rsidRPr="001E3E19">
        <w:t xml:space="preserve">. </w:t>
      </w:r>
      <w:r w:rsidRPr="001E3E19">
        <w:rPr>
          <w:rStyle w:val="FontStyle34"/>
          <w:sz w:val="24"/>
          <w:szCs w:val="24"/>
        </w:rPr>
        <w:t>Лицензиар</w:t>
      </w:r>
      <w:r w:rsidRPr="001E3E19">
        <w:t xml:space="preserve"> вправе отказаться от Контракта в одностороннем порядке в случаях:</w:t>
      </w:r>
    </w:p>
    <w:p w:rsidR="00093C6E" w:rsidRPr="001E3E19" w:rsidRDefault="00093C6E" w:rsidP="00093C6E">
      <w:pPr>
        <w:contextualSpacing/>
        <w:jc w:val="both"/>
      </w:pPr>
      <w:r w:rsidRPr="001E3E19">
        <w:t>9.</w:t>
      </w:r>
      <w:r>
        <w:t>6</w:t>
      </w:r>
      <w:r w:rsidRPr="001E3E19">
        <w:t xml:space="preserve">.1. Необоснованного уклонения Заказчика от оплаты Программного обеспечения в порядке, предусмотренном разд. </w:t>
      </w:r>
      <w:r>
        <w:t>5</w:t>
      </w:r>
      <w:r w:rsidRPr="001E3E19">
        <w:t xml:space="preserve"> настоящего Контракта.</w:t>
      </w:r>
    </w:p>
    <w:p w:rsidR="00093C6E" w:rsidRPr="001E3E19" w:rsidRDefault="00093C6E" w:rsidP="00093C6E">
      <w:pPr>
        <w:contextualSpacing/>
        <w:jc w:val="both"/>
      </w:pPr>
      <w:r w:rsidRPr="001E3E19">
        <w:t>9.</w:t>
      </w:r>
      <w:r>
        <w:t>6</w:t>
      </w:r>
      <w:r w:rsidRPr="001E3E19">
        <w:t>.2. В иных случаях, предусмотренных гражданским законодательством.</w:t>
      </w:r>
    </w:p>
    <w:p w:rsidR="00093C6E" w:rsidRPr="001E3E19" w:rsidRDefault="00093C6E" w:rsidP="00093C6E">
      <w:pPr>
        <w:contextualSpacing/>
        <w:jc w:val="both"/>
        <w:rPr>
          <w:b/>
        </w:rPr>
      </w:pPr>
    </w:p>
    <w:p w:rsidR="00093C6E" w:rsidRPr="001E3E19" w:rsidRDefault="00093C6E" w:rsidP="00093C6E">
      <w:pPr>
        <w:contextualSpacing/>
        <w:jc w:val="center"/>
        <w:rPr>
          <w:b/>
          <w:bCs/>
        </w:rPr>
      </w:pPr>
      <w:r w:rsidRPr="001E3E19">
        <w:rPr>
          <w:b/>
          <w:bCs/>
        </w:rPr>
        <w:t>10. Форс-мажорные обстоятельства</w:t>
      </w:r>
    </w:p>
    <w:p w:rsidR="00093C6E" w:rsidRPr="001E3E19" w:rsidRDefault="00093C6E" w:rsidP="00093C6E">
      <w:pPr>
        <w:contextualSpacing/>
        <w:jc w:val="both"/>
        <w:rPr>
          <w:b/>
          <w:bCs/>
        </w:rPr>
      </w:pPr>
      <w:r w:rsidRPr="001E3E19">
        <w:t xml:space="preserve">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w:t>
      </w:r>
      <w:r w:rsidRPr="001E3E19">
        <w:lastRenderedPageBreak/>
        <w:t>исполнение оказалось невозможным вследствие наступления обстоятельств непреодолимой силы.</w:t>
      </w:r>
    </w:p>
    <w:p w:rsidR="00093C6E" w:rsidRPr="001E3E19" w:rsidRDefault="00093C6E" w:rsidP="00093C6E">
      <w:pPr>
        <w:contextualSpacing/>
        <w:jc w:val="both"/>
        <w:rPr>
          <w:b/>
          <w:bCs/>
        </w:rPr>
      </w:pPr>
      <w:r w:rsidRPr="001E3E19">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093C6E" w:rsidRPr="001E3E19" w:rsidRDefault="00093C6E" w:rsidP="00093C6E">
      <w:pPr>
        <w:contextualSpacing/>
        <w:jc w:val="both"/>
        <w:rPr>
          <w:b/>
          <w:bCs/>
        </w:rPr>
      </w:pPr>
      <w:r w:rsidRPr="001E3E19">
        <w:t>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093C6E" w:rsidRPr="001E3E19" w:rsidRDefault="00093C6E" w:rsidP="00093C6E">
      <w:pPr>
        <w:contextualSpacing/>
        <w:jc w:val="both"/>
        <w:rPr>
          <w:b/>
          <w:bCs/>
        </w:rPr>
      </w:pPr>
      <w:r w:rsidRPr="001E3E19">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093C6E" w:rsidRPr="001E3E19" w:rsidRDefault="00093C6E" w:rsidP="00093C6E">
      <w:pPr>
        <w:contextualSpacing/>
        <w:jc w:val="both"/>
      </w:pPr>
      <w:r w:rsidRPr="001E3E19">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093C6E" w:rsidRPr="001E3E19" w:rsidRDefault="00093C6E" w:rsidP="00093C6E">
      <w:pPr>
        <w:contextualSpacing/>
        <w:jc w:val="both"/>
      </w:pPr>
      <w:r w:rsidRPr="001E3E19">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093C6E" w:rsidRPr="001E3E19" w:rsidRDefault="00093C6E" w:rsidP="00093C6E">
      <w:pPr>
        <w:contextualSpacing/>
        <w:jc w:val="both"/>
        <w:rPr>
          <w:b/>
          <w:bCs/>
        </w:rPr>
      </w:pPr>
    </w:p>
    <w:p w:rsidR="00093C6E" w:rsidRPr="001E3E19" w:rsidRDefault="00093C6E" w:rsidP="00093C6E">
      <w:pPr>
        <w:contextualSpacing/>
        <w:jc w:val="center"/>
        <w:rPr>
          <w:b/>
          <w:bCs/>
        </w:rPr>
      </w:pPr>
      <w:r w:rsidRPr="001E3E19">
        <w:rPr>
          <w:b/>
          <w:bCs/>
        </w:rPr>
        <w:t>11. Порядок урегулирования споров</w:t>
      </w:r>
    </w:p>
    <w:p w:rsidR="00093C6E" w:rsidRPr="001E3E19" w:rsidRDefault="00093C6E" w:rsidP="00093C6E">
      <w:pPr>
        <w:contextualSpacing/>
        <w:jc w:val="both"/>
        <w:rPr>
          <w:b/>
          <w:bCs/>
        </w:rPr>
      </w:pPr>
      <w:r w:rsidRPr="001E3E19">
        <w:t>11.1 Претензионный порядок досудебного урегулирования споров, вытекающих из Контракта, является для Сторон обязательным.</w:t>
      </w:r>
    </w:p>
    <w:p w:rsidR="00093C6E" w:rsidRPr="001E3E19" w:rsidRDefault="00093C6E" w:rsidP="00093C6E">
      <w:pPr>
        <w:widowControl w:val="0"/>
        <w:autoSpaceDE w:val="0"/>
        <w:autoSpaceDN w:val="0"/>
        <w:adjustRightInd w:val="0"/>
        <w:jc w:val="both"/>
      </w:pPr>
      <w:r w:rsidRPr="001E3E19">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Pr="001E3E19">
          <w:t>разделе 15</w:t>
        </w:r>
      </w:hyperlink>
      <w:r w:rsidRPr="001E3E19">
        <w:t xml:space="preserve"> Контракта.</w:t>
      </w:r>
    </w:p>
    <w:p w:rsidR="00093C6E" w:rsidRPr="001E3E19" w:rsidRDefault="00093C6E" w:rsidP="00093C6E">
      <w:pPr>
        <w:widowControl w:val="0"/>
        <w:autoSpaceDE w:val="0"/>
        <w:autoSpaceDN w:val="0"/>
        <w:adjustRightInd w:val="0"/>
        <w:jc w:val="both"/>
      </w:pPr>
      <w:r w:rsidRPr="001E3E19">
        <w:t>11.3. Допускается направление Сторонами претензионных писем иными способами: по факсу и электронной почте, экспресс-почтой</w:t>
      </w:r>
      <w:r>
        <w:t>, с соответствующим подтверждением об отправке</w:t>
      </w:r>
      <w:r w:rsidRPr="001E3E19">
        <w:t>.</w:t>
      </w:r>
    </w:p>
    <w:p w:rsidR="00093C6E" w:rsidRPr="001E3E19" w:rsidRDefault="00093C6E" w:rsidP="00093C6E">
      <w:pPr>
        <w:widowControl w:val="0"/>
        <w:autoSpaceDE w:val="0"/>
        <w:autoSpaceDN w:val="0"/>
        <w:adjustRightInd w:val="0"/>
        <w:jc w:val="both"/>
      </w:pPr>
      <w:r w:rsidRPr="001E3E19">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093C6E" w:rsidRPr="001E3E19" w:rsidRDefault="00093C6E" w:rsidP="00093C6E">
      <w:pPr>
        <w:pStyle w:val="ConsPlusNormal"/>
        <w:ind w:firstLine="0"/>
        <w:jc w:val="both"/>
        <w:rPr>
          <w:rFonts w:ascii="Times New Roman" w:hAnsi="Times New Roman" w:cs="Times New Roman"/>
          <w:sz w:val="24"/>
          <w:szCs w:val="24"/>
        </w:rPr>
      </w:pPr>
      <w:r w:rsidRPr="001E3E19">
        <w:rPr>
          <w:rFonts w:ascii="Times New Roman" w:hAnsi="Times New Roman" w:cs="Times New Roman"/>
          <w:sz w:val="24"/>
          <w:szCs w:val="24"/>
        </w:rPr>
        <w:t xml:space="preserve">11.5. В случае </w:t>
      </w:r>
      <w:proofErr w:type="spellStart"/>
      <w:r w:rsidRPr="001E3E19">
        <w:rPr>
          <w:rFonts w:ascii="Times New Roman" w:hAnsi="Times New Roman" w:cs="Times New Roman"/>
          <w:sz w:val="24"/>
          <w:szCs w:val="24"/>
        </w:rPr>
        <w:t>неурегулирования</w:t>
      </w:r>
      <w:proofErr w:type="spellEnd"/>
      <w:r w:rsidRPr="001E3E19">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Волгоградской области.</w:t>
      </w:r>
    </w:p>
    <w:p w:rsidR="00093C6E" w:rsidRPr="001E3E19" w:rsidRDefault="00093C6E" w:rsidP="00093C6E">
      <w:pPr>
        <w:contextualSpacing/>
        <w:jc w:val="center"/>
        <w:rPr>
          <w:b/>
          <w:bCs/>
        </w:rPr>
      </w:pPr>
    </w:p>
    <w:p w:rsidR="00093C6E" w:rsidRDefault="00093C6E" w:rsidP="00093C6E">
      <w:pPr>
        <w:tabs>
          <w:tab w:val="left" w:pos="426"/>
        </w:tabs>
        <w:jc w:val="center"/>
        <w:rPr>
          <w:b/>
        </w:rPr>
      </w:pPr>
      <w:r w:rsidRPr="001E3E19">
        <w:rPr>
          <w:b/>
        </w:rPr>
        <w:t xml:space="preserve">12. Порядок сдачи и приемки </w:t>
      </w:r>
      <w:r>
        <w:rPr>
          <w:b/>
        </w:rPr>
        <w:t>Программного обеспечения</w:t>
      </w:r>
    </w:p>
    <w:p w:rsidR="00093C6E" w:rsidRDefault="00093C6E" w:rsidP="00093C6E">
      <w:pPr>
        <w:tabs>
          <w:tab w:val="left" w:pos="426"/>
        </w:tabs>
        <w:jc w:val="both"/>
        <w:rPr>
          <w:b/>
        </w:rPr>
      </w:pPr>
      <w:r w:rsidRPr="001E3E19">
        <w:t>12.1. Приемка Программного обеспечения включает в себя проверку на соответствие требованиям настоящего контракта.</w:t>
      </w:r>
    </w:p>
    <w:p w:rsidR="00093C6E" w:rsidRDefault="00093C6E" w:rsidP="00093C6E">
      <w:pPr>
        <w:tabs>
          <w:tab w:val="left" w:pos="426"/>
        </w:tabs>
        <w:jc w:val="both"/>
        <w:rPr>
          <w:b/>
        </w:rPr>
      </w:pPr>
      <w:r w:rsidRPr="001E3E19">
        <w:t>12.2. При поставке Программного обеспечения Лицензиар передает Заказчику все документы, предусмотренные настоящим контрактом.</w:t>
      </w:r>
    </w:p>
    <w:p w:rsidR="00093C6E" w:rsidRPr="00672A56" w:rsidRDefault="00093C6E" w:rsidP="00093C6E">
      <w:pPr>
        <w:tabs>
          <w:tab w:val="left" w:pos="426"/>
        </w:tabs>
        <w:jc w:val="both"/>
        <w:rPr>
          <w:b/>
        </w:rPr>
      </w:pPr>
      <w:r w:rsidRPr="001E3E19">
        <w:t>12.3. Для проверки поставленн</w:t>
      </w:r>
      <w:r>
        <w:t>ого</w:t>
      </w:r>
      <w:r w:rsidRPr="001E3E19">
        <w:t xml:space="preserve"> Лицензиаром Программного обеспечения, предусмотренн</w:t>
      </w:r>
      <w:r>
        <w:t>ого</w:t>
      </w:r>
      <w:r w:rsidRPr="001E3E19">
        <w:t xml:space="preserve"> контрактом, в части </w:t>
      </w:r>
      <w:r>
        <w:t>его</w:t>
      </w:r>
      <w:r w:rsidRPr="001E3E19">
        <w:t xml:space="preserve">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w:t>
      </w:r>
      <w:r w:rsidRPr="001E3E19">
        <w:lastRenderedPageBreak/>
        <w:t>эксперты, экспертные организации на основании контрактов, заключенных в соответствии с Федеральным законом № 44-ФЗ.</w:t>
      </w:r>
    </w:p>
    <w:p w:rsidR="00093C6E" w:rsidRPr="001E3E19" w:rsidRDefault="00BF457C" w:rsidP="00093C6E">
      <w:pPr>
        <w:widowControl w:val="0"/>
        <w:jc w:val="both"/>
      </w:pPr>
      <w:r>
        <w:t>В случае,</w:t>
      </w:r>
      <w:r w:rsidR="00093C6E" w:rsidRPr="001E3E19">
        <w:t xml:space="preserve"> если по результатам такой экспертизы установлены нарушения требований контракта, не препятствующие приемке поставленного Программного обеспечения в заключение могут содержаться предложения об устранении данных нарушений, в том числе с указанием срока их устранения.</w:t>
      </w:r>
    </w:p>
    <w:p w:rsidR="00093C6E" w:rsidRPr="001E3E19" w:rsidRDefault="00093C6E" w:rsidP="00093C6E">
      <w:pPr>
        <w:widowControl w:val="0"/>
        <w:jc w:val="both"/>
      </w:pPr>
      <w:r w:rsidRPr="001E3E19">
        <w:t>Заказчик вправе не отказывать в приемке поставленного Программного обеспечения в случае выявления несоответствия этого Программного обеспечения условиям контракта, если выявленное несоответствие не препятствует приемке Программного обеспечения и устранено Лицензиаром.</w:t>
      </w:r>
    </w:p>
    <w:p w:rsidR="00093C6E" w:rsidRPr="001E3E19" w:rsidRDefault="00093C6E" w:rsidP="00093C6E">
      <w:pPr>
        <w:widowControl w:val="0"/>
        <w:jc w:val="both"/>
      </w:pPr>
      <w:r w:rsidRPr="001E3E19">
        <w:t>12.4. По решению Заказчика для приемки поставленного Программного обеспечения может создаваться приемочная комиссия, которая состоит не менее чем из пяти человек.</w:t>
      </w:r>
    </w:p>
    <w:p w:rsidR="00093C6E" w:rsidRPr="001E3E19" w:rsidRDefault="00093C6E" w:rsidP="00093C6E">
      <w:pPr>
        <w:widowControl w:val="0"/>
        <w:jc w:val="both"/>
      </w:pPr>
      <w:r w:rsidRPr="001E3E19">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Программного обеспечения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3C6E" w:rsidRPr="001E3E19" w:rsidRDefault="00093C6E" w:rsidP="00093C6E">
      <w:pPr>
        <w:widowControl w:val="0"/>
        <w:jc w:val="both"/>
      </w:pPr>
      <w:r w:rsidRPr="001E3E19">
        <w:t>12.5. Приемка Программного обеспечения по количеству, ассортименту, комплектности и качеству осуществляется Заказчиком в месте поставки Программного обеспечения в соответствии со Спецификацией</w:t>
      </w:r>
      <w:r w:rsidR="00912BA7">
        <w:t xml:space="preserve"> </w:t>
      </w:r>
      <w:r w:rsidRPr="001E3E19">
        <w:rPr>
          <w:iCs/>
        </w:rPr>
        <w:t>(Приложение №1)</w:t>
      </w:r>
      <w:r w:rsidR="00912BA7">
        <w:rPr>
          <w:iCs/>
        </w:rPr>
        <w:t xml:space="preserve"> и Техническим заданием (Приложение № 2) </w:t>
      </w:r>
      <w:r w:rsidRPr="001E3E19">
        <w:t xml:space="preserve">в течение двух рабочих дней. По окончании приемки подписывается </w:t>
      </w:r>
      <w:r>
        <w:rPr>
          <w:bCs/>
        </w:rPr>
        <w:t>акт</w:t>
      </w:r>
      <w:r w:rsidRPr="001E3E19">
        <w:rPr>
          <w:bCs/>
        </w:rPr>
        <w:t xml:space="preserve"> приема-передачи </w:t>
      </w:r>
      <w:r>
        <w:rPr>
          <w:bCs/>
        </w:rPr>
        <w:t xml:space="preserve">неисключительных </w:t>
      </w:r>
      <w:r w:rsidRPr="001E3E19">
        <w:rPr>
          <w:bCs/>
        </w:rPr>
        <w:t>прав</w:t>
      </w:r>
      <w:r w:rsidRPr="001E3E19">
        <w:t>.</w:t>
      </w:r>
    </w:p>
    <w:p w:rsidR="00093C6E" w:rsidRPr="001E3E19" w:rsidRDefault="00093C6E" w:rsidP="00093C6E">
      <w:pPr>
        <w:widowControl w:val="0"/>
        <w:jc w:val="both"/>
      </w:pPr>
      <w:r w:rsidRPr="001E3E19">
        <w:t>12.5.1. При поступлении Программного обеспечения в неисправной упаковке составляется Акт о состоянии и недостатках упаковки.</w:t>
      </w:r>
    </w:p>
    <w:p w:rsidR="00093C6E" w:rsidRPr="001E3E19" w:rsidRDefault="00093C6E" w:rsidP="00093C6E">
      <w:pPr>
        <w:widowControl w:val="0"/>
        <w:jc w:val="both"/>
      </w:pPr>
      <w:r w:rsidRPr="001E3E19">
        <w:t>12.5.2. Осмотр Программного обеспечения, поступившего в исправной упаковке, производится при вскрытии упаковки. Вскрытие упаковки может производится в присутствии уполномоченного представителя Лицензиара и Заказчика.</w:t>
      </w:r>
    </w:p>
    <w:p w:rsidR="00093C6E" w:rsidRPr="001E3E19" w:rsidRDefault="00093C6E" w:rsidP="00093C6E">
      <w:pPr>
        <w:widowControl w:val="0"/>
        <w:jc w:val="both"/>
      </w:pPr>
      <w:r w:rsidRPr="001E3E19">
        <w:t>12.5.3. При обнаружении в ходе приемки недостачи Программного обеспечения, либо поставки Программного обеспечения не в соответствующем условиям контракта ассортименте Стороны составляют и подписывают двусторонний акт о недостаче. Лицензиар обязуется поставить недостающее количество Программного обеспечения, поставить в ассортименте, соответствующем условиям контракта, в течение ___5__ рабочих дней с момента подписания такого акта</w:t>
      </w:r>
      <w:r>
        <w:t xml:space="preserve"> о недостаче</w:t>
      </w:r>
      <w:r w:rsidRPr="001E3E19">
        <w:t>.</w:t>
      </w:r>
    </w:p>
    <w:p w:rsidR="00093C6E" w:rsidRPr="001E3E19" w:rsidRDefault="00093C6E" w:rsidP="00093C6E">
      <w:pPr>
        <w:widowControl w:val="0"/>
        <w:jc w:val="both"/>
      </w:pPr>
      <w:r w:rsidRPr="001E3E19">
        <w:t xml:space="preserve">12.5.4. При обнаружении недостатков Программного обеспечения в ходе его приемки Заказчик обязан уведомить Лицензиара в течение ___5__ рабочих дней после их обнаружения с приложением мотивированного отказа от подписания </w:t>
      </w:r>
      <w:r>
        <w:rPr>
          <w:bCs/>
        </w:rPr>
        <w:t>акт</w:t>
      </w:r>
      <w:r w:rsidRPr="001E3E19">
        <w:rPr>
          <w:bCs/>
        </w:rPr>
        <w:t xml:space="preserve"> приема-передачи </w:t>
      </w:r>
      <w:r>
        <w:rPr>
          <w:bCs/>
        </w:rPr>
        <w:t xml:space="preserve">неисключительных </w:t>
      </w:r>
      <w:r w:rsidRPr="001E3E19">
        <w:rPr>
          <w:bCs/>
        </w:rPr>
        <w:t>прав</w:t>
      </w:r>
      <w:r w:rsidRPr="001E3E19">
        <w:t xml:space="preserve"> с указанием перечня выявленных недостатков Программного обеспечения, который составляется, в том числе, с учетом отраженного в заключении по результатам экспертизы Программного обеспечения предложения экспертов, экспертных организаций, если таковые привлекались для ее проведения.</w:t>
      </w:r>
    </w:p>
    <w:p w:rsidR="00093C6E" w:rsidRPr="001E3E19" w:rsidRDefault="00093C6E" w:rsidP="00093C6E">
      <w:pPr>
        <w:widowControl w:val="0"/>
        <w:jc w:val="both"/>
      </w:pPr>
      <w:r w:rsidRPr="001E3E19">
        <w:t>12.5.5. Лицензиар обязуется своими силами и за свой счет заменить Программно</w:t>
      </w:r>
      <w:r>
        <w:t>е</w:t>
      </w:r>
      <w:r w:rsidRPr="001E3E19">
        <w:t xml:space="preserve"> обеспечени</w:t>
      </w:r>
      <w:r>
        <w:t>е</w:t>
      </w:r>
      <w:r w:rsidRPr="001E3E19">
        <w:t xml:space="preserve"> ненадлежащего качества в течение 5 дней с момента получения уведомления об обнаружении недостатков Программного обеспечения.</w:t>
      </w:r>
    </w:p>
    <w:p w:rsidR="00093C6E" w:rsidRPr="001E3E19" w:rsidRDefault="00093C6E" w:rsidP="00093C6E">
      <w:pPr>
        <w:widowControl w:val="0"/>
        <w:ind w:firstLine="709"/>
        <w:jc w:val="both"/>
      </w:pPr>
      <w:r w:rsidRPr="001E3E19">
        <w:t>Расходы, связанные с возвратом Программного обеспечения ненадлежащего качества, осуществляются за счет средств Лицензиара.</w:t>
      </w:r>
    </w:p>
    <w:p w:rsidR="00093C6E" w:rsidRPr="001E3E19" w:rsidRDefault="00093C6E" w:rsidP="00093C6E">
      <w:pPr>
        <w:widowControl w:val="0"/>
        <w:jc w:val="both"/>
      </w:pPr>
      <w:r w:rsidRPr="001E3E19">
        <w:t xml:space="preserve">12.5.6. </w:t>
      </w:r>
      <w:r>
        <w:t>Программное</w:t>
      </w:r>
      <w:r w:rsidRPr="001E3E19">
        <w:t xml:space="preserve"> обеспечени</w:t>
      </w:r>
      <w:r>
        <w:t>е</w:t>
      </w:r>
      <w:r w:rsidRPr="001E3E19">
        <w:t>, не соответствующ</w:t>
      </w:r>
      <w:r>
        <w:t>ее</w:t>
      </w:r>
      <w:r w:rsidRPr="001E3E19">
        <w:t xml:space="preserve"> по качеству условиям настоящего контракта, считается не поставленным.</w:t>
      </w:r>
    </w:p>
    <w:p w:rsidR="00093C6E" w:rsidRPr="001E3E19" w:rsidRDefault="00093C6E" w:rsidP="00093C6E">
      <w:pPr>
        <w:widowControl w:val="0"/>
        <w:jc w:val="both"/>
      </w:pPr>
      <w:r w:rsidRPr="001E3E19">
        <w:t>12.5.7. Заказчик, принявший Программно</w:t>
      </w:r>
      <w:r>
        <w:t>е</w:t>
      </w:r>
      <w:r w:rsidRPr="001E3E19">
        <w:t xml:space="preserve"> обеспечени</w:t>
      </w:r>
      <w:r>
        <w:t>е</w:t>
      </w:r>
      <w:r w:rsidRPr="001E3E19">
        <w:t xml:space="preserve"> без проверки, не лишается права ссылаться на выявленные недостатки Программного обеспечения и требовать его замены.</w:t>
      </w:r>
    </w:p>
    <w:p w:rsidR="00093C6E" w:rsidRDefault="00093C6E" w:rsidP="00093C6E">
      <w:pPr>
        <w:widowControl w:val="0"/>
        <w:jc w:val="both"/>
      </w:pPr>
      <w:r w:rsidRPr="001E3E19">
        <w:t xml:space="preserve">12.6. Обязанность Лицензиара по поставке Программного обеспечения Заказчику считается исполненной в момент подписания Заказчиком </w:t>
      </w:r>
      <w:r>
        <w:rPr>
          <w:bCs/>
        </w:rPr>
        <w:t>акта</w:t>
      </w:r>
      <w:r w:rsidRPr="001E3E19">
        <w:rPr>
          <w:bCs/>
        </w:rPr>
        <w:t xml:space="preserve"> приема-передачи </w:t>
      </w:r>
      <w:r>
        <w:rPr>
          <w:bCs/>
        </w:rPr>
        <w:t xml:space="preserve">неисключительных </w:t>
      </w:r>
      <w:r w:rsidRPr="001E3E19">
        <w:rPr>
          <w:bCs/>
        </w:rPr>
        <w:t>прав</w:t>
      </w:r>
      <w:r w:rsidRPr="001E3E19">
        <w:t>.</w:t>
      </w:r>
    </w:p>
    <w:p w:rsidR="00093C6E" w:rsidRPr="001E3E19" w:rsidRDefault="00093C6E" w:rsidP="00093C6E">
      <w:pPr>
        <w:contextualSpacing/>
        <w:jc w:val="both"/>
        <w:rPr>
          <w:rFonts w:eastAsia="Calibri"/>
          <w:lang w:eastAsia="en-US"/>
        </w:rPr>
      </w:pPr>
    </w:p>
    <w:p w:rsidR="00453497" w:rsidRDefault="00453497" w:rsidP="00093C6E">
      <w:pPr>
        <w:contextualSpacing/>
        <w:jc w:val="center"/>
        <w:rPr>
          <w:rFonts w:eastAsia="Calibri"/>
          <w:b/>
          <w:lang w:eastAsia="en-US"/>
        </w:rPr>
      </w:pPr>
    </w:p>
    <w:p w:rsidR="00093C6E" w:rsidRPr="001E3E19" w:rsidRDefault="00093C6E" w:rsidP="00093C6E">
      <w:pPr>
        <w:contextualSpacing/>
        <w:jc w:val="center"/>
        <w:rPr>
          <w:rFonts w:eastAsia="Calibri"/>
          <w:b/>
          <w:lang w:eastAsia="en-US"/>
        </w:rPr>
      </w:pPr>
      <w:r w:rsidRPr="001E3E19">
        <w:rPr>
          <w:rFonts w:eastAsia="Calibri"/>
          <w:b/>
          <w:lang w:eastAsia="en-US"/>
        </w:rPr>
        <w:lastRenderedPageBreak/>
        <w:t>13. Срок действия контракта</w:t>
      </w:r>
    </w:p>
    <w:p w:rsidR="00093C6E" w:rsidRPr="001E3E19" w:rsidRDefault="00093C6E" w:rsidP="00093C6E">
      <w:pPr>
        <w:ind w:firstLine="709"/>
        <w:contextualSpacing/>
        <w:jc w:val="both"/>
        <w:rPr>
          <w:rFonts w:eastAsia="Calibri"/>
          <w:lang w:eastAsia="en-US"/>
        </w:rPr>
      </w:pPr>
      <w:r w:rsidRPr="001E3E19">
        <w:rPr>
          <w:rFonts w:eastAsia="Calibri"/>
          <w:lang w:eastAsia="en-US"/>
        </w:rPr>
        <w:t>Настоящий контракт вступает в силу с даты его подписания уполномоченными представителями сторон и действует</w:t>
      </w:r>
      <w:r w:rsidR="003853AF">
        <w:rPr>
          <w:rFonts w:eastAsia="Calibri"/>
          <w:lang w:eastAsia="en-US"/>
        </w:rPr>
        <w:t xml:space="preserve"> </w:t>
      </w:r>
      <w:r w:rsidR="00B61E47">
        <w:rPr>
          <w:rFonts w:eastAsia="Calibri"/>
          <w:lang w:eastAsia="en-US"/>
        </w:rPr>
        <w:t xml:space="preserve"> по «31» декабря 2017</w:t>
      </w:r>
      <w:r w:rsidRPr="001E3E19">
        <w:rPr>
          <w:rFonts w:eastAsia="Calibri"/>
          <w:lang w:eastAsia="en-US"/>
        </w:rPr>
        <w:t>г., а в части расчетов – до полного исполнения обязательств по настоящему контракту каждой из сторон.</w:t>
      </w:r>
    </w:p>
    <w:p w:rsidR="00093C6E" w:rsidRDefault="00093C6E" w:rsidP="00093C6E">
      <w:pPr>
        <w:contextualSpacing/>
        <w:jc w:val="center"/>
        <w:rPr>
          <w:b/>
        </w:rPr>
      </w:pPr>
    </w:p>
    <w:p w:rsidR="00093C6E" w:rsidRPr="001E3E19" w:rsidRDefault="00093C6E" w:rsidP="00093C6E">
      <w:pPr>
        <w:contextualSpacing/>
        <w:jc w:val="center"/>
        <w:rPr>
          <w:b/>
        </w:rPr>
      </w:pPr>
      <w:r w:rsidRPr="001E3E19">
        <w:rPr>
          <w:b/>
        </w:rPr>
        <w:t>14. Заключительные положения</w:t>
      </w:r>
    </w:p>
    <w:p w:rsidR="00093C6E" w:rsidRPr="001E3E19" w:rsidRDefault="00093C6E" w:rsidP="00093C6E">
      <w:pPr>
        <w:pStyle w:val="af0"/>
        <w:spacing w:after="0"/>
        <w:ind w:right="-1"/>
        <w:contextualSpacing/>
      </w:pPr>
      <w:r w:rsidRPr="001E3E19">
        <w:rPr>
          <w:spacing w:val="-2"/>
        </w:rPr>
        <w:t>14.1.</w:t>
      </w:r>
      <w:r w:rsidRPr="001E3E19">
        <w:t xml:space="preserve">Банковское сопровождение контракта осуществляется в определенном порядке, при наличии необходимости в установленном в соответствии с действующим законодательством Российской Федерации, которое регламентирует указанные отношения на дату заключения настоящего контракта. </w:t>
      </w:r>
    </w:p>
    <w:p w:rsidR="00093C6E" w:rsidRPr="001E3E19" w:rsidRDefault="00093C6E" w:rsidP="00093C6E">
      <w:pPr>
        <w:ind w:right="-1"/>
        <w:contextualSpacing/>
        <w:jc w:val="both"/>
      </w:pPr>
      <w:r w:rsidRPr="001E3E19">
        <w:rPr>
          <w:spacing w:val="-2"/>
        </w:rPr>
        <w:t xml:space="preserve">14.2. </w:t>
      </w:r>
      <w:r w:rsidRPr="001E3E19">
        <w:t>Стороны устанавливают, что все возможные претензии по настоящему контракту должны быть ра</w:t>
      </w:r>
      <w:r>
        <w:t>ссмотрены сторонами в течение 5</w:t>
      </w:r>
      <w:r w:rsidRPr="001E3E19">
        <w:t xml:space="preserve"> дней с момента направления претензии.</w:t>
      </w:r>
    </w:p>
    <w:p w:rsidR="00093C6E" w:rsidRPr="001E3E19" w:rsidRDefault="00093C6E" w:rsidP="00093C6E">
      <w:pPr>
        <w:ind w:right="-1"/>
        <w:contextualSpacing/>
        <w:jc w:val="both"/>
      </w:pPr>
      <w:r w:rsidRPr="001E3E19">
        <w:t>14.3. Ни одна Сторона не вправе передавать свои права и обязательства по контракту третьим лицам без письменного согласия на то другой Стороны.</w:t>
      </w:r>
    </w:p>
    <w:p w:rsidR="00093C6E" w:rsidRPr="001E3E19" w:rsidRDefault="00093C6E" w:rsidP="00093C6E">
      <w:pPr>
        <w:ind w:right="-1"/>
        <w:contextualSpacing/>
        <w:jc w:val="both"/>
      </w:pPr>
      <w:r w:rsidRPr="001E3E19">
        <w:t>14.4. Настоящий контракт составлен в электронном виде и подписан электронно-цифровыми подписями сторон.</w:t>
      </w:r>
    </w:p>
    <w:p w:rsidR="00093C6E" w:rsidRPr="001E3E19" w:rsidRDefault="00093C6E" w:rsidP="00093C6E">
      <w:pPr>
        <w:ind w:right="-1"/>
        <w:contextualSpacing/>
        <w:jc w:val="both"/>
      </w:pPr>
      <w:r w:rsidRPr="001E3E19">
        <w:t>14.5. Стороны вправе изготовить копии контракта на бумажном носителе.</w:t>
      </w:r>
    </w:p>
    <w:p w:rsidR="00093C6E" w:rsidRPr="001E3E19" w:rsidRDefault="00093C6E" w:rsidP="00093C6E">
      <w:pPr>
        <w:ind w:right="-1"/>
        <w:contextualSpacing/>
        <w:jc w:val="both"/>
      </w:pPr>
      <w:r w:rsidRPr="001E3E19">
        <w:t>14.6. Все приложения к настоящему контракту являются его неотъемлемой частью.</w:t>
      </w:r>
    </w:p>
    <w:p w:rsidR="00093C6E" w:rsidRPr="001E3E19" w:rsidRDefault="00093C6E" w:rsidP="00093C6E">
      <w:pPr>
        <w:contextualSpacing/>
        <w:jc w:val="both"/>
      </w:pPr>
      <w:r w:rsidRPr="001E3E19">
        <w:t>14.7. В случае реорганизации, изменения наименования платежных, почтовых реквизитов, признания банкротом, стороны извещают друг друга в письменной форме в течение 5 дней.</w:t>
      </w:r>
      <w:r w:rsidRPr="001E3E19">
        <w:rPr>
          <w:spacing w:val="-2"/>
        </w:rPr>
        <w:t xml:space="preserve"> Уведомление об изменениях должно быть вручено представителю Стороны или направлено другой Стороне заказным письмом с уведомлением о вручении</w:t>
      </w:r>
    </w:p>
    <w:p w:rsidR="00093C6E" w:rsidRPr="001E3E19" w:rsidRDefault="00093C6E" w:rsidP="00093C6E">
      <w:pPr>
        <w:ind w:right="-1"/>
        <w:contextualSpacing/>
        <w:jc w:val="both"/>
        <w:rPr>
          <w:b/>
        </w:rPr>
      </w:pPr>
      <w:r w:rsidRPr="001E3E19">
        <w:rPr>
          <w:b/>
        </w:rPr>
        <w:t>Приложения:</w:t>
      </w:r>
    </w:p>
    <w:p w:rsidR="00093C6E" w:rsidRPr="001E3E19" w:rsidRDefault="00093C6E" w:rsidP="00093C6E">
      <w:pPr>
        <w:tabs>
          <w:tab w:val="left" w:pos="0"/>
        </w:tabs>
        <w:contextualSpacing/>
        <w:jc w:val="both"/>
      </w:pPr>
      <w:r w:rsidRPr="001E3E19">
        <w:t>- Приложение № 1 - Спецификация.</w:t>
      </w:r>
    </w:p>
    <w:p w:rsidR="00093C6E" w:rsidRPr="001E3E19" w:rsidRDefault="00093C6E" w:rsidP="00093C6E">
      <w:pPr>
        <w:tabs>
          <w:tab w:val="left" w:pos="0"/>
        </w:tabs>
        <w:contextualSpacing/>
        <w:jc w:val="both"/>
      </w:pPr>
      <w:r w:rsidRPr="001E3E19">
        <w:t>– Приложение № 2 - Техническое задание.</w:t>
      </w:r>
    </w:p>
    <w:p w:rsidR="00093C6E" w:rsidRPr="001E3E19" w:rsidRDefault="00093C6E" w:rsidP="00093C6E">
      <w:pPr>
        <w:tabs>
          <w:tab w:val="left" w:pos="0"/>
        </w:tabs>
        <w:contextualSpacing/>
        <w:jc w:val="both"/>
      </w:pPr>
    </w:p>
    <w:p w:rsidR="00093C6E" w:rsidRPr="001E3E19" w:rsidRDefault="00093C6E" w:rsidP="00093C6E">
      <w:pPr>
        <w:contextualSpacing/>
        <w:jc w:val="center"/>
        <w:rPr>
          <w:b/>
        </w:rPr>
      </w:pPr>
      <w:r w:rsidRPr="001E3E19">
        <w:rPr>
          <w:b/>
        </w:rPr>
        <w:t>15. Юридические адреса, банковские реквизиты и подписи сторон</w:t>
      </w:r>
    </w:p>
    <w:p w:rsidR="00093C6E" w:rsidRPr="00E43095" w:rsidRDefault="00093C6E" w:rsidP="00093C6E">
      <w:pPr>
        <w:jc w:val="both"/>
        <w:rPr>
          <w:sz w:val="22"/>
          <w:szCs w:val="22"/>
        </w:rPr>
      </w:pPr>
    </w:p>
    <w:tbl>
      <w:tblPr>
        <w:tblW w:w="9943" w:type="dxa"/>
        <w:jc w:val="center"/>
        <w:tblLook w:val="0000"/>
      </w:tblPr>
      <w:tblGrid>
        <w:gridCol w:w="107"/>
        <w:gridCol w:w="3868"/>
        <w:gridCol w:w="187"/>
        <w:gridCol w:w="708"/>
        <w:gridCol w:w="252"/>
        <w:gridCol w:w="4524"/>
        <w:gridCol w:w="297"/>
      </w:tblGrid>
      <w:tr w:rsidR="00093C6E" w:rsidRPr="003F6FDE" w:rsidTr="00093C6E">
        <w:trPr>
          <w:gridBefore w:val="1"/>
          <w:gridAfter w:val="1"/>
          <w:wBefore w:w="107" w:type="dxa"/>
          <w:wAfter w:w="297" w:type="dxa"/>
          <w:trHeight w:val="307"/>
          <w:jc w:val="center"/>
        </w:trPr>
        <w:tc>
          <w:tcPr>
            <w:tcW w:w="4055" w:type="dxa"/>
            <w:gridSpan w:val="2"/>
          </w:tcPr>
          <w:p w:rsidR="00093C6E" w:rsidRPr="003F6FDE" w:rsidRDefault="00093C6E" w:rsidP="00093C6E">
            <w:pPr>
              <w:tabs>
                <w:tab w:val="left" w:pos="720"/>
                <w:tab w:val="center" w:pos="2427"/>
                <w:tab w:val="right" w:pos="4854"/>
              </w:tabs>
              <w:jc w:val="center"/>
              <w:rPr>
                <w:b/>
                <w:caps/>
              </w:rPr>
            </w:pPr>
            <w:r w:rsidRPr="003F6FDE">
              <w:rPr>
                <w:b/>
                <w:caps/>
              </w:rPr>
              <w:t>Заказчик</w:t>
            </w:r>
          </w:p>
        </w:tc>
        <w:tc>
          <w:tcPr>
            <w:tcW w:w="5484" w:type="dxa"/>
            <w:gridSpan w:val="3"/>
          </w:tcPr>
          <w:p w:rsidR="00093C6E" w:rsidRPr="003F6FDE" w:rsidRDefault="00093C6E" w:rsidP="00093C6E">
            <w:pPr>
              <w:tabs>
                <w:tab w:val="left" w:pos="720"/>
                <w:tab w:val="left" w:pos="4491"/>
                <w:tab w:val="center" w:pos="4985"/>
              </w:tabs>
              <w:jc w:val="center"/>
              <w:rPr>
                <w:b/>
              </w:rPr>
            </w:pPr>
            <w:r>
              <w:rPr>
                <w:b/>
                <w:caps/>
              </w:rPr>
              <w:t>ЛИЦЕНЗИАР</w:t>
            </w:r>
          </w:p>
        </w:tc>
      </w:tr>
      <w:tr w:rsidR="00093C6E" w:rsidRPr="003F6FDE" w:rsidTr="00093C6E">
        <w:trPr>
          <w:gridBefore w:val="1"/>
          <w:gridAfter w:val="1"/>
          <w:wBefore w:w="107" w:type="dxa"/>
          <w:wAfter w:w="297" w:type="dxa"/>
          <w:trHeight w:val="80"/>
          <w:jc w:val="center"/>
        </w:trPr>
        <w:tc>
          <w:tcPr>
            <w:tcW w:w="4763" w:type="dxa"/>
            <w:gridSpan w:val="3"/>
          </w:tcPr>
          <w:p w:rsidR="00093C6E" w:rsidRPr="003F6FDE" w:rsidRDefault="00093C6E" w:rsidP="00093C6E">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093C6E" w:rsidRPr="003F6FDE" w:rsidRDefault="00093C6E" w:rsidP="00093C6E">
            <w:pPr>
              <w:rPr>
                <w:u w:val="single"/>
              </w:rPr>
            </w:pPr>
            <w:r w:rsidRPr="003F6FDE">
              <w:rPr>
                <w:color w:val="000000"/>
              </w:rPr>
              <w:t>Почтовый адрес и индекс:</w:t>
            </w:r>
            <w:r w:rsidRPr="003F6FDE">
              <w:rPr>
                <w:u w:val="single"/>
              </w:rPr>
              <w:t xml:space="preserve">404620 Волгоградская обл., г.Ленинск,  ул.им. Ленина, 209 </w:t>
            </w:r>
          </w:p>
          <w:p w:rsidR="00093C6E" w:rsidRPr="003F6FDE" w:rsidRDefault="00093C6E" w:rsidP="00093C6E">
            <w:pPr>
              <w:tabs>
                <w:tab w:val="left" w:pos="0"/>
              </w:tabs>
            </w:pPr>
            <w:r w:rsidRPr="003F6FDE">
              <w:t>ИНН/ КПП</w:t>
            </w:r>
            <w:r w:rsidRPr="003F6FDE">
              <w:rPr>
                <w:u w:val="single"/>
              </w:rPr>
              <w:t>: 3415006301/341501001</w:t>
            </w:r>
          </w:p>
          <w:p w:rsidR="00093C6E" w:rsidRPr="003F6FDE" w:rsidRDefault="00093C6E" w:rsidP="00093C6E">
            <w:pPr>
              <w:tabs>
                <w:tab w:val="left" w:pos="0"/>
              </w:tabs>
              <w:autoSpaceDE w:val="0"/>
              <w:autoSpaceDN w:val="0"/>
              <w:adjustRightInd w:val="0"/>
              <w:jc w:val="both"/>
            </w:pPr>
            <w:r w:rsidRPr="003F6FDE">
              <w:t xml:space="preserve">р/с: № </w:t>
            </w:r>
            <w:r w:rsidRPr="003F6FDE">
              <w:rPr>
                <w:u w:val="single"/>
              </w:rPr>
              <w:t>40204810300000000033</w:t>
            </w:r>
          </w:p>
          <w:p w:rsidR="00093C6E" w:rsidRPr="003F6FDE" w:rsidRDefault="00093C6E" w:rsidP="00093C6E">
            <w:pPr>
              <w:tabs>
                <w:tab w:val="left" w:pos="0"/>
              </w:tabs>
              <w:autoSpaceDE w:val="0"/>
              <w:autoSpaceDN w:val="0"/>
              <w:adjustRightInd w:val="0"/>
              <w:jc w:val="both"/>
            </w:pPr>
            <w:r w:rsidRPr="003F6FDE">
              <w:t xml:space="preserve">в </w:t>
            </w:r>
            <w:r w:rsidR="00CE028E" w:rsidRPr="00CE028E">
              <w:rPr>
                <w:u w:val="single"/>
              </w:rPr>
              <w:t>Отделении Волгоград г. Волгоград</w:t>
            </w:r>
          </w:p>
          <w:p w:rsidR="00093C6E" w:rsidRPr="003F6FDE" w:rsidRDefault="00093C6E" w:rsidP="00093C6E">
            <w:pPr>
              <w:tabs>
                <w:tab w:val="left" w:pos="0"/>
              </w:tabs>
              <w:autoSpaceDE w:val="0"/>
              <w:autoSpaceDN w:val="0"/>
              <w:adjustRightInd w:val="0"/>
              <w:jc w:val="both"/>
              <w:rPr>
                <w:u w:val="single"/>
              </w:rPr>
            </w:pPr>
            <w:r w:rsidRPr="003F6FDE">
              <w:t xml:space="preserve">БИК: </w:t>
            </w:r>
            <w:r w:rsidRPr="003F6FDE">
              <w:rPr>
                <w:u w:val="single"/>
              </w:rPr>
              <w:t>041806001</w:t>
            </w:r>
          </w:p>
          <w:p w:rsidR="00093C6E" w:rsidRPr="003F6FDE" w:rsidRDefault="00093C6E" w:rsidP="00093C6E">
            <w:pPr>
              <w:tabs>
                <w:tab w:val="left" w:pos="0"/>
              </w:tabs>
              <w:autoSpaceDE w:val="0"/>
              <w:autoSpaceDN w:val="0"/>
              <w:adjustRightInd w:val="0"/>
              <w:jc w:val="both"/>
              <w:rPr>
                <w:u w:val="single"/>
              </w:rPr>
            </w:pPr>
            <w:r w:rsidRPr="003F6FDE">
              <w:t xml:space="preserve">Л/счет: </w:t>
            </w:r>
            <w:r w:rsidRPr="003F6FDE">
              <w:rPr>
                <w:u w:val="single"/>
              </w:rPr>
              <w:t>0215В000101</w:t>
            </w:r>
          </w:p>
          <w:p w:rsidR="00093C6E" w:rsidRPr="003F6FDE" w:rsidRDefault="00093C6E" w:rsidP="00093C6E">
            <w:pPr>
              <w:tabs>
                <w:tab w:val="left" w:pos="0"/>
              </w:tabs>
              <w:autoSpaceDE w:val="0"/>
              <w:autoSpaceDN w:val="0"/>
              <w:adjustRightInd w:val="0"/>
              <w:jc w:val="both"/>
              <w:rPr>
                <w:u w:val="single"/>
              </w:rPr>
            </w:pPr>
            <w:r w:rsidRPr="003F6FDE">
              <w:t xml:space="preserve">ОГРН: </w:t>
            </w:r>
            <w:r w:rsidRPr="003F6FDE">
              <w:rPr>
                <w:u w:val="single"/>
              </w:rPr>
              <w:t>1023405172878</w:t>
            </w:r>
          </w:p>
          <w:p w:rsidR="00093C6E" w:rsidRPr="003F6FDE" w:rsidRDefault="00093C6E" w:rsidP="00093C6E">
            <w:r w:rsidRPr="003F6FDE">
              <w:rPr>
                <w:color w:val="000000"/>
              </w:rPr>
              <w:t>тел./факс.:</w:t>
            </w:r>
            <w:r w:rsidRPr="003F6FDE">
              <w:rPr>
                <w:color w:val="000000"/>
                <w:u w:val="single"/>
              </w:rPr>
              <w:t>(84478)-(42142)/(84478)-(41341)</w:t>
            </w:r>
          </w:p>
          <w:p w:rsidR="00093C6E" w:rsidRPr="003F6FDE" w:rsidRDefault="00093C6E" w:rsidP="00093C6E">
            <w:pPr>
              <w:jc w:val="center"/>
            </w:pPr>
          </w:p>
        </w:tc>
        <w:tc>
          <w:tcPr>
            <w:tcW w:w="4776" w:type="dxa"/>
            <w:gridSpan w:val="2"/>
          </w:tcPr>
          <w:p w:rsidR="00093C6E" w:rsidRDefault="00093C6E" w:rsidP="00093C6E">
            <w:pPr>
              <w:autoSpaceDE w:val="0"/>
              <w:autoSpaceDN w:val="0"/>
              <w:adjustRightInd w:val="0"/>
              <w:rPr>
                <w:b/>
                <w:color w:val="000000"/>
                <w:u w:val="single"/>
              </w:rPr>
            </w:pPr>
          </w:p>
          <w:p w:rsidR="00093C6E" w:rsidRDefault="00093C6E" w:rsidP="00093C6E">
            <w:pPr>
              <w:autoSpaceDE w:val="0"/>
              <w:autoSpaceDN w:val="0"/>
              <w:adjustRightInd w:val="0"/>
              <w:rPr>
                <w:b/>
                <w:color w:val="000000"/>
                <w:u w:val="single"/>
              </w:rPr>
            </w:pPr>
          </w:p>
          <w:p w:rsidR="00093C6E" w:rsidRPr="00BF457C" w:rsidRDefault="00093C6E" w:rsidP="00093C6E">
            <w:pPr>
              <w:autoSpaceDE w:val="0"/>
              <w:autoSpaceDN w:val="0"/>
              <w:adjustRightInd w:val="0"/>
              <w:rPr>
                <w:color w:val="000000"/>
                <w:u w:val="single"/>
              </w:rPr>
            </w:pPr>
            <w:r w:rsidRPr="00BF457C">
              <w:rPr>
                <w:color w:val="000000"/>
                <w:u w:val="single"/>
              </w:rPr>
              <w:t xml:space="preserve">                                                                          _                                                                    </w:t>
            </w:r>
          </w:p>
          <w:p w:rsidR="00093C6E" w:rsidRPr="00BF457C" w:rsidRDefault="00093C6E" w:rsidP="00093C6E">
            <w:pPr>
              <w:autoSpaceDE w:val="0"/>
              <w:autoSpaceDN w:val="0"/>
              <w:adjustRightInd w:val="0"/>
              <w:jc w:val="both"/>
              <w:rPr>
                <w:color w:val="000000"/>
              </w:rPr>
            </w:pPr>
            <w:r w:rsidRPr="0055552B">
              <w:rPr>
                <w:color w:val="000000"/>
              </w:rPr>
              <w:t xml:space="preserve">Почтовый адрес и индекс: </w:t>
            </w:r>
            <w:r w:rsidRPr="00BF457C">
              <w:rPr>
                <w:color w:val="000000"/>
              </w:rPr>
              <w:t>_______________</w:t>
            </w:r>
          </w:p>
          <w:p w:rsidR="00093C6E" w:rsidRPr="00BF457C" w:rsidRDefault="00093C6E" w:rsidP="00093C6E">
            <w:pPr>
              <w:autoSpaceDE w:val="0"/>
              <w:autoSpaceDN w:val="0"/>
              <w:adjustRightInd w:val="0"/>
              <w:jc w:val="both"/>
              <w:rPr>
                <w:color w:val="000000"/>
              </w:rPr>
            </w:pPr>
            <w:r w:rsidRPr="00BF457C">
              <w:rPr>
                <w:color w:val="000000"/>
              </w:rPr>
              <w:t>______________________________________</w:t>
            </w:r>
          </w:p>
          <w:p w:rsidR="00093C6E" w:rsidRPr="00BF457C" w:rsidRDefault="00093C6E" w:rsidP="00093C6E">
            <w:r w:rsidRPr="0055552B">
              <w:t xml:space="preserve">ИНН/ КПП: </w:t>
            </w:r>
            <w:r w:rsidRPr="00BF457C">
              <w:t>________________________</w:t>
            </w:r>
          </w:p>
          <w:p w:rsidR="00093C6E" w:rsidRPr="0055552B" w:rsidRDefault="00093C6E" w:rsidP="00093C6E">
            <w:pPr>
              <w:autoSpaceDE w:val="0"/>
              <w:autoSpaceDN w:val="0"/>
              <w:adjustRightInd w:val="0"/>
              <w:jc w:val="both"/>
              <w:rPr>
                <w:u w:val="single"/>
              </w:rPr>
            </w:pPr>
            <w:r w:rsidRPr="0055552B">
              <w:t xml:space="preserve">р/с: № </w:t>
            </w:r>
            <w:r w:rsidRPr="00BF457C">
              <w:t>_____________________________</w:t>
            </w:r>
          </w:p>
          <w:p w:rsidR="00093C6E" w:rsidRPr="00BF457C" w:rsidRDefault="00093C6E" w:rsidP="00093C6E">
            <w:pPr>
              <w:autoSpaceDE w:val="0"/>
              <w:autoSpaceDN w:val="0"/>
              <w:adjustRightInd w:val="0"/>
              <w:jc w:val="both"/>
            </w:pPr>
            <w:r w:rsidRPr="00BF457C">
              <w:t>в ____________________________________</w:t>
            </w:r>
          </w:p>
          <w:p w:rsidR="00093C6E" w:rsidRPr="00BF457C" w:rsidRDefault="00093C6E" w:rsidP="00093C6E">
            <w:pPr>
              <w:autoSpaceDE w:val="0"/>
              <w:autoSpaceDN w:val="0"/>
              <w:adjustRightInd w:val="0"/>
              <w:jc w:val="both"/>
            </w:pPr>
            <w:r w:rsidRPr="00BF457C">
              <w:t>______________________________________</w:t>
            </w:r>
          </w:p>
          <w:p w:rsidR="00093C6E" w:rsidRPr="0055552B" w:rsidRDefault="00093C6E" w:rsidP="00093C6E">
            <w:pPr>
              <w:autoSpaceDE w:val="0"/>
              <w:autoSpaceDN w:val="0"/>
              <w:adjustRightInd w:val="0"/>
              <w:jc w:val="both"/>
            </w:pPr>
            <w:r w:rsidRPr="0055552B">
              <w:t>к/</w:t>
            </w:r>
            <w:proofErr w:type="spellStart"/>
            <w:r w:rsidRPr="0055552B">
              <w:t>сч</w:t>
            </w:r>
            <w:proofErr w:type="spellEnd"/>
            <w:r w:rsidRPr="0055552B">
              <w:t xml:space="preserve">: </w:t>
            </w:r>
            <w:r w:rsidRPr="00BF457C">
              <w:t>_________________________</w:t>
            </w:r>
          </w:p>
          <w:p w:rsidR="00093C6E" w:rsidRPr="00BF457C" w:rsidRDefault="00093C6E" w:rsidP="00093C6E">
            <w:pPr>
              <w:autoSpaceDE w:val="0"/>
              <w:autoSpaceDN w:val="0"/>
              <w:adjustRightInd w:val="0"/>
              <w:jc w:val="both"/>
            </w:pPr>
            <w:r w:rsidRPr="0055552B">
              <w:t xml:space="preserve">БИК: </w:t>
            </w:r>
            <w:r w:rsidRPr="00BF457C">
              <w:t>______________</w:t>
            </w:r>
          </w:p>
          <w:p w:rsidR="00093C6E" w:rsidRPr="00BF457C" w:rsidRDefault="00093C6E" w:rsidP="00093C6E">
            <w:pPr>
              <w:autoSpaceDE w:val="0"/>
              <w:autoSpaceDN w:val="0"/>
              <w:adjustRightInd w:val="0"/>
              <w:jc w:val="both"/>
            </w:pPr>
            <w:r w:rsidRPr="0055552B">
              <w:t xml:space="preserve">ОГРН: </w:t>
            </w:r>
            <w:r w:rsidRPr="00BF457C">
              <w:t>________________</w:t>
            </w:r>
          </w:p>
          <w:p w:rsidR="00093C6E" w:rsidRPr="00BF457C" w:rsidRDefault="00093C6E" w:rsidP="00093C6E">
            <w:pPr>
              <w:autoSpaceDE w:val="0"/>
              <w:autoSpaceDN w:val="0"/>
              <w:adjustRightInd w:val="0"/>
              <w:jc w:val="both"/>
              <w:rPr>
                <w:color w:val="000000"/>
              </w:rPr>
            </w:pPr>
            <w:r w:rsidRPr="0055552B">
              <w:rPr>
                <w:color w:val="000000"/>
              </w:rPr>
              <w:t>тел./факс</w:t>
            </w:r>
            <w:r w:rsidRPr="00BF457C">
              <w:rPr>
                <w:color w:val="000000"/>
              </w:rPr>
              <w:t>.:__________________</w:t>
            </w:r>
          </w:p>
          <w:p w:rsidR="00093C6E" w:rsidRPr="003F6FDE" w:rsidRDefault="00093C6E" w:rsidP="00093C6E">
            <w:pPr>
              <w:autoSpaceDE w:val="0"/>
              <w:autoSpaceDN w:val="0"/>
              <w:adjustRightInd w:val="0"/>
              <w:rPr>
                <w:b/>
              </w:rPr>
            </w:pPr>
          </w:p>
        </w:tc>
      </w:tr>
      <w:tr w:rsidR="00093C6E" w:rsidRPr="001D1CEC" w:rsidTr="00093C6E">
        <w:tblPrEx>
          <w:tblLook w:val="04A0"/>
        </w:tblPrEx>
        <w:trPr>
          <w:trHeight w:val="377"/>
          <w:jc w:val="center"/>
        </w:trPr>
        <w:tc>
          <w:tcPr>
            <w:tcW w:w="9943" w:type="dxa"/>
            <w:gridSpan w:val="7"/>
          </w:tcPr>
          <w:p w:rsidR="00093C6E" w:rsidRPr="001D1CEC" w:rsidRDefault="00093C6E" w:rsidP="00093C6E">
            <w:pPr>
              <w:tabs>
                <w:tab w:val="left" w:pos="720"/>
                <w:tab w:val="left" w:pos="4491"/>
                <w:tab w:val="center" w:pos="4985"/>
              </w:tabs>
              <w:ind w:left="-284"/>
              <w:jc w:val="center"/>
              <w:rPr>
                <w:b/>
                <w:sz w:val="26"/>
                <w:szCs w:val="26"/>
              </w:rPr>
            </w:pPr>
            <w:r w:rsidRPr="001D1CEC">
              <w:rPr>
                <w:b/>
                <w:sz w:val="26"/>
                <w:szCs w:val="26"/>
              </w:rPr>
              <w:t>ПОДПИСИ СТОРОН:</w:t>
            </w:r>
          </w:p>
          <w:p w:rsidR="00093C6E" w:rsidRPr="001D1CEC" w:rsidRDefault="00093C6E" w:rsidP="00093C6E">
            <w:pPr>
              <w:tabs>
                <w:tab w:val="left" w:pos="720"/>
                <w:tab w:val="left" w:pos="4491"/>
                <w:tab w:val="center" w:pos="4985"/>
              </w:tabs>
              <w:ind w:left="-284"/>
              <w:jc w:val="center"/>
              <w:rPr>
                <w:b/>
                <w:sz w:val="26"/>
                <w:szCs w:val="26"/>
              </w:rPr>
            </w:pPr>
          </w:p>
        </w:tc>
      </w:tr>
      <w:tr w:rsidR="00093C6E" w:rsidRPr="001D1CEC" w:rsidTr="00093C6E">
        <w:tblPrEx>
          <w:tblLook w:val="04A0"/>
        </w:tblPrEx>
        <w:trPr>
          <w:trHeight w:val="332"/>
          <w:jc w:val="center"/>
        </w:trPr>
        <w:tc>
          <w:tcPr>
            <w:tcW w:w="3975" w:type="dxa"/>
            <w:gridSpan w:val="2"/>
            <w:hideMark/>
          </w:tcPr>
          <w:p w:rsidR="00093C6E" w:rsidRPr="001D1CEC" w:rsidRDefault="00093C6E" w:rsidP="00093C6E">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8" w:type="dxa"/>
            <w:gridSpan w:val="5"/>
            <w:hideMark/>
          </w:tcPr>
          <w:p w:rsidR="00093C6E" w:rsidRPr="001D1CEC" w:rsidRDefault="00093C6E" w:rsidP="00093C6E">
            <w:pPr>
              <w:tabs>
                <w:tab w:val="left" w:pos="720"/>
              </w:tabs>
              <w:ind w:left="43" w:right="-193"/>
              <w:jc w:val="center"/>
              <w:rPr>
                <w:b/>
                <w:caps/>
                <w:sz w:val="26"/>
                <w:szCs w:val="26"/>
              </w:rPr>
            </w:pPr>
            <w:r w:rsidRPr="001D1CEC">
              <w:rPr>
                <w:b/>
                <w:sz w:val="26"/>
                <w:szCs w:val="26"/>
              </w:rPr>
              <w:t xml:space="preserve">от </w:t>
            </w:r>
            <w:r>
              <w:rPr>
                <w:b/>
                <w:sz w:val="26"/>
                <w:szCs w:val="26"/>
              </w:rPr>
              <w:t>Лицензиара</w:t>
            </w:r>
            <w:r w:rsidRPr="001D1CEC">
              <w:rPr>
                <w:b/>
                <w:sz w:val="26"/>
                <w:szCs w:val="26"/>
              </w:rPr>
              <w:t>:</w:t>
            </w:r>
          </w:p>
        </w:tc>
      </w:tr>
      <w:tr w:rsidR="00093C6E" w:rsidRPr="001D1CEC" w:rsidTr="00093C6E">
        <w:tblPrEx>
          <w:tblLook w:val="04A0"/>
        </w:tblPrEx>
        <w:trPr>
          <w:trHeight w:val="1647"/>
          <w:jc w:val="center"/>
        </w:trPr>
        <w:tc>
          <w:tcPr>
            <w:tcW w:w="5122" w:type="dxa"/>
            <w:gridSpan w:val="5"/>
          </w:tcPr>
          <w:p w:rsidR="00093C6E" w:rsidRDefault="00093C6E" w:rsidP="00093C6E">
            <w:pPr>
              <w:ind w:left="43" w:right="-193"/>
              <w:rPr>
                <w:sz w:val="26"/>
                <w:szCs w:val="26"/>
              </w:rPr>
            </w:pPr>
            <w:r>
              <w:rPr>
                <w:sz w:val="26"/>
                <w:szCs w:val="26"/>
              </w:rPr>
              <w:t>Глава/И.о. Главы администрации</w:t>
            </w:r>
          </w:p>
          <w:p w:rsidR="00093C6E" w:rsidRPr="001D1CEC" w:rsidRDefault="00093C6E" w:rsidP="00093C6E">
            <w:pPr>
              <w:ind w:left="43" w:right="-193"/>
              <w:rPr>
                <w:sz w:val="26"/>
                <w:szCs w:val="26"/>
              </w:rPr>
            </w:pPr>
            <w:r>
              <w:rPr>
                <w:sz w:val="26"/>
                <w:szCs w:val="26"/>
              </w:rPr>
              <w:t>Ленинского муниципального района</w:t>
            </w: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r w:rsidRPr="001D1CEC">
              <w:rPr>
                <w:sz w:val="26"/>
                <w:szCs w:val="26"/>
              </w:rPr>
              <w:t>_____________ /_________________ /</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093C6E" w:rsidRPr="001D1CEC" w:rsidRDefault="00093C6E" w:rsidP="00093C6E">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2"/>
          </w:tcPr>
          <w:p w:rsidR="00093C6E" w:rsidRPr="001D1CEC" w:rsidRDefault="00093C6E" w:rsidP="00093C6E">
            <w:pPr>
              <w:tabs>
                <w:tab w:val="left" w:pos="720"/>
              </w:tabs>
              <w:autoSpaceDE w:val="0"/>
              <w:autoSpaceDN w:val="0"/>
              <w:adjustRightInd w:val="0"/>
              <w:ind w:left="43" w:right="-193"/>
              <w:rPr>
                <w:bCs/>
                <w:sz w:val="26"/>
                <w:szCs w:val="26"/>
              </w:rPr>
            </w:pPr>
          </w:p>
          <w:p w:rsidR="00093C6E"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093C6E" w:rsidRPr="001D1CEC" w:rsidRDefault="00093C6E" w:rsidP="00093C6E">
            <w:pPr>
              <w:tabs>
                <w:tab w:val="left" w:pos="720"/>
              </w:tabs>
              <w:ind w:left="43" w:right="-193" w:firstLine="18"/>
              <w:rPr>
                <w:bCs/>
                <w:sz w:val="26"/>
                <w:szCs w:val="26"/>
              </w:rPr>
            </w:pPr>
            <w:r w:rsidRPr="001D1CEC">
              <w:rPr>
                <w:sz w:val="26"/>
                <w:szCs w:val="26"/>
              </w:rPr>
              <w:t>м.п</w:t>
            </w:r>
            <w:r w:rsidRPr="001D1CEC">
              <w:rPr>
                <w:i/>
                <w:sz w:val="26"/>
                <w:szCs w:val="26"/>
              </w:rPr>
              <w:t>.</w:t>
            </w:r>
          </w:p>
        </w:tc>
      </w:tr>
    </w:tbl>
    <w:p w:rsidR="00093C6E" w:rsidRPr="003F6FDE" w:rsidRDefault="00093C6E" w:rsidP="00093C6E">
      <w:pPr>
        <w:ind w:firstLine="709"/>
        <w:jc w:val="right"/>
      </w:pPr>
      <w:r w:rsidRPr="003F6FDE">
        <w:lastRenderedPageBreak/>
        <w:t xml:space="preserve">Приложение № 1 </w:t>
      </w:r>
    </w:p>
    <w:p w:rsidR="00093C6E" w:rsidRPr="003F6FDE" w:rsidRDefault="00093C6E" w:rsidP="00093C6E">
      <w:pPr>
        <w:ind w:firstLine="709"/>
        <w:jc w:val="right"/>
      </w:pPr>
      <w:r w:rsidRPr="003F6FDE">
        <w:t xml:space="preserve">к муниципальному контракту </w:t>
      </w:r>
    </w:p>
    <w:p w:rsidR="00093C6E" w:rsidRPr="003F6FDE" w:rsidRDefault="00093C6E" w:rsidP="00093C6E">
      <w:pPr>
        <w:ind w:firstLine="709"/>
        <w:jc w:val="right"/>
      </w:pPr>
      <w:r w:rsidRPr="003F6FDE">
        <w:t xml:space="preserve">                                                                      от __________ № ___________</w:t>
      </w:r>
    </w:p>
    <w:p w:rsidR="00093C6E" w:rsidRPr="003F6FDE" w:rsidRDefault="00093C6E" w:rsidP="00093C6E"/>
    <w:p w:rsidR="00093C6E" w:rsidRDefault="00093C6E" w:rsidP="00093C6E">
      <w:pPr>
        <w:jc w:val="center"/>
        <w:rPr>
          <w:b/>
        </w:rPr>
      </w:pPr>
    </w:p>
    <w:p w:rsidR="00093C6E" w:rsidRDefault="00093C6E" w:rsidP="00093C6E">
      <w:pPr>
        <w:jc w:val="center"/>
        <w:rPr>
          <w:sz w:val="32"/>
          <w:szCs w:val="32"/>
        </w:rPr>
      </w:pPr>
      <w:r w:rsidRPr="00BF7EBE">
        <w:rPr>
          <w:sz w:val="32"/>
          <w:szCs w:val="32"/>
        </w:rPr>
        <w:t>Спецификация</w:t>
      </w:r>
    </w:p>
    <w:p w:rsidR="00093C6E" w:rsidRPr="00BF7EBE" w:rsidRDefault="00093C6E" w:rsidP="00093C6E">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093C6E" w:rsidRPr="00E07A04" w:rsidTr="00093C6E">
        <w:tc>
          <w:tcPr>
            <w:tcW w:w="6771" w:type="dxa"/>
            <w:vAlign w:val="center"/>
          </w:tcPr>
          <w:p w:rsidR="00093C6E" w:rsidRPr="00E07A04" w:rsidRDefault="00093C6E" w:rsidP="00093C6E">
            <w:pPr>
              <w:spacing w:after="60"/>
              <w:ind w:left="283"/>
              <w:jc w:val="center"/>
            </w:pPr>
            <w:r w:rsidRPr="00E07A04">
              <w:t>Наименование</w:t>
            </w:r>
            <w:r>
              <w:t xml:space="preserve"> лицензии</w:t>
            </w:r>
          </w:p>
        </w:tc>
        <w:tc>
          <w:tcPr>
            <w:tcW w:w="992" w:type="dxa"/>
            <w:vAlign w:val="center"/>
          </w:tcPr>
          <w:p w:rsidR="00093C6E" w:rsidRPr="00E07A04" w:rsidRDefault="00093C6E" w:rsidP="00093C6E">
            <w:pPr>
              <w:spacing w:after="60"/>
              <w:jc w:val="center"/>
            </w:pPr>
            <w:r w:rsidRPr="00E07A04">
              <w:t>Кол-во</w:t>
            </w:r>
            <w:r>
              <w:t xml:space="preserve"> шт.</w:t>
            </w:r>
          </w:p>
        </w:tc>
        <w:tc>
          <w:tcPr>
            <w:tcW w:w="1134" w:type="dxa"/>
          </w:tcPr>
          <w:p w:rsidR="00093C6E" w:rsidRPr="00586033" w:rsidRDefault="00093C6E" w:rsidP="00093C6E">
            <w:pPr>
              <w:spacing w:after="60"/>
              <w:jc w:val="center"/>
            </w:pPr>
            <w:r>
              <w:t>Цена за шт.</w:t>
            </w:r>
          </w:p>
          <w:p w:rsidR="00093C6E" w:rsidRPr="00E07A04" w:rsidRDefault="00093C6E" w:rsidP="00093C6E">
            <w:pPr>
              <w:spacing w:after="60"/>
              <w:jc w:val="center"/>
            </w:pPr>
            <w:r>
              <w:t>руб.</w:t>
            </w:r>
          </w:p>
        </w:tc>
        <w:tc>
          <w:tcPr>
            <w:tcW w:w="1276" w:type="dxa"/>
          </w:tcPr>
          <w:p w:rsidR="00093C6E" w:rsidRPr="00E07A04" w:rsidRDefault="00093C6E" w:rsidP="00093C6E">
            <w:pPr>
              <w:spacing w:after="60"/>
              <w:jc w:val="center"/>
            </w:pPr>
            <w:r>
              <w:t>Сумма руб.</w:t>
            </w:r>
          </w:p>
        </w:tc>
      </w:tr>
      <w:tr w:rsidR="00093C6E" w:rsidRPr="00E07A04" w:rsidTr="00093C6E">
        <w:tc>
          <w:tcPr>
            <w:tcW w:w="6771" w:type="dxa"/>
            <w:vAlign w:val="center"/>
          </w:tcPr>
          <w:p w:rsidR="00093C6E" w:rsidRPr="00E43FF7" w:rsidRDefault="00093C6E" w:rsidP="00093C6E">
            <w:pPr>
              <w:spacing w:after="60"/>
            </w:pPr>
          </w:p>
        </w:tc>
        <w:tc>
          <w:tcPr>
            <w:tcW w:w="992" w:type="dxa"/>
            <w:vAlign w:val="center"/>
          </w:tcPr>
          <w:p w:rsidR="00093C6E" w:rsidRPr="00E07A04" w:rsidRDefault="00093C6E" w:rsidP="00093C6E">
            <w:pPr>
              <w:spacing w:after="60"/>
              <w:ind w:left="34"/>
              <w:jc w:val="center"/>
            </w:pPr>
          </w:p>
        </w:tc>
        <w:tc>
          <w:tcPr>
            <w:tcW w:w="1134" w:type="dxa"/>
            <w:vAlign w:val="center"/>
          </w:tcPr>
          <w:p w:rsidR="00093C6E" w:rsidRDefault="00093C6E" w:rsidP="00093C6E">
            <w:pPr>
              <w:spacing w:after="60"/>
              <w:ind w:left="283"/>
              <w:jc w:val="center"/>
            </w:pPr>
          </w:p>
        </w:tc>
        <w:tc>
          <w:tcPr>
            <w:tcW w:w="1276" w:type="dxa"/>
            <w:vAlign w:val="center"/>
          </w:tcPr>
          <w:p w:rsidR="00093C6E" w:rsidRDefault="00093C6E" w:rsidP="00093C6E">
            <w:pPr>
              <w:spacing w:after="60"/>
              <w:ind w:left="283"/>
              <w:jc w:val="center"/>
            </w:pPr>
          </w:p>
        </w:tc>
      </w:tr>
    </w:tbl>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tbl>
      <w:tblPr>
        <w:tblW w:w="9943" w:type="dxa"/>
        <w:jc w:val="center"/>
        <w:tblLook w:val="04A0"/>
      </w:tblPr>
      <w:tblGrid>
        <w:gridCol w:w="3977"/>
        <w:gridCol w:w="1145"/>
        <w:gridCol w:w="4821"/>
      </w:tblGrid>
      <w:tr w:rsidR="00093C6E" w:rsidRPr="001D1CEC" w:rsidTr="00093C6E">
        <w:trPr>
          <w:trHeight w:val="377"/>
          <w:jc w:val="center"/>
        </w:trPr>
        <w:tc>
          <w:tcPr>
            <w:tcW w:w="9943" w:type="dxa"/>
            <w:gridSpan w:val="3"/>
          </w:tcPr>
          <w:p w:rsidR="00093C6E" w:rsidRPr="001D1CEC" w:rsidRDefault="00093C6E" w:rsidP="00093C6E">
            <w:pPr>
              <w:tabs>
                <w:tab w:val="left" w:pos="720"/>
                <w:tab w:val="left" w:pos="4491"/>
                <w:tab w:val="center" w:pos="4985"/>
              </w:tabs>
              <w:ind w:left="-284"/>
              <w:jc w:val="center"/>
              <w:rPr>
                <w:b/>
                <w:sz w:val="26"/>
                <w:szCs w:val="26"/>
              </w:rPr>
            </w:pPr>
            <w:r w:rsidRPr="001D1CEC">
              <w:rPr>
                <w:b/>
                <w:sz w:val="26"/>
                <w:szCs w:val="26"/>
              </w:rPr>
              <w:t>ПОДПИСИ СТОРОН:</w:t>
            </w:r>
          </w:p>
          <w:p w:rsidR="00093C6E" w:rsidRPr="001D1CEC" w:rsidRDefault="00093C6E" w:rsidP="00093C6E">
            <w:pPr>
              <w:tabs>
                <w:tab w:val="left" w:pos="720"/>
                <w:tab w:val="left" w:pos="4491"/>
                <w:tab w:val="center" w:pos="4985"/>
              </w:tabs>
              <w:ind w:left="-284"/>
              <w:jc w:val="center"/>
              <w:rPr>
                <w:b/>
                <w:sz w:val="26"/>
                <w:szCs w:val="26"/>
              </w:rPr>
            </w:pPr>
          </w:p>
        </w:tc>
      </w:tr>
      <w:tr w:rsidR="00093C6E" w:rsidRPr="001D1CEC" w:rsidTr="00093C6E">
        <w:trPr>
          <w:trHeight w:val="332"/>
          <w:jc w:val="center"/>
        </w:trPr>
        <w:tc>
          <w:tcPr>
            <w:tcW w:w="3977" w:type="dxa"/>
            <w:hideMark/>
          </w:tcPr>
          <w:p w:rsidR="00093C6E" w:rsidRPr="001D1CEC" w:rsidRDefault="00093C6E" w:rsidP="00093C6E">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093C6E" w:rsidRPr="001D1CEC" w:rsidRDefault="00093C6E" w:rsidP="00093C6E">
            <w:pPr>
              <w:tabs>
                <w:tab w:val="left" w:pos="720"/>
              </w:tabs>
              <w:ind w:left="43" w:right="-193"/>
              <w:jc w:val="center"/>
              <w:rPr>
                <w:b/>
                <w:caps/>
                <w:sz w:val="26"/>
                <w:szCs w:val="26"/>
              </w:rPr>
            </w:pPr>
            <w:r w:rsidRPr="001D1CEC">
              <w:rPr>
                <w:b/>
                <w:sz w:val="26"/>
                <w:szCs w:val="26"/>
              </w:rPr>
              <w:t xml:space="preserve">от </w:t>
            </w:r>
            <w:r w:rsidR="00453497">
              <w:rPr>
                <w:b/>
                <w:sz w:val="26"/>
                <w:szCs w:val="26"/>
              </w:rPr>
              <w:t>Лицензиара</w:t>
            </w:r>
            <w:r w:rsidRPr="001D1CEC">
              <w:rPr>
                <w:b/>
                <w:sz w:val="26"/>
                <w:szCs w:val="26"/>
              </w:rPr>
              <w:t>:</w:t>
            </w:r>
          </w:p>
        </w:tc>
      </w:tr>
      <w:tr w:rsidR="00093C6E" w:rsidRPr="001D1CEC" w:rsidTr="00093C6E">
        <w:trPr>
          <w:trHeight w:val="1647"/>
          <w:jc w:val="center"/>
        </w:trPr>
        <w:tc>
          <w:tcPr>
            <w:tcW w:w="5122" w:type="dxa"/>
            <w:gridSpan w:val="2"/>
          </w:tcPr>
          <w:p w:rsidR="00093C6E" w:rsidRDefault="00093C6E" w:rsidP="00093C6E">
            <w:pPr>
              <w:ind w:left="43" w:right="-193"/>
              <w:rPr>
                <w:sz w:val="26"/>
                <w:szCs w:val="26"/>
              </w:rPr>
            </w:pPr>
            <w:r>
              <w:rPr>
                <w:sz w:val="26"/>
                <w:szCs w:val="26"/>
              </w:rPr>
              <w:t>Глава/И.о. Главы администрации</w:t>
            </w:r>
          </w:p>
          <w:p w:rsidR="00093C6E" w:rsidRPr="001D1CEC" w:rsidRDefault="00093C6E" w:rsidP="00093C6E">
            <w:pPr>
              <w:ind w:left="43" w:right="-193"/>
              <w:rPr>
                <w:sz w:val="26"/>
                <w:szCs w:val="26"/>
              </w:rPr>
            </w:pPr>
            <w:r>
              <w:rPr>
                <w:sz w:val="26"/>
                <w:szCs w:val="26"/>
              </w:rPr>
              <w:t>Ленинского муниципального района</w:t>
            </w: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p>
          <w:p w:rsidR="00093C6E" w:rsidRPr="001D1CEC" w:rsidRDefault="00093C6E" w:rsidP="00093C6E">
            <w:pPr>
              <w:ind w:left="43" w:right="-193"/>
              <w:rPr>
                <w:sz w:val="26"/>
                <w:szCs w:val="26"/>
              </w:rPr>
            </w:pPr>
            <w:r w:rsidRPr="001D1CEC">
              <w:rPr>
                <w:sz w:val="26"/>
                <w:szCs w:val="26"/>
              </w:rPr>
              <w:t>_____________ /_________________ /</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093C6E" w:rsidRPr="001D1CEC" w:rsidRDefault="00093C6E" w:rsidP="00093C6E">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093C6E" w:rsidRPr="001D1CEC" w:rsidRDefault="00093C6E" w:rsidP="00093C6E">
            <w:pPr>
              <w:tabs>
                <w:tab w:val="left" w:pos="720"/>
              </w:tabs>
              <w:autoSpaceDE w:val="0"/>
              <w:autoSpaceDN w:val="0"/>
              <w:adjustRightInd w:val="0"/>
              <w:ind w:left="43" w:right="-193"/>
              <w:rPr>
                <w:bCs/>
                <w:sz w:val="26"/>
                <w:szCs w:val="26"/>
              </w:rPr>
            </w:pPr>
          </w:p>
          <w:p w:rsidR="00093C6E"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rPr>
                <w:bCs/>
                <w:sz w:val="26"/>
                <w:szCs w:val="26"/>
              </w:rPr>
            </w:pPr>
          </w:p>
          <w:p w:rsidR="00093C6E" w:rsidRPr="001D1CEC" w:rsidRDefault="00093C6E" w:rsidP="00093C6E">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093C6E" w:rsidRPr="001D1CEC" w:rsidRDefault="00093C6E" w:rsidP="00093C6E">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093C6E" w:rsidRPr="001D1CEC" w:rsidRDefault="00093C6E" w:rsidP="00093C6E">
            <w:pPr>
              <w:tabs>
                <w:tab w:val="left" w:pos="720"/>
              </w:tabs>
              <w:ind w:left="43" w:right="-193" w:firstLine="18"/>
              <w:rPr>
                <w:bCs/>
                <w:sz w:val="26"/>
                <w:szCs w:val="26"/>
              </w:rPr>
            </w:pPr>
            <w:r w:rsidRPr="001D1CEC">
              <w:rPr>
                <w:sz w:val="26"/>
                <w:szCs w:val="26"/>
              </w:rPr>
              <w:t>м.п</w:t>
            </w:r>
            <w:r w:rsidRPr="001D1CEC">
              <w:rPr>
                <w:i/>
                <w:sz w:val="26"/>
                <w:szCs w:val="26"/>
              </w:rPr>
              <w:t>.</w:t>
            </w:r>
          </w:p>
        </w:tc>
      </w:tr>
    </w:tbl>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jc w:val="center"/>
        <w:rPr>
          <w:b/>
        </w:rPr>
      </w:pPr>
    </w:p>
    <w:p w:rsidR="00093C6E" w:rsidRDefault="00093C6E" w:rsidP="00093C6E">
      <w:pPr>
        <w:ind w:firstLine="709"/>
        <w:jc w:val="right"/>
      </w:pPr>
    </w:p>
    <w:p w:rsidR="00093C6E" w:rsidRDefault="00093C6E" w:rsidP="00093C6E">
      <w:pPr>
        <w:ind w:firstLine="709"/>
        <w:jc w:val="right"/>
      </w:pPr>
    </w:p>
    <w:p w:rsidR="00093C6E" w:rsidRDefault="00093C6E" w:rsidP="00093C6E">
      <w:pPr>
        <w:ind w:firstLine="709"/>
        <w:jc w:val="right"/>
      </w:pPr>
    </w:p>
    <w:p w:rsidR="00093C6E" w:rsidRDefault="00093C6E" w:rsidP="00093C6E">
      <w:pPr>
        <w:ind w:firstLine="709"/>
        <w:jc w:val="right"/>
      </w:pPr>
    </w:p>
    <w:p w:rsidR="00093C6E" w:rsidRPr="00B31D1E" w:rsidRDefault="00093C6E" w:rsidP="00093C6E">
      <w:pPr>
        <w:ind w:firstLine="709"/>
        <w:jc w:val="right"/>
      </w:pPr>
    </w:p>
    <w:p w:rsidR="003C4333" w:rsidRDefault="003C4333" w:rsidP="00093C6E">
      <w:pPr>
        <w:ind w:firstLine="709"/>
        <w:jc w:val="right"/>
      </w:pPr>
    </w:p>
    <w:p w:rsidR="00093C6E" w:rsidRPr="003F6FDE" w:rsidRDefault="00093C6E" w:rsidP="00093C6E">
      <w:pPr>
        <w:ind w:firstLine="709"/>
        <w:jc w:val="right"/>
      </w:pPr>
      <w:r w:rsidRPr="003F6FDE">
        <w:t xml:space="preserve">Приложение № 2 </w:t>
      </w:r>
    </w:p>
    <w:p w:rsidR="00093C6E" w:rsidRPr="003F6FDE" w:rsidRDefault="00093C6E" w:rsidP="00093C6E">
      <w:pPr>
        <w:ind w:firstLine="709"/>
        <w:jc w:val="right"/>
      </w:pPr>
      <w:r w:rsidRPr="003F6FDE">
        <w:t xml:space="preserve">к муниципальному контракту </w:t>
      </w:r>
    </w:p>
    <w:p w:rsidR="00093C6E" w:rsidRPr="003F6FDE" w:rsidRDefault="00093C6E" w:rsidP="00093C6E">
      <w:pPr>
        <w:ind w:firstLine="709"/>
        <w:jc w:val="right"/>
      </w:pPr>
      <w:r w:rsidRPr="003F6FDE">
        <w:t xml:space="preserve">                                                                      от ___________№ ___________</w:t>
      </w:r>
    </w:p>
    <w:p w:rsidR="00093C6E" w:rsidRPr="003F6FDE" w:rsidRDefault="00093C6E" w:rsidP="00093C6E">
      <w:pPr>
        <w:ind w:firstLine="709"/>
        <w:jc w:val="center"/>
        <w:outlineLvl w:val="0"/>
        <w:rPr>
          <w:b/>
        </w:rPr>
      </w:pPr>
    </w:p>
    <w:p w:rsidR="00093C6E" w:rsidRPr="00D173F9" w:rsidRDefault="00093C6E" w:rsidP="00093C6E">
      <w:pPr>
        <w:jc w:val="center"/>
        <w:rPr>
          <w:b/>
          <w:bCs/>
        </w:rPr>
      </w:pPr>
      <w:r>
        <w:rPr>
          <w:b/>
          <w:bCs/>
        </w:rPr>
        <w:t>ТЕХНИЧЕСКОЕ ЗАДАНИЕ</w:t>
      </w:r>
    </w:p>
    <w:p w:rsidR="00093C6E" w:rsidRDefault="00093C6E" w:rsidP="00093C6E">
      <w:pPr>
        <w:autoSpaceDE w:val="0"/>
        <w:jc w:val="center"/>
        <w:rPr>
          <w:rFonts w:cs="PragmaticaC"/>
          <w:b/>
        </w:rPr>
      </w:pPr>
      <w:r w:rsidRPr="005867DB">
        <w:rPr>
          <w:rFonts w:cs="PragmaticaC"/>
          <w:b/>
        </w:rPr>
        <w:t>на  приобретение неисключительных лицензионных прав на программное обеспечение для  муниципальных нужд  администрации Ленинского муниципального района Волгоградской области</w:t>
      </w:r>
    </w:p>
    <w:p w:rsidR="00093C6E" w:rsidRDefault="00093C6E" w:rsidP="00093C6E">
      <w:pPr>
        <w:autoSpaceDE w:val="0"/>
        <w:jc w:val="center"/>
        <w:rPr>
          <w:b/>
        </w:rPr>
      </w:pPr>
    </w:p>
    <w:p w:rsidR="00093C6E" w:rsidRDefault="00093C6E" w:rsidP="00093C6E">
      <w:pPr>
        <w:pStyle w:val="affff3"/>
        <w:numPr>
          <w:ilvl w:val="0"/>
          <w:numId w:val="29"/>
        </w:numPr>
        <w:ind w:left="0" w:firstLine="709"/>
        <w:contextualSpacing w:val="0"/>
        <w:jc w:val="both"/>
      </w:pPr>
      <w:r w:rsidRPr="001E230B">
        <w:rPr>
          <w:b/>
        </w:rPr>
        <w:t>Наименование объекта закупки:</w:t>
      </w:r>
      <w:r w:rsidRPr="005867DB">
        <w:rPr>
          <w:rFonts w:cs="PragmaticaC"/>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 Волгоградской области</w:t>
      </w:r>
      <w:r w:rsidRPr="00B367C4">
        <w:t xml:space="preserve"> (далее – программное обеспечение).</w:t>
      </w:r>
    </w:p>
    <w:p w:rsidR="00093C6E" w:rsidRDefault="00093C6E" w:rsidP="00093C6E">
      <w:pPr>
        <w:pStyle w:val="affff3"/>
        <w:numPr>
          <w:ilvl w:val="0"/>
          <w:numId w:val="29"/>
        </w:numPr>
        <w:ind w:left="0" w:firstLine="709"/>
        <w:contextualSpacing w:val="0"/>
        <w:jc w:val="both"/>
      </w:pPr>
      <w:r w:rsidRPr="007F758D">
        <w:rPr>
          <w:b/>
        </w:rPr>
        <w:t xml:space="preserve">Количество поставляемого </w:t>
      </w:r>
      <w:r>
        <w:rPr>
          <w:b/>
        </w:rPr>
        <w:t>программного обеспечения</w:t>
      </w:r>
      <w:r w:rsidRPr="007F758D">
        <w:rPr>
          <w:b/>
        </w:rPr>
        <w:t>.</w:t>
      </w:r>
      <w:r w:rsidRPr="005A3007">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093C6E" w:rsidRDefault="00093C6E" w:rsidP="00093C6E">
      <w:pPr>
        <w:ind w:left="709"/>
        <w:jc w:val="right"/>
      </w:pPr>
      <w:r>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093C6E" w:rsidRPr="0009097B" w:rsidTr="00093C6E">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w:t>
            </w:r>
          </w:p>
          <w:p w:rsidR="00093C6E" w:rsidRPr="0009097B" w:rsidRDefault="00093C6E" w:rsidP="00093C6E">
            <w:r w:rsidRPr="0009097B">
              <w:t>п/п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 xml:space="preserve">Наименование </w:t>
            </w:r>
            <w:r w:rsidRPr="0009097B">
              <w:rPr>
                <w:bCs/>
              </w:rPr>
              <w:t>поставляемого товара</w:t>
            </w:r>
            <w:r w:rsidRPr="0073763F">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Единица измерения</w:t>
            </w:r>
          </w:p>
          <w:p w:rsidR="00093C6E" w:rsidRPr="0009097B" w:rsidRDefault="00093C6E" w:rsidP="00093C6E">
            <w:r w:rsidRPr="0009097B">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093C6E" w:rsidRPr="0009097B" w:rsidRDefault="00093C6E" w:rsidP="00093C6E">
            <w:r w:rsidRPr="0009097B">
              <w:t>Количество</w:t>
            </w:r>
            <w:r w:rsidRPr="0009097B">
              <w:rPr>
                <w:bCs/>
              </w:rPr>
              <w:t xml:space="preserve"> поставляемого </w:t>
            </w:r>
            <w:r w:rsidRPr="0073763F">
              <w:t>программного обеспечения</w:t>
            </w:r>
          </w:p>
        </w:tc>
      </w:tr>
      <w:tr w:rsidR="00093C6E" w:rsidRPr="0009097B" w:rsidTr="00093C6E">
        <w:tc>
          <w:tcPr>
            <w:tcW w:w="262" w:type="pct"/>
            <w:tcBorders>
              <w:top w:val="single" w:sz="4" w:space="0" w:color="auto"/>
              <w:left w:val="single" w:sz="4" w:space="0" w:color="auto"/>
              <w:bottom w:val="single" w:sz="4" w:space="0" w:color="auto"/>
              <w:right w:val="single" w:sz="4" w:space="0" w:color="auto"/>
            </w:tcBorders>
            <w:vAlign w:val="center"/>
            <w:hideMark/>
          </w:tcPr>
          <w:p w:rsidR="00093C6E" w:rsidRDefault="00093C6E" w:rsidP="00093C6E">
            <w:pPr>
              <w:jc w:val="center"/>
            </w:pPr>
            <w:r>
              <w:rPr>
                <w:sz w:val="22"/>
                <w:szCs w:val="22"/>
              </w:rPr>
              <w:t>1</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BC7059" w:rsidRDefault="00093C6E" w:rsidP="00093C6E">
            <w:r w:rsidRPr="00F022C0">
              <w:rPr>
                <w:sz w:val="22"/>
                <w:szCs w:val="22"/>
              </w:rPr>
              <w:t>Лицензия на право использования СКЗИ "</w:t>
            </w:r>
            <w:proofErr w:type="spellStart"/>
            <w:r w:rsidRPr="00F022C0">
              <w:rPr>
                <w:sz w:val="22"/>
                <w:szCs w:val="22"/>
              </w:rPr>
              <w:t>КриптоПро</w:t>
            </w:r>
            <w:proofErr w:type="spellEnd"/>
            <w:r w:rsidRPr="00F022C0">
              <w:rPr>
                <w:sz w:val="22"/>
                <w:szCs w:val="22"/>
              </w:rPr>
              <w:t xml:space="preserve"> CSP" версии 4.0 на одном рабочем месте</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F51175" w:rsidRDefault="00093C6E" w:rsidP="00093C6E">
            <w:pPr>
              <w:jc w:val="center"/>
            </w:pPr>
            <w:r w:rsidRPr="00F51175">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F022C0" w:rsidRDefault="00093C6E" w:rsidP="00093C6E">
            <w:pPr>
              <w:jc w:val="center"/>
              <w:rPr>
                <w:color w:val="000000"/>
              </w:rPr>
            </w:pPr>
            <w:r>
              <w:rPr>
                <w:color w:val="000000"/>
                <w:sz w:val="22"/>
                <w:szCs w:val="22"/>
              </w:rPr>
              <w:t>27</w:t>
            </w:r>
          </w:p>
        </w:tc>
      </w:tr>
      <w:tr w:rsidR="00093C6E" w:rsidRPr="0009097B" w:rsidTr="00093C6E">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093C6E" w:rsidRDefault="00093C6E" w:rsidP="00093C6E">
            <w:pPr>
              <w:jc w:val="center"/>
            </w:pPr>
            <w:r>
              <w:rPr>
                <w:sz w:val="22"/>
                <w:szCs w:val="22"/>
              </w:rPr>
              <w:t>2</w:t>
            </w:r>
          </w:p>
        </w:tc>
        <w:tc>
          <w:tcPr>
            <w:tcW w:w="2454" w:type="pct"/>
            <w:tcBorders>
              <w:top w:val="single" w:sz="4" w:space="0" w:color="auto"/>
              <w:left w:val="single" w:sz="4" w:space="0" w:color="auto"/>
              <w:bottom w:val="single" w:sz="4" w:space="0" w:color="auto"/>
              <w:right w:val="single" w:sz="4" w:space="0" w:color="auto"/>
            </w:tcBorders>
            <w:vAlign w:val="center"/>
          </w:tcPr>
          <w:p w:rsidR="00093C6E" w:rsidRPr="009B16FD" w:rsidRDefault="00093C6E" w:rsidP="00C4112C">
            <w:r w:rsidRPr="00DC6DAF">
              <w:rPr>
                <w:sz w:val="22"/>
                <w:szCs w:val="22"/>
              </w:rPr>
              <w:t>Программа для распознавания текста ABBYY FineReader14</w:t>
            </w:r>
            <w:r w:rsidR="009233D9" w:rsidRPr="00DC6DAF">
              <w:rPr>
                <w:sz w:val="22"/>
                <w:szCs w:val="22"/>
                <w:lang w:val="en-US"/>
              </w:rPr>
              <w:t>Business (Per Seat)</w:t>
            </w:r>
          </w:p>
        </w:tc>
        <w:tc>
          <w:tcPr>
            <w:tcW w:w="1256" w:type="pct"/>
            <w:tcBorders>
              <w:top w:val="single" w:sz="4" w:space="0" w:color="auto"/>
              <w:left w:val="single" w:sz="4" w:space="0" w:color="auto"/>
              <w:bottom w:val="single" w:sz="4" w:space="0" w:color="auto"/>
              <w:right w:val="single" w:sz="4" w:space="0" w:color="auto"/>
            </w:tcBorders>
            <w:vAlign w:val="center"/>
            <w:hideMark/>
          </w:tcPr>
          <w:p w:rsidR="00093C6E" w:rsidRPr="00F51175" w:rsidRDefault="00093C6E" w:rsidP="00093C6E">
            <w:pPr>
              <w:jc w:val="center"/>
            </w:pPr>
            <w:r w:rsidRPr="00F51175">
              <w:t>шт.</w:t>
            </w:r>
          </w:p>
        </w:tc>
        <w:tc>
          <w:tcPr>
            <w:tcW w:w="1028" w:type="pct"/>
            <w:tcBorders>
              <w:top w:val="single" w:sz="4" w:space="0" w:color="auto"/>
              <w:left w:val="single" w:sz="4" w:space="0" w:color="auto"/>
              <w:bottom w:val="single" w:sz="4" w:space="0" w:color="auto"/>
              <w:right w:val="single" w:sz="4" w:space="0" w:color="auto"/>
            </w:tcBorders>
            <w:vAlign w:val="center"/>
          </w:tcPr>
          <w:p w:rsidR="00093C6E" w:rsidRPr="00E17028" w:rsidRDefault="00093C6E" w:rsidP="00093C6E">
            <w:pPr>
              <w:jc w:val="center"/>
              <w:rPr>
                <w:color w:val="000000"/>
              </w:rPr>
            </w:pPr>
            <w:r>
              <w:rPr>
                <w:color w:val="000000"/>
                <w:sz w:val="22"/>
                <w:szCs w:val="22"/>
              </w:rPr>
              <w:t>8</w:t>
            </w:r>
          </w:p>
        </w:tc>
      </w:tr>
    </w:tbl>
    <w:p w:rsidR="00093C6E" w:rsidRDefault="00093C6E" w:rsidP="00093C6E">
      <w:pPr>
        <w:pStyle w:val="affff3"/>
        <w:widowControl w:val="0"/>
        <w:shd w:val="clear" w:color="auto" w:fill="FFFFFF"/>
        <w:autoSpaceDE w:val="0"/>
        <w:autoSpaceDN w:val="0"/>
        <w:adjustRightInd w:val="0"/>
        <w:ind w:left="0" w:firstLine="709"/>
        <w:jc w:val="both"/>
      </w:pPr>
      <w:r w:rsidRPr="00681B61">
        <w:t>В</w:t>
      </w:r>
      <w:r w:rsidRPr="00AD55B9">
        <w:t xml:space="preserve"> случае использования в настоящей документации указания на товарные знаки, читать их со словом «или эквивалент», если техническими требованиями не предусмотрен</w:t>
      </w:r>
      <w:r>
        <w:t>о и</w:t>
      </w:r>
      <w:r w:rsidRPr="00AD55B9">
        <w:t>ное.</w:t>
      </w:r>
    </w:p>
    <w:p w:rsidR="00093C6E" w:rsidRPr="00681B61" w:rsidRDefault="00093C6E" w:rsidP="00093C6E">
      <w:pPr>
        <w:pStyle w:val="affff3"/>
        <w:widowControl w:val="0"/>
        <w:shd w:val="clear" w:color="auto" w:fill="FFFFFF"/>
        <w:autoSpaceDE w:val="0"/>
        <w:autoSpaceDN w:val="0"/>
        <w:adjustRightInd w:val="0"/>
        <w:ind w:left="0" w:firstLine="709"/>
        <w:jc w:val="both"/>
      </w:pPr>
    </w:p>
    <w:p w:rsidR="00093C6E" w:rsidRPr="00681B61" w:rsidRDefault="00093C6E" w:rsidP="00093C6E">
      <w:pPr>
        <w:pStyle w:val="affff3"/>
        <w:numPr>
          <w:ilvl w:val="0"/>
          <w:numId w:val="29"/>
        </w:numPr>
        <w:contextualSpacing w:val="0"/>
        <w:jc w:val="both"/>
        <w:rPr>
          <w:b/>
        </w:rPr>
      </w:pPr>
      <w:r w:rsidRPr="00681B61">
        <w:rPr>
          <w:b/>
        </w:rPr>
        <w:t xml:space="preserve">Требования к техническим, функциональным характеристикам (потребительским свойствам) </w:t>
      </w:r>
      <w:r>
        <w:rPr>
          <w:b/>
        </w:rPr>
        <w:t>программного обеспечения</w:t>
      </w:r>
      <w:r w:rsidRPr="00681B61">
        <w:rPr>
          <w:b/>
        </w:rPr>
        <w:t>:</w:t>
      </w:r>
    </w:p>
    <w:p w:rsidR="00093C6E" w:rsidRPr="005A4224" w:rsidRDefault="00093C6E" w:rsidP="00093C6E">
      <w:pPr>
        <w:pStyle w:val="affff3"/>
        <w:ind w:left="1069"/>
        <w:jc w:val="right"/>
        <w:rPr>
          <w:b/>
        </w:rPr>
      </w:pPr>
      <w:r>
        <w:rPr>
          <w:b/>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093C6E" w:rsidRPr="0055548E" w:rsidTr="00093C6E">
        <w:trPr>
          <w:trHeight w:val="210"/>
        </w:trPr>
        <w:tc>
          <w:tcPr>
            <w:tcW w:w="272" w:type="pct"/>
            <w:vAlign w:val="center"/>
          </w:tcPr>
          <w:p w:rsidR="00093C6E" w:rsidRPr="003167A5" w:rsidRDefault="00093C6E" w:rsidP="00093C6E">
            <w:pPr>
              <w:jc w:val="center"/>
              <w:rPr>
                <w:b/>
              </w:rPr>
            </w:pPr>
            <w:r w:rsidRPr="003167A5">
              <w:rPr>
                <w:b/>
                <w:lang w:val="en-US"/>
              </w:rPr>
              <w:t>№ п/п</w:t>
            </w:r>
          </w:p>
        </w:tc>
        <w:tc>
          <w:tcPr>
            <w:tcW w:w="951" w:type="pct"/>
            <w:vAlign w:val="center"/>
          </w:tcPr>
          <w:p w:rsidR="00093C6E" w:rsidRPr="003167A5" w:rsidRDefault="00093C6E" w:rsidP="00093C6E">
            <w:pPr>
              <w:jc w:val="center"/>
              <w:rPr>
                <w:b/>
              </w:rPr>
            </w:pPr>
            <w:r w:rsidRPr="003167A5">
              <w:rPr>
                <w:b/>
              </w:rPr>
              <w:t xml:space="preserve">Наименование </w:t>
            </w:r>
            <w:r>
              <w:rPr>
                <w:b/>
              </w:rPr>
              <w:t>программного обеспечения</w:t>
            </w:r>
          </w:p>
        </w:tc>
        <w:tc>
          <w:tcPr>
            <w:tcW w:w="2854" w:type="pct"/>
            <w:vAlign w:val="center"/>
          </w:tcPr>
          <w:p w:rsidR="00093C6E" w:rsidRPr="003167A5" w:rsidRDefault="00093C6E" w:rsidP="00093C6E">
            <w:pPr>
              <w:jc w:val="both"/>
              <w:rPr>
                <w:b/>
              </w:rPr>
            </w:pPr>
            <w:r>
              <w:rPr>
                <w:b/>
              </w:rPr>
              <w:t>Описание программного обеспечения</w:t>
            </w:r>
          </w:p>
        </w:tc>
        <w:tc>
          <w:tcPr>
            <w:tcW w:w="923" w:type="pct"/>
          </w:tcPr>
          <w:p w:rsidR="00093C6E" w:rsidRDefault="00093C6E" w:rsidP="00093C6E">
            <w:pPr>
              <w:jc w:val="center"/>
              <w:rPr>
                <w:b/>
              </w:rPr>
            </w:pPr>
            <w:r>
              <w:rPr>
                <w:b/>
              </w:rPr>
              <w:t>Страна происхождения программного обеспечения</w:t>
            </w:r>
          </w:p>
        </w:tc>
      </w:tr>
      <w:tr w:rsidR="00093C6E" w:rsidRPr="00891566" w:rsidTr="00093C6E">
        <w:trPr>
          <w:trHeight w:val="107"/>
        </w:trPr>
        <w:tc>
          <w:tcPr>
            <w:tcW w:w="272" w:type="pct"/>
          </w:tcPr>
          <w:p w:rsidR="00093C6E" w:rsidRPr="004C54C9" w:rsidRDefault="00093C6E" w:rsidP="00093C6E">
            <w:r w:rsidRPr="004C54C9">
              <w:rPr>
                <w:sz w:val="22"/>
                <w:szCs w:val="22"/>
              </w:rPr>
              <w:t>1.</w:t>
            </w:r>
          </w:p>
        </w:tc>
        <w:tc>
          <w:tcPr>
            <w:tcW w:w="951" w:type="pct"/>
          </w:tcPr>
          <w:p w:rsidR="00093C6E" w:rsidRPr="004C54C9" w:rsidRDefault="00093C6E" w:rsidP="00093C6E">
            <w:r w:rsidRPr="00F022C0">
              <w:rPr>
                <w:sz w:val="22"/>
                <w:szCs w:val="22"/>
              </w:rPr>
              <w:t>Лицензия на право использования СКЗИ "</w:t>
            </w:r>
            <w:proofErr w:type="spellStart"/>
            <w:r w:rsidRPr="00F022C0">
              <w:rPr>
                <w:sz w:val="22"/>
                <w:szCs w:val="22"/>
              </w:rPr>
              <w:t>КриптоПро</w:t>
            </w:r>
            <w:proofErr w:type="spellEnd"/>
            <w:r w:rsidRPr="00F022C0">
              <w:rPr>
                <w:sz w:val="22"/>
                <w:szCs w:val="22"/>
              </w:rPr>
              <w:t xml:space="preserve"> CSP" версии 4.0 на одном рабочем месте</w:t>
            </w:r>
          </w:p>
        </w:tc>
        <w:tc>
          <w:tcPr>
            <w:tcW w:w="2854" w:type="pct"/>
          </w:tcPr>
          <w:p w:rsidR="00093C6E" w:rsidRDefault="00093C6E" w:rsidP="00093C6E">
            <w:pPr>
              <w:pStyle w:val="productfeature"/>
              <w:spacing w:before="0" w:beforeAutospacing="0" w:after="0" w:afterAutospacing="0"/>
            </w:pPr>
            <w:proofErr w:type="spellStart"/>
            <w:r>
              <w:t>КриптопровайдерКриптоПро</w:t>
            </w:r>
            <w:proofErr w:type="spellEnd"/>
            <w:r>
              <w:t xml:space="preserve"> CSP* предназначен для:</w:t>
            </w:r>
          </w:p>
          <w:p w:rsidR="00093C6E" w:rsidRDefault="00093C6E" w:rsidP="00093C6E">
            <w:pPr>
              <w:numPr>
                <w:ilvl w:val="0"/>
                <w:numId w:val="43"/>
              </w:numPr>
            </w:pPr>
            <w: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 </w:t>
            </w:r>
          </w:p>
          <w:p w:rsidR="00093C6E" w:rsidRDefault="00093C6E" w:rsidP="00093C6E">
            <w:pPr>
              <w:numPr>
                <w:ilvl w:val="0"/>
                <w:numId w:val="43"/>
              </w:numPr>
            </w:pPr>
            <w:r>
              <w:t xml:space="preserve">обеспечения конфиденциальности и </w:t>
            </w:r>
            <w:r>
              <w:lastRenderedPageBreak/>
              <w:t xml:space="preserve">контроля целостности информации посредством ее шифрования и </w:t>
            </w:r>
            <w:proofErr w:type="spellStart"/>
            <w:r>
              <w:t>имитозащиты</w:t>
            </w:r>
            <w:proofErr w:type="spellEnd"/>
            <w:r>
              <w:t xml:space="preserve">, в соответствии с ГОСТ 28147-89; </w:t>
            </w:r>
          </w:p>
          <w:p w:rsidR="00093C6E" w:rsidRDefault="00093C6E" w:rsidP="00093C6E">
            <w:pPr>
              <w:numPr>
                <w:ilvl w:val="0"/>
                <w:numId w:val="43"/>
              </w:numPr>
            </w:pPr>
            <w:r>
              <w:t xml:space="preserve">обеспечения аутентичности, конфиденциальности и </w:t>
            </w:r>
            <w:proofErr w:type="spellStart"/>
            <w:r>
              <w:t>имитозащиты</w:t>
            </w:r>
            <w:proofErr w:type="spellEnd"/>
            <w:r>
              <w:t xml:space="preserve"> соединений по протоколу TLS; </w:t>
            </w:r>
          </w:p>
          <w:p w:rsidR="00093C6E" w:rsidRDefault="00093C6E" w:rsidP="00093C6E">
            <w:pPr>
              <w:numPr>
                <w:ilvl w:val="0"/>
                <w:numId w:val="43"/>
              </w:numPr>
            </w:pPr>
            <w:r>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 </w:t>
            </w:r>
          </w:p>
          <w:p w:rsidR="00093C6E" w:rsidRDefault="00093C6E" w:rsidP="00093C6E">
            <w:pPr>
              <w:numPr>
                <w:ilvl w:val="0"/>
                <w:numId w:val="43"/>
              </w:numPr>
            </w:pPr>
            <w:r>
              <w:t xml:space="preserve">управления ключевыми элементами системы в соответствии с регламентом средств защиты. </w:t>
            </w:r>
          </w:p>
          <w:p w:rsidR="00093C6E" w:rsidRDefault="00093C6E" w:rsidP="00093C6E">
            <w:pPr>
              <w:pStyle w:val="productfeature"/>
              <w:spacing w:before="0" w:beforeAutospacing="0" w:after="0" w:afterAutospacing="0"/>
            </w:pPr>
            <w:r>
              <w:t>В дистрибутив СКЗИ "</w:t>
            </w:r>
            <w:proofErr w:type="spellStart"/>
            <w:r>
              <w:t>КриптоПро</w:t>
            </w:r>
            <w:proofErr w:type="spellEnd"/>
            <w:r>
              <w:t xml:space="preserve"> CSP" помимо самого </w:t>
            </w:r>
            <w:proofErr w:type="spellStart"/>
            <w:r>
              <w:t>криптопровайдера</w:t>
            </w:r>
            <w:proofErr w:type="spellEnd"/>
            <w:r>
              <w:t xml:space="preserve"> входят следующие продукты:</w:t>
            </w:r>
          </w:p>
          <w:p w:rsidR="00093C6E" w:rsidRDefault="00093C6E" w:rsidP="00093C6E">
            <w:pPr>
              <w:numPr>
                <w:ilvl w:val="0"/>
                <w:numId w:val="45"/>
              </w:numPr>
            </w:pPr>
            <w:proofErr w:type="spellStart"/>
            <w:r w:rsidRPr="009B16FD">
              <w:t>КриптоПро</w:t>
            </w:r>
            <w:proofErr w:type="spellEnd"/>
            <w:r w:rsidRPr="009B16FD">
              <w:t xml:space="preserve"> TLS</w:t>
            </w:r>
            <w:r>
              <w:t xml:space="preserve">; </w:t>
            </w:r>
          </w:p>
          <w:p w:rsidR="00093C6E" w:rsidRDefault="00093C6E" w:rsidP="00093C6E">
            <w:pPr>
              <w:numPr>
                <w:ilvl w:val="0"/>
                <w:numId w:val="45"/>
              </w:numPr>
            </w:pPr>
            <w:proofErr w:type="spellStart"/>
            <w:r w:rsidRPr="009B16FD">
              <w:t>КриптоПро</w:t>
            </w:r>
            <w:proofErr w:type="spellEnd"/>
            <w:r w:rsidRPr="009B16FD">
              <w:t xml:space="preserve"> EAP-TLS</w:t>
            </w:r>
            <w:r>
              <w:t xml:space="preserve">; </w:t>
            </w:r>
          </w:p>
          <w:p w:rsidR="00093C6E" w:rsidRDefault="00093C6E" w:rsidP="00093C6E">
            <w:pPr>
              <w:numPr>
                <w:ilvl w:val="0"/>
                <w:numId w:val="45"/>
              </w:numPr>
            </w:pPr>
            <w:proofErr w:type="spellStart"/>
            <w:r w:rsidRPr="009B16FD">
              <w:t>КриптоПроWinlogon</w:t>
            </w:r>
            <w:proofErr w:type="spellEnd"/>
            <w:r>
              <w:t xml:space="preserve">; </w:t>
            </w:r>
          </w:p>
          <w:p w:rsidR="00093C6E" w:rsidRDefault="00093C6E" w:rsidP="00093C6E">
            <w:pPr>
              <w:numPr>
                <w:ilvl w:val="0"/>
                <w:numId w:val="45"/>
              </w:numPr>
            </w:pPr>
            <w:proofErr w:type="spellStart"/>
            <w:r w:rsidRPr="009B16FD">
              <w:t>КриптоПроRevocationProvide</w:t>
            </w:r>
            <w:proofErr w:type="spellEnd"/>
          </w:p>
          <w:p w:rsidR="00093C6E" w:rsidRDefault="00093C6E" w:rsidP="00093C6E">
            <w:pPr>
              <w:ind w:left="720"/>
              <w:rPr>
                <w:u w:val="single"/>
              </w:rPr>
            </w:pPr>
          </w:p>
          <w:p w:rsidR="00093C6E" w:rsidRPr="009B16FD" w:rsidRDefault="00093C6E" w:rsidP="00093C6E">
            <w:pPr>
              <w:ind w:left="720"/>
              <w:rPr>
                <w:u w:val="single"/>
              </w:rPr>
            </w:pPr>
            <w:r w:rsidRPr="009B16FD">
              <w:rPr>
                <w:u w:val="single"/>
              </w:rPr>
              <w:t>Реализуемые алгоритмы</w:t>
            </w:r>
            <w:r>
              <w:rPr>
                <w:u w:val="single"/>
              </w:rPr>
              <w:t>:</w:t>
            </w:r>
          </w:p>
          <w:p w:rsidR="00093C6E" w:rsidRDefault="00093C6E" w:rsidP="00093C6E">
            <w:pPr>
              <w:numPr>
                <w:ilvl w:val="0"/>
                <w:numId w:val="46"/>
              </w:numPr>
            </w:pPr>
            <w:r>
              <w:t xml:space="preserve">Алгоритм выработки значения хэш-функции реализован в соответствии с требованиями ГОСТ Р 34.11-94 / ГОСТ Р 34.11-2012 "Информационная технология. Криптографическая защита информации. Функция </w:t>
            </w:r>
            <w:proofErr w:type="spellStart"/>
            <w:r>
              <w:t>хэширования</w:t>
            </w:r>
            <w:proofErr w:type="spellEnd"/>
            <w:r>
              <w:t xml:space="preserve">". </w:t>
            </w:r>
          </w:p>
          <w:p w:rsidR="00093C6E" w:rsidRDefault="00093C6E" w:rsidP="00093C6E">
            <w:pPr>
              <w:numPr>
                <w:ilvl w:val="0"/>
                <w:numId w:val="46"/>
              </w:numPr>
            </w:pPr>
            <w:r>
              <w:t xml:space="preserve">Алгоритмы формирования и проверки электронной подписи реализованы в соответствии с требованиями ГОСТ Р 34.10-2001 / ГОСТ Р 34.10-2012 "Информационная технология. Криптографическая защита информации. Процессы формирования и проверки электронной цифровой подписи". </w:t>
            </w:r>
          </w:p>
          <w:p w:rsidR="00093C6E" w:rsidRDefault="00093C6E" w:rsidP="00093C6E">
            <w:pPr>
              <w:numPr>
                <w:ilvl w:val="0"/>
                <w:numId w:val="46"/>
              </w:numPr>
            </w:pPr>
            <w:r>
              <w:t xml:space="preserve">Алгоритм </w:t>
            </w:r>
            <w:proofErr w:type="spellStart"/>
            <w:r>
              <w:t>зашифрования</w:t>
            </w:r>
            <w:proofErr w:type="spellEnd"/>
            <w:r>
              <w:t>/</w:t>
            </w:r>
            <w:proofErr w:type="spellStart"/>
            <w:r>
              <w:t>расшифрования</w:t>
            </w:r>
            <w:proofErr w:type="spellEnd"/>
            <w:r>
              <w:t xml:space="preserve"> данных и вычисление </w:t>
            </w:r>
            <w:proofErr w:type="spellStart"/>
            <w:r>
              <w:t>имитовставки</w:t>
            </w:r>
            <w:proofErr w:type="spellEnd"/>
            <w:r>
              <w:t xml:space="preserve"> реализованы в соответствии с требованиями ГОСТ 28147-89 "Системы обработки информации. Защита криптографическая". </w:t>
            </w:r>
          </w:p>
          <w:p w:rsidR="00093C6E" w:rsidRDefault="00093C6E" w:rsidP="00093C6E">
            <w:pPr>
              <w:pStyle w:val="productfeature"/>
              <w:spacing w:before="0" w:beforeAutospacing="0" w:after="0" w:afterAutospacing="0"/>
            </w:pPr>
            <w:r>
              <w:t>При генерации закрытых и открытых ключей обеспечена возможность генерации с различными параметрами в соответствии ГОСТ Р 34.10-2001 / ГОСТ Р 34.10-2012.</w:t>
            </w:r>
          </w:p>
          <w:p w:rsidR="00093C6E" w:rsidRDefault="00093C6E" w:rsidP="00093C6E">
            <w:pPr>
              <w:pStyle w:val="productfeature"/>
              <w:spacing w:before="0" w:beforeAutospacing="0" w:after="0" w:afterAutospacing="0"/>
            </w:pPr>
            <w:r>
              <w:t>При выработке значения хэш-функции и шифровании обеспечена возможность использования различных узлов замены в соответствии с ГОСТ Р 34.11-94 и ГОСТ 28147-89.</w:t>
            </w:r>
          </w:p>
          <w:p w:rsidR="00093C6E" w:rsidRPr="004C54C9" w:rsidRDefault="00093C6E" w:rsidP="00093C6E">
            <w:pPr>
              <w:pStyle w:val="productfeature"/>
              <w:spacing w:before="0" w:beforeAutospacing="0" w:after="0" w:afterAutospacing="0"/>
            </w:pPr>
          </w:p>
        </w:tc>
        <w:tc>
          <w:tcPr>
            <w:tcW w:w="923" w:type="pct"/>
          </w:tcPr>
          <w:p w:rsidR="00093C6E" w:rsidRPr="00891566" w:rsidRDefault="00093C6E" w:rsidP="00093C6E">
            <w:pPr>
              <w:rPr>
                <w:shd w:val="clear" w:color="auto" w:fill="F6F6F6"/>
              </w:rPr>
            </w:pPr>
          </w:p>
        </w:tc>
      </w:tr>
      <w:tr w:rsidR="00093C6E" w:rsidRPr="00891566" w:rsidTr="00093C6E">
        <w:trPr>
          <w:trHeight w:val="107"/>
        </w:trPr>
        <w:tc>
          <w:tcPr>
            <w:tcW w:w="272" w:type="pct"/>
          </w:tcPr>
          <w:p w:rsidR="00093C6E" w:rsidRPr="004C54C9" w:rsidRDefault="00093C6E" w:rsidP="00093C6E">
            <w:r w:rsidRPr="004C54C9">
              <w:rPr>
                <w:sz w:val="22"/>
                <w:szCs w:val="22"/>
              </w:rPr>
              <w:lastRenderedPageBreak/>
              <w:t>2.</w:t>
            </w:r>
          </w:p>
        </w:tc>
        <w:tc>
          <w:tcPr>
            <w:tcW w:w="951" w:type="pct"/>
          </w:tcPr>
          <w:p w:rsidR="00093C6E" w:rsidRPr="004C54C9" w:rsidRDefault="00093C6E" w:rsidP="00C4112C">
            <w:r w:rsidRPr="00DC6DAF">
              <w:rPr>
                <w:sz w:val="22"/>
                <w:szCs w:val="22"/>
              </w:rPr>
              <w:t xml:space="preserve">Программа для </w:t>
            </w:r>
            <w:r w:rsidRPr="00DC6DAF">
              <w:rPr>
                <w:sz w:val="22"/>
                <w:szCs w:val="22"/>
              </w:rPr>
              <w:lastRenderedPageBreak/>
              <w:t>распознавания текста ABBYY FineReader14</w:t>
            </w:r>
            <w:r w:rsidR="009233D9" w:rsidRPr="00DC6DAF">
              <w:rPr>
                <w:sz w:val="22"/>
                <w:szCs w:val="22"/>
                <w:lang w:val="en-US"/>
              </w:rPr>
              <w:t>Business (Per Seat)</w:t>
            </w:r>
          </w:p>
        </w:tc>
        <w:tc>
          <w:tcPr>
            <w:tcW w:w="2854" w:type="pct"/>
          </w:tcPr>
          <w:p w:rsidR="00093C6E" w:rsidRPr="004C54C9" w:rsidRDefault="00093C6E" w:rsidP="00093C6E">
            <w:pPr>
              <w:snapToGrid w:val="0"/>
              <w:jc w:val="both"/>
              <w:rPr>
                <w:lang w:val="en-US"/>
              </w:rPr>
            </w:pPr>
            <w:r w:rsidRPr="004C54C9">
              <w:rPr>
                <w:sz w:val="22"/>
                <w:szCs w:val="22"/>
              </w:rPr>
              <w:lastRenderedPageBreak/>
              <w:t>Наименование</w:t>
            </w:r>
            <w:r w:rsidRPr="004C54C9">
              <w:rPr>
                <w:sz w:val="22"/>
                <w:szCs w:val="22"/>
                <w:lang w:val="en-US"/>
              </w:rPr>
              <w:t xml:space="preserve">: ABBYY </w:t>
            </w:r>
            <w:proofErr w:type="spellStart"/>
            <w:r w:rsidRPr="004C54C9">
              <w:rPr>
                <w:sz w:val="22"/>
                <w:szCs w:val="22"/>
                <w:lang w:val="en-US"/>
              </w:rPr>
              <w:t>FineReader</w:t>
            </w:r>
            <w:proofErr w:type="spellEnd"/>
            <w:r w:rsidRPr="004C54C9">
              <w:rPr>
                <w:sz w:val="22"/>
                <w:szCs w:val="22"/>
                <w:lang w:val="en-US"/>
              </w:rPr>
              <w:t xml:space="preserve"> 1</w:t>
            </w:r>
            <w:r w:rsidRPr="00ED55A9">
              <w:rPr>
                <w:sz w:val="22"/>
                <w:szCs w:val="22"/>
                <w:lang w:val="en-US"/>
              </w:rPr>
              <w:t>4</w:t>
            </w:r>
            <w:r w:rsidRPr="004C54C9">
              <w:rPr>
                <w:sz w:val="22"/>
                <w:szCs w:val="22"/>
                <w:lang w:val="en-US"/>
              </w:rPr>
              <w:t xml:space="preserve"> Professional *</w:t>
            </w:r>
          </w:p>
          <w:p w:rsidR="00093C6E" w:rsidRPr="004C54C9" w:rsidRDefault="00093C6E" w:rsidP="00093C6E">
            <w:pPr>
              <w:snapToGrid w:val="0"/>
              <w:ind w:firstLine="170"/>
              <w:jc w:val="both"/>
            </w:pPr>
            <w:r w:rsidRPr="004C54C9">
              <w:rPr>
                <w:sz w:val="22"/>
                <w:szCs w:val="22"/>
              </w:rPr>
              <w:lastRenderedPageBreak/>
              <w:t>Тип версии:</w:t>
            </w:r>
            <w:r w:rsidRPr="004C54C9">
              <w:rPr>
                <w:sz w:val="22"/>
                <w:szCs w:val="22"/>
              </w:rPr>
              <w:tab/>
              <w:t xml:space="preserve"> Полная</w:t>
            </w:r>
          </w:p>
          <w:p w:rsidR="00093C6E" w:rsidRPr="004C54C9" w:rsidRDefault="00093C6E" w:rsidP="00093C6E">
            <w:pPr>
              <w:ind w:firstLine="170"/>
              <w:rPr>
                <w:bCs/>
              </w:rPr>
            </w:pPr>
            <w:r w:rsidRPr="004C54C9">
              <w:rPr>
                <w:bCs/>
                <w:sz w:val="22"/>
                <w:szCs w:val="22"/>
              </w:rPr>
              <w:t>Срок действия лицензии: Неограничен</w:t>
            </w:r>
          </w:p>
          <w:p w:rsidR="00093C6E" w:rsidRPr="004C54C9" w:rsidRDefault="00093C6E" w:rsidP="00093C6E">
            <w:pPr>
              <w:snapToGrid w:val="0"/>
              <w:ind w:firstLine="170"/>
              <w:jc w:val="both"/>
            </w:pPr>
            <w:r w:rsidRPr="004C54C9">
              <w:rPr>
                <w:sz w:val="22"/>
                <w:szCs w:val="22"/>
              </w:rPr>
              <w:t xml:space="preserve">Разработчик: </w:t>
            </w:r>
            <w:r w:rsidRPr="004C54C9">
              <w:rPr>
                <w:sz w:val="22"/>
                <w:szCs w:val="22"/>
                <w:lang w:val="en-US"/>
              </w:rPr>
              <w:t>ABBYYSoftwareHouse</w:t>
            </w:r>
          </w:p>
          <w:p w:rsidR="00093C6E" w:rsidRPr="004C54C9" w:rsidRDefault="00093C6E" w:rsidP="00093C6E">
            <w:pPr>
              <w:snapToGrid w:val="0"/>
              <w:ind w:firstLine="170"/>
              <w:jc w:val="both"/>
            </w:pPr>
            <w:r w:rsidRPr="004C54C9">
              <w:rPr>
                <w:sz w:val="22"/>
                <w:szCs w:val="22"/>
              </w:rPr>
              <w:t xml:space="preserve">Языки интерфейса: Русский </w:t>
            </w:r>
          </w:p>
          <w:p w:rsidR="00093C6E" w:rsidRDefault="00093C6E" w:rsidP="00093C6E">
            <w:r w:rsidRPr="004C54C9">
              <w:rPr>
                <w:sz w:val="22"/>
                <w:szCs w:val="22"/>
              </w:rPr>
              <w:t xml:space="preserve">Платформа: </w:t>
            </w:r>
            <w:r w:rsidRPr="004C54C9">
              <w:rPr>
                <w:sz w:val="22"/>
                <w:szCs w:val="22"/>
                <w:lang w:val="en-US"/>
              </w:rPr>
              <w:t>Windows</w:t>
            </w:r>
          </w:p>
          <w:p w:rsidR="00093C6E" w:rsidRPr="00ED55A9" w:rsidRDefault="00093C6E" w:rsidP="00093C6E">
            <w:pPr>
              <w:pStyle w:val="affff3"/>
              <w:numPr>
                <w:ilvl w:val="0"/>
                <w:numId w:val="44"/>
              </w:numPr>
              <w:contextualSpacing w:val="0"/>
            </w:pPr>
            <w:r w:rsidRPr="00ED55A9">
              <w:rPr>
                <w:sz w:val="22"/>
                <w:szCs w:val="22"/>
              </w:rPr>
              <w:t xml:space="preserve">Программное обеспечение </w:t>
            </w:r>
            <w:r w:rsidRPr="00ED55A9">
              <w:rPr>
                <w:bCs/>
                <w:sz w:val="22"/>
                <w:szCs w:val="22"/>
              </w:rPr>
              <w:t xml:space="preserve">ABBYY </w:t>
            </w:r>
            <w:proofErr w:type="spellStart"/>
            <w:r w:rsidRPr="00ED55A9">
              <w:rPr>
                <w:bCs/>
                <w:sz w:val="22"/>
                <w:szCs w:val="22"/>
              </w:rPr>
              <w:t>FineReader</w:t>
            </w:r>
            <w:proofErr w:type="spellEnd"/>
            <w:r w:rsidRPr="00ED55A9">
              <w:rPr>
                <w:bCs/>
                <w:sz w:val="22"/>
                <w:szCs w:val="22"/>
              </w:rPr>
              <w:t xml:space="preserve"> 14 </w:t>
            </w:r>
            <w:proofErr w:type="spellStart"/>
            <w:r w:rsidR="009233D9">
              <w:rPr>
                <w:bCs/>
                <w:sz w:val="22"/>
                <w:szCs w:val="22"/>
              </w:rPr>
              <w:t>Business</w:t>
            </w:r>
            <w:proofErr w:type="spellEnd"/>
            <w:r w:rsidR="009233D9">
              <w:rPr>
                <w:bCs/>
                <w:sz w:val="22"/>
                <w:szCs w:val="22"/>
              </w:rPr>
              <w:t xml:space="preserve"> </w:t>
            </w:r>
            <w:r w:rsidRPr="00ED55A9">
              <w:rPr>
                <w:sz w:val="22"/>
                <w:szCs w:val="22"/>
              </w:rPr>
              <w:t xml:space="preserve">является инструментом распознавания текста, позволяющим переводить PDF-файлы и изображения документов в электронные форматы, доступные для редактирования. ABBYY </w:t>
            </w:r>
            <w:proofErr w:type="spellStart"/>
            <w:r w:rsidRPr="00ED55A9">
              <w:rPr>
                <w:sz w:val="22"/>
                <w:szCs w:val="22"/>
              </w:rPr>
              <w:t>FineReader</w:t>
            </w:r>
            <w:proofErr w:type="spellEnd"/>
            <w:r w:rsidRPr="00ED55A9">
              <w:rPr>
                <w:sz w:val="22"/>
                <w:szCs w:val="22"/>
              </w:rPr>
              <w:t xml:space="preserve"> 14 </w:t>
            </w:r>
            <w:proofErr w:type="spellStart"/>
            <w:r w:rsidR="009233D9">
              <w:rPr>
                <w:sz w:val="22"/>
                <w:szCs w:val="22"/>
              </w:rPr>
              <w:t>Business</w:t>
            </w:r>
            <w:proofErr w:type="spellEnd"/>
            <w:r w:rsidR="009233D9">
              <w:rPr>
                <w:sz w:val="22"/>
                <w:szCs w:val="22"/>
              </w:rPr>
              <w:t xml:space="preserve"> </w:t>
            </w:r>
            <w:r w:rsidRPr="00ED55A9">
              <w:rPr>
                <w:sz w:val="22"/>
                <w:szCs w:val="22"/>
              </w:rPr>
              <w:t xml:space="preserve">позволяет считывать изображения текста, полученные с помощью сканнера, многофункционального устройства, фотоаппарата или мобильного телефона. </w:t>
            </w:r>
            <w:r w:rsidRPr="00ED55A9">
              <w:rPr>
                <w:sz w:val="22"/>
                <w:szCs w:val="22"/>
              </w:rPr>
              <w:br/>
            </w:r>
            <w:r w:rsidRPr="00ED55A9">
              <w:rPr>
                <w:bCs/>
                <w:sz w:val="22"/>
                <w:szCs w:val="22"/>
              </w:rPr>
              <w:t xml:space="preserve">Характеристики </w:t>
            </w:r>
            <w:proofErr w:type="spellStart"/>
            <w:r w:rsidRPr="00ED55A9">
              <w:rPr>
                <w:bCs/>
                <w:sz w:val="22"/>
                <w:szCs w:val="22"/>
                <w:lang w:val="en-US"/>
              </w:rPr>
              <w:t>ABBYYFineReader</w:t>
            </w:r>
            <w:proofErr w:type="spellEnd"/>
            <w:r w:rsidRPr="00ED55A9">
              <w:rPr>
                <w:bCs/>
                <w:sz w:val="22"/>
                <w:szCs w:val="22"/>
              </w:rPr>
              <w:t xml:space="preserve"> 14 </w:t>
            </w:r>
            <w:r w:rsidR="009233D9">
              <w:rPr>
                <w:bCs/>
                <w:sz w:val="22"/>
                <w:szCs w:val="22"/>
                <w:lang w:val="en-US"/>
              </w:rPr>
              <w:t>Business</w:t>
            </w:r>
            <w:r w:rsidRPr="00ED55A9">
              <w:rPr>
                <w:bCs/>
                <w:sz w:val="22"/>
                <w:szCs w:val="22"/>
              </w:rPr>
              <w:t>:</w:t>
            </w:r>
          </w:p>
          <w:p w:rsidR="00093C6E" w:rsidRPr="004C54C9" w:rsidRDefault="00093C6E" w:rsidP="00093C6E">
            <w:pPr>
              <w:numPr>
                <w:ilvl w:val="0"/>
                <w:numId w:val="44"/>
              </w:numPr>
            </w:pPr>
            <w:r w:rsidRPr="004C54C9">
              <w:rPr>
                <w:bCs/>
                <w:sz w:val="22"/>
                <w:szCs w:val="22"/>
              </w:rPr>
              <w:t xml:space="preserve">Точное распознавание документов. </w:t>
            </w:r>
            <w:r w:rsidRPr="004C54C9">
              <w:rPr>
                <w:sz w:val="22"/>
                <w:szCs w:val="22"/>
              </w:rPr>
              <w:t xml:space="preserve">Решение качественно преобразует сканы документов и PDF-файлы в электронные редактируемые и доступные для поиска форматы. Распознавание страниц может осуществляться в фоновом режиме. Система мгновенно открывает многостраничные файлы и поддерживает базовые жесты для сенсорных экранов. </w:t>
            </w:r>
          </w:p>
          <w:p w:rsidR="00093C6E" w:rsidRPr="004C54C9" w:rsidRDefault="00093C6E" w:rsidP="00093C6E">
            <w:pPr>
              <w:numPr>
                <w:ilvl w:val="0"/>
                <w:numId w:val="44"/>
              </w:numPr>
            </w:pPr>
            <w:r w:rsidRPr="004C54C9">
              <w:rPr>
                <w:bCs/>
                <w:sz w:val="22"/>
                <w:szCs w:val="22"/>
              </w:rPr>
              <w:t xml:space="preserve">Быстрое копирование частей документа. </w:t>
            </w:r>
            <w:r w:rsidRPr="004C54C9">
              <w:rPr>
                <w:sz w:val="22"/>
                <w:szCs w:val="22"/>
              </w:rPr>
              <w:t xml:space="preserve">Реализована возможность быстрого копирования в буфер обмена выделенных частей изображения документа – без предварительного распознавания документа целиком. </w:t>
            </w:r>
          </w:p>
          <w:p w:rsidR="00093C6E" w:rsidRPr="004C54C9" w:rsidRDefault="00093C6E" w:rsidP="00093C6E">
            <w:pPr>
              <w:numPr>
                <w:ilvl w:val="0"/>
                <w:numId w:val="44"/>
              </w:numPr>
            </w:pPr>
            <w:r w:rsidRPr="004C54C9">
              <w:rPr>
                <w:bCs/>
                <w:sz w:val="22"/>
                <w:szCs w:val="22"/>
              </w:rPr>
              <w:t xml:space="preserve">Полное сохранение форматирования. </w:t>
            </w:r>
            <w:r w:rsidRPr="004C54C9">
              <w:rPr>
                <w:sz w:val="22"/>
                <w:szCs w:val="22"/>
              </w:rPr>
              <w:t xml:space="preserve">Технология </w:t>
            </w:r>
            <w:proofErr w:type="spellStart"/>
            <w:r w:rsidRPr="004C54C9">
              <w:rPr>
                <w:sz w:val="22"/>
                <w:szCs w:val="22"/>
              </w:rPr>
              <w:t>AdvancedDocumentRecognitionTechnology</w:t>
            </w:r>
            <w:proofErr w:type="spellEnd"/>
            <w:r w:rsidRPr="004C54C9">
              <w:rPr>
                <w:sz w:val="22"/>
                <w:szCs w:val="22"/>
              </w:rPr>
              <w:t xml:space="preserve"> позволяет передавать структуру исходного документа, включая внешний вид, примечания, колонтитулы, оглавления и содержание, таблицы, картинки, нумерацию страниц, стили и шрифты. </w:t>
            </w:r>
          </w:p>
          <w:p w:rsidR="00093C6E" w:rsidRPr="004C54C9" w:rsidRDefault="00093C6E" w:rsidP="00093C6E">
            <w:pPr>
              <w:numPr>
                <w:ilvl w:val="0"/>
                <w:numId w:val="44"/>
              </w:numPr>
            </w:pPr>
            <w:r w:rsidRPr="004C54C9">
              <w:rPr>
                <w:bCs/>
                <w:sz w:val="22"/>
                <w:szCs w:val="22"/>
              </w:rPr>
              <w:t xml:space="preserve">Проверка результатов распознавания. </w:t>
            </w:r>
            <w:r w:rsidRPr="004C54C9">
              <w:rPr>
                <w:sz w:val="22"/>
                <w:szCs w:val="22"/>
              </w:rPr>
              <w:t xml:space="preserve">Пользователи </w:t>
            </w:r>
            <w:proofErr w:type="spellStart"/>
            <w:r w:rsidRPr="004C54C9">
              <w:rPr>
                <w:sz w:val="22"/>
                <w:szCs w:val="22"/>
              </w:rPr>
              <w:t>FineReader</w:t>
            </w:r>
            <w:proofErr w:type="spellEnd"/>
            <w:r w:rsidRPr="004C54C9">
              <w:rPr>
                <w:sz w:val="22"/>
                <w:szCs w:val="22"/>
              </w:rPr>
              <w:t xml:space="preserve"> 1</w:t>
            </w:r>
            <w:r>
              <w:rPr>
                <w:sz w:val="22"/>
                <w:szCs w:val="22"/>
              </w:rPr>
              <w:t>4</w:t>
            </w:r>
            <w:r w:rsidRPr="004C54C9">
              <w:rPr>
                <w:sz w:val="22"/>
                <w:szCs w:val="22"/>
              </w:rPr>
              <w:t xml:space="preserve"> найдут в окне проверки результатов инструменты для форматирования текста. Кроме того, система реализует возможность отключения определения элементов структуры (сноски, колонтитулы, оглавление и т. д.) </w:t>
            </w:r>
          </w:p>
          <w:p w:rsidR="00093C6E" w:rsidRPr="004C54C9" w:rsidRDefault="00093C6E" w:rsidP="00093C6E">
            <w:pPr>
              <w:numPr>
                <w:ilvl w:val="0"/>
                <w:numId w:val="44"/>
              </w:numPr>
            </w:pPr>
            <w:r w:rsidRPr="004C54C9">
              <w:rPr>
                <w:bCs/>
                <w:sz w:val="22"/>
                <w:szCs w:val="22"/>
              </w:rPr>
              <w:t xml:space="preserve">Расширенные возможности работы с PDF. </w:t>
            </w:r>
            <w:r w:rsidRPr="004C54C9">
              <w:rPr>
                <w:sz w:val="22"/>
                <w:szCs w:val="22"/>
              </w:rPr>
              <w:t xml:space="preserve">ABBYY </w:t>
            </w:r>
            <w:proofErr w:type="spellStart"/>
            <w:r w:rsidRPr="004C54C9">
              <w:rPr>
                <w:sz w:val="22"/>
                <w:szCs w:val="22"/>
              </w:rPr>
              <w:t>FineReader</w:t>
            </w:r>
            <w:proofErr w:type="spellEnd"/>
            <w:r w:rsidRPr="004C54C9">
              <w:rPr>
                <w:sz w:val="22"/>
                <w:szCs w:val="22"/>
              </w:rPr>
              <w:t xml:space="preserve"> распознает как PDF, содержащие только графику, так те, в которых есть текстовый слой. Версия 12 также представляет технологию для визуального улучшения изображения текста. Результаты распознавания можно сохранять в форматах PDF и PDF/A с возможностью поиска. Поддерживаются настройки безопасности и сохранение готовых файлов в облако. </w:t>
            </w:r>
          </w:p>
          <w:p w:rsidR="00093C6E" w:rsidRPr="004C54C9" w:rsidRDefault="00093C6E" w:rsidP="00093C6E">
            <w:pPr>
              <w:numPr>
                <w:ilvl w:val="0"/>
                <w:numId w:val="44"/>
              </w:numPr>
            </w:pPr>
            <w:r w:rsidRPr="004C54C9">
              <w:rPr>
                <w:bCs/>
                <w:sz w:val="22"/>
                <w:szCs w:val="22"/>
              </w:rPr>
              <w:t xml:space="preserve">Поддержка 190 языков. </w:t>
            </w:r>
            <w:r w:rsidRPr="004C54C9">
              <w:rPr>
                <w:sz w:val="22"/>
                <w:szCs w:val="22"/>
              </w:rPr>
              <w:t xml:space="preserve">ABBYY </w:t>
            </w:r>
            <w:proofErr w:type="spellStart"/>
            <w:r w:rsidRPr="004C54C9">
              <w:rPr>
                <w:sz w:val="22"/>
                <w:szCs w:val="22"/>
              </w:rPr>
              <w:t>FineReader</w:t>
            </w:r>
            <w:proofErr w:type="spellEnd"/>
            <w:r w:rsidRPr="004C54C9">
              <w:rPr>
                <w:sz w:val="22"/>
                <w:szCs w:val="22"/>
              </w:rPr>
              <w:t xml:space="preserve"> распознает документы на 190 языках, включая </w:t>
            </w:r>
            <w:r w:rsidRPr="004C54C9">
              <w:rPr>
                <w:sz w:val="22"/>
                <w:szCs w:val="22"/>
              </w:rPr>
              <w:lastRenderedPageBreak/>
              <w:t xml:space="preserve">русский с ударениями и арабский. Доступны встроенные словари для 48 языков, включая русский с ударениями, арабский, русский (старая орфография) и азербайджанский (латиница). </w:t>
            </w:r>
          </w:p>
          <w:p w:rsidR="00093C6E" w:rsidRPr="004C54C9" w:rsidRDefault="00093C6E" w:rsidP="00093C6E">
            <w:pPr>
              <w:numPr>
                <w:ilvl w:val="0"/>
                <w:numId w:val="44"/>
              </w:numPr>
            </w:pPr>
            <w:r w:rsidRPr="004C54C9">
              <w:rPr>
                <w:bCs/>
                <w:sz w:val="22"/>
                <w:szCs w:val="22"/>
              </w:rPr>
              <w:t xml:space="preserve">Поддержка множества форматов. </w:t>
            </w:r>
            <w:r w:rsidRPr="004C54C9">
              <w:rPr>
                <w:sz w:val="22"/>
                <w:szCs w:val="22"/>
              </w:rPr>
              <w:t xml:space="preserve">Результаты распознавания можно сразу отправлять в текстовые процессоры, электронные таблицы и другие приложения или передавать в </w:t>
            </w:r>
            <w:proofErr w:type="spellStart"/>
            <w:r w:rsidRPr="004C54C9">
              <w:rPr>
                <w:sz w:val="22"/>
                <w:szCs w:val="22"/>
              </w:rPr>
              <w:t>SharePoint</w:t>
            </w:r>
            <w:proofErr w:type="spellEnd"/>
            <w:r w:rsidRPr="004C54C9">
              <w:rPr>
                <w:sz w:val="22"/>
                <w:szCs w:val="22"/>
              </w:rPr>
              <w:t xml:space="preserve">. </w:t>
            </w:r>
          </w:p>
          <w:p w:rsidR="00093C6E" w:rsidRPr="004C54C9" w:rsidRDefault="00093C6E" w:rsidP="00093C6E">
            <w:pPr>
              <w:numPr>
                <w:ilvl w:val="0"/>
                <w:numId w:val="44"/>
              </w:numPr>
            </w:pPr>
            <w:r w:rsidRPr="004C54C9">
              <w:rPr>
                <w:bCs/>
                <w:sz w:val="22"/>
                <w:szCs w:val="22"/>
              </w:rPr>
              <w:t xml:space="preserve">Создание электронных книг. </w:t>
            </w:r>
            <w:r w:rsidRPr="004C54C9">
              <w:rPr>
                <w:sz w:val="22"/>
                <w:szCs w:val="22"/>
              </w:rPr>
              <w:t xml:space="preserve">Программа поддерживает сохранение в наиболее распространенных форматах электронных книг (fb2, </w:t>
            </w:r>
            <w:proofErr w:type="spellStart"/>
            <w:r w:rsidRPr="004C54C9">
              <w:rPr>
                <w:sz w:val="22"/>
                <w:szCs w:val="22"/>
              </w:rPr>
              <w:t>ePub</w:t>
            </w:r>
            <w:proofErr w:type="spellEnd"/>
            <w:r w:rsidRPr="004C54C9">
              <w:rPr>
                <w:sz w:val="22"/>
                <w:szCs w:val="22"/>
              </w:rPr>
              <w:t xml:space="preserve"> и др.). </w:t>
            </w:r>
          </w:p>
          <w:p w:rsidR="00093C6E" w:rsidRPr="004C54C9" w:rsidRDefault="00093C6E" w:rsidP="00093C6E">
            <w:pPr>
              <w:numPr>
                <w:ilvl w:val="0"/>
                <w:numId w:val="44"/>
              </w:numPr>
            </w:pPr>
            <w:r w:rsidRPr="00F21360">
              <w:rPr>
                <w:bCs/>
                <w:sz w:val="22"/>
                <w:szCs w:val="22"/>
              </w:rPr>
              <w:t xml:space="preserve">Предобработка изображений с цифровой камеры. </w:t>
            </w:r>
            <w:r w:rsidRPr="00F21360">
              <w:rPr>
                <w:sz w:val="22"/>
                <w:szCs w:val="22"/>
              </w:rPr>
              <w:t xml:space="preserve">ABBYY </w:t>
            </w:r>
            <w:proofErr w:type="spellStart"/>
            <w:r w:rsidRPr="00F21360">
              <w:rPr>
                <w:sz w:val="22"/>
                <w:szCs w:val="22"/>
              </w:rPr>
              <w:t>FineReader</w:t>
            </w:r>
            <w:proofErr w:type="spellEnd"/>
            <w:r w:rsidRPr="00F21360">
              <w:rPr>
                <w:sz w:val="22"/>
                <w:szCs w:val="22"/>
              </w:rPr>
              <w:t xml:space="preserve"> предлагает функции изменения цвета фона документа, полученного при фотографировании в условиях недостаточной или чрезмерной освещенности. Пользователи могут выполнять автоматическую обрезку лишних частей изображения для всех страниц, удалять печати и пометки на офисных документах для улучшения качества распознавания текста под ним. </w:t>
            </w:r>
          </w:p>
          <w:p w:rsidR="00093C6E" w:rsidRPr="004C54C9" w:rsidRDefault="00093C6E" w:rsidP="00093C6E">
            <w:pPr>
              <w:numPr>
                <w:ilvl w:val="0"/>
                <w:numId w:val="44"/>
              </w:numPr>
              <w:rPr>
                <w:rStyle w:val="product-spec-itemname-inner"/>
              </w:rPr>
            </w:pPr>
            <w:r w:rsidRPr="004C54C9">
              <w:rPr>
                <w:bCs/>
                <w:sz w:val="22"/>
                <w:szCs w:val="22"/>
              </w:rPr>
              <w:t xml:space="preserve">Поддержка операционной системы </w:t>
            </w:r>
            <w:proofErr w:type="spellStart"/>
            <w:r w:rsidRPr="004C54C9">
              <w:rPr>
                <w:bCs/>
                <w:sz w:val="22"/>
                <w:szCs w:val="22"/>
              </w:rPr>
              <w:t>Windows</w:t>
            </w:r>
            <w:proofErr w:type="spellEnd"/>
            <w:r w:rsidRPr="004C54C9">
              <w:rPr>
                <w:bCs/>
                <w:sz w:val="22"/>
                <w:szCs w:val="22"/>
              </w:rPr>
              <w:t xml:space="preserve"> 8/8.1. </w:t>
            </w:r>
            <w:r w:rsidRPr="004C54C9">
              <w:rPr>
                <w:sz w:val="22"/>
                <w:szCs w:val="22"/>
              </w:rPr>
              <w:t xml:space="preserve">Дизайн ABBYY </w:t>
            </w:r>
            <w:proofErr w:type="spellStart"/>
            <w:r w:rsidRPr="004C54C9">
              <w:rPr>
                <w:sz w:val="22"/>
                <w:szCs w:val="22"/>
              </w:rPr>
              <w:t>FineReader</w:t>
            </w:r>
            <w:proofErr w:type="spellEnd"/>
            <w:r w:rsidRPr="004C54C9">
              <w:rPr>
                <w:sz w:val="22"/>
                <w:szCs w:val="22"/>
              </w:rPr>
              <w:t xml:space="preserve"> 1</w:t>
            </w:r>
            <w:r>
              <w:rPr>
                <w:sz w:val="22"/>
                <w:szCs w:val="22"/>
              </w:rPr>
              <w:t>4</w:t>
            </w:r>
            <w:r w:rsidRPr="004C54C9">
              <w:rPr>
                <w:sz w:val="22"/>
                <w:szCs w:val="22"/>
              </w:rPr>
              <w:t xml:space="preserve"> органично вписывается в новый интерфейс </w:t>
            </w:r>
            <w:proofErr w:type="spellStart"/>
            <w:r w:rsidRPr="004C54C9">
              <w:rPr>
                <w:sz w:val="22"/>
                <w:szCs w:val="22"/>
              </w:rPr>
              <w:t>Windows</w:t>
            </w:r>
            <w:proofErr w:type="spellEnd"/>
            <w:r w:rsidRPr="004C54C9">
              <w:rPr>
                <w:sz w:val="22"/>
                <w:szCs w:val="22"/>
              </w:rPr>
              <w:t>. Предустановленные задачи открываются прямо из стартового экрана и запускаются одним прикосновением.</w:t>
            </w:r>
          </w:p>
        </w:tc>
        <w:tc>
          <w:tcPr>
            <w:tcW w:w="923" w:type="pct"/>
          </w:tcPr>
          <w:p w:rsidR="00093C6E" w:rsidRPr="00891566" w:rsidRDefault="00093C6E" w:rsidP="00093C6E">
            <w:pPr>
              <w:rPr>
                <w:shd w:val="clear" w:color="auto" w:fill="F6F6F6"/>
              </w:rPr>
            </w:pPr>
          </w:p>
        </w:tc>
      </w:tr>
    </w:tbl>
    <w:p w:rsidR="00093C6E" w:rsidRDefault="00093C6E" w:rsidP="00093C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709"/>
        <w:jc w:val="both"/>
        <w:rPr>
          <w:bCs/>
          <w:sz w:val="22"/>
          <w:szCs w:val="22"/>
        </w:rPr>
      </w:pPr>
    </w:p>
    <w:p w:rsidR="00093C6E" w:rsidRPr="00CE028E" w:rsidRDefault="00093C6E" w:rsidP="00CE028E">
      <w:pPr>
        <w:ind w:firstLine="567"/>
        <w:jc w:val="both"/>
        <w:rPr>
          <w:lang w:eastAsia="en-US"/>
        </w:rPr>
      </w:pPr>
      <w:r w:rsidRPr="00CE028E">
        <w:rPr>
          <w:lang w:eastAsia="en-US"/>
        </w:rPr>
        <w:t xml:space="preserve">*Приобретение эквивалента </w:t>
      </w:r>
      <w:r w:rsidRPr="00CE028E">
        <w:t>программного обеспечения</w:t>
      </w:r>
      <w:r w:rsidRPr="00CE028E">
        <w:rPr>
          <w:lang w:eastAsia="en-US"/>
        </w:rPr>
        <w:t xml:space="preserve"> невозможно, в связи с необходимостью обеспечения взаимодействия с уже имеющимся у заказчика оборудованием и программным обеспечением (пункт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C6E" w:rsidRPr="00CE028E" w:rsidRDefault="00093C6E" w:rsidP="00CE028E">
      <w:pPr>
        <w:numPr>
          <w:ilvl w:val="0"/>
          <w:numId w:val="41"/>
        </w:numPr>
        <w:tabs>
          <w:tab w:val="left" w:pos="993"/>
          <w:tab w:val="left" w:pos="1276"/>
        </w:tabs>
        <w:autoSpaceDE w:val="0"/>
        <w:autoSpaceDN w:val="0"/>
        <w:adjustRightInd w:val="0"/>
        <w:ind w:left="0" w:firstLine="709"/>
        <w:jc w:val="both"/>
        <w:rPr>
          <w:b/>
        </w:rPr>
      </w:pPr>
      <w:r w:rsidRPr="00CE028E">
        <w:rPr>
          <w:b/>
        </w:rPr>
        <w:t xml:space="preserve">Требования к сроку предоставления гарантии качества программного обеспечения: </w:t>
      </w:r>
    </w:p>
    <w:p w:rsidR="00093C6E" w:rsidRPr="00CE028E" w:rsidRDefault="00093C6E" w:rsidP="00CE028E">
      <w:pPr>
        <w:tabs>
          <w:tab w:val="left" w:pos="993"/>
          <w:tab w:val="left" w:pos="1276"/>
        </w:tabs>
        <w:autoSpaceDE w:val="0"/>
        <w:autoSpaceDN w:val="0"/>
        <w:adjustRightInd w:val="0"/>
        <w:ind w:firstLine="709"/>
        <w:jc w:val="both"/>
        <w:rPr>
          <w:b/>
        </w:rPr>
      </w:pPr>
      <w:r w:rsidRPr="00CE028E">
        <w:t>Гарантия производителя должна быть пред</w:t>
      </w:r>
      <w:r w:rsidR="00CE028E" w:rsidRPr="00CE028E">
        <w:t>ставлена на срок: не менее 12 (д</w:t>
      </w:r>
      <w:r w:rsidRPr="00CE028E">
        <w:t>венадцать) месяцев на безотказную работу оптического носителя с программным обеспечением с даты его поставки.</w:t>
      </w:r>
    </w:p>
    <w:p w:rsidR="00093C6E" w:rsidRPr="00CE028E" w:rsidRDefault="00093C6E" w:rsidP="00CE028E">
      <w:pPr>
        <w:numPr>
          <w:ilvl w:val="0"/>
          <w:numId w:val="41"/>
        </w:numPr>
        <w:autoSpaceDE w:val="0"/>
        <w:autoSpaceDN w:val="0"/>
        <w:adjustRightInd w:val="0"/>
        <w:ind w:left="993" w:hanging="284"/>
        <w:jc w:val="both"/>
        <w:rPr>
          <w:b/>
        </w:rPr>
      </w:pPr>
      <w:r w:rsidRPr="00CE028E">
        <w:rPr>
          <w:b/>
        </w:rPr>
        <w:t>Требования к упаковке программ для ЭВМ</w:t>
      </w:r>
    </w:p>
    <w:p w:rsidR="00093C6E" w:rsidRPr="00CE028E" w:rsidRDefault="00093C6E" w:rsidP="00CE028E">
      <w:pPr>
        <w:pStyle w:val="2f"/>
        <w:shd w:val="clear" w:color="auto" w:fill="auto"/>
        <w:spacing w:after="0" w:line="240" w:lineRule="auto"/>
        <w:ind w:firstLine="709"/>
        <w:rPr>
          <w:rFonts w:ascii="Times New Roman" w:hAnsi="Times New Roman" w:cs="Times New Roman"/>
          <w:sz w:val="24"/>
          <w:szCs w:val="24"/>
        </w:rPr>
      </w:pPr>
      <w:r w:rsidRPr="00CE028E">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093C6E" w:rsidRPr="00CE028E" w:rsidRDefault="00093C6E" w:rsidP="00CE028E">
      <w:pPr>
        <w:pStyle w:val="2f"/>
        <w:shd w:val="clear" w:color="auto" w:fill="auto"/>
        <w:spacing w:after="0" w:line="240" w:lineRule="auto"/>
        <w:ind w:firstLine="709"/>
        <w:rPr>
          <w:rFonts w:ascii="Times New Roman" w:hAnsi="Times New Roman" w:cs="Times New Roman"/>
          <w:sz w:val="24"/>
          <w:szCs w:val="24"/>
        </w:rPr>
      </w:pPr>
      <w:r w:rsidRPr="00CE028E">
        <w:rPr>
          <w:rFonts w:ascii="Times New Roman" w:hAnsi="Times New Roman" w:cs="Times New Roman"/>
          <w:b/>
          <w:sz w:val="24"/>
          <w:szCs w:val="24"/>
        </w:rPr>
        <w:t>6.Требования к качеству программного обеспечения требуемого для оказания услуг:</w:t>
      </w:r>
    </w:p>
    <w:p w:rsidR="00093C6E" w:rsidRPr="00CE028E" w:rsidRDefault="00093C6E" w:rsidP="00CE028E">
      <w:pPr>
        <w:pStyle w:val="affff3"/>
        <w:ind w:left="0" w:firstLine="709"/>
        <w:jc w:val="both"/>
        <w:rPr>
          <w:szCs w:val="24"/>
        </w:rPr>
      </w:pPr>
      <w:r w:rsidRPr="00CE028E">
        <w:rPr>
          <w:szCs w:val="24"/>
        </w:rPr>
        <w:t>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стандартами и правилами (ГОСТ, ГОСТ Р, ГОСТ Р МЭК, ТУ и пр.), а в случае их 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требованиям. Поставщик несёт ответственность за приобретение всех необходимых разрешений при осуществлении поставки товара.</w:t>
      </w:r>
    </w:p>
    <w:p w:rsidR="00093C6E" w:rsidRPr="00CE028E" w:rsidRDefault="00093C6E" w:rsidP="00CE028E">
      <w:pPr>
        <w:pStyle w:val="affff3"/>
        <w:ind w:left="0" w:firstLine="709"/>
        <w:jc w:val="both"/>
        <w:rPr>
          <w:b/>
          <w:bCs/>
          <w:szCs w:val="24"/>
        </w:rPr>
      </w:pPr>
      <w:r w:rsidRPr="00CE028E">
        <w:rPr>
          <w:b/>
          <w:bCs/>
          <w:szCs w:val="24"/>
        </w:rPr>
        <w:t xml:space="preserve">7.  Сроки и условия оказания услуги: </w:t>
      </w:r>
    </w:p>
    <w:p w:rsidR="003C4333" w:rsidRPr="00093C6E" w:rsidRDefault="003C4333" w:rsidP="003C4333">
      <w:pPr>
        <w:jc w:val="both"/>
      </w:pPr>
      <w:r>
        <w:lastRenderedPageBreak/>
        <w:tab/>
      </w:r>
      <w:r w:rsidRPr="00093C6E">
        <w:t>Сроки поставки программного обеспечения: в течении 10 рабочих дней с момента заключения муниципального контракта</w:t>
      </w:r>
      <w:r>
        <w:t>.</w:t>
      </w:r>
    </w:p>
    <w:p w:rsidR="00093C6E" w:rsidRPr="00CE028E" w:rsidRDefault="00093C6E" w:rsidP="00CE028E">
      <w:pPr>
        <w:tabs>
          <w:tab w:val="left" w:pos="1134"/>
        </w:tabs>
        <w:ind w:firstLine="680"/>
        <w:jc w:val="both"/>
      </w:pPr>
      <w:r w:rsidRPr="00CE028E">
        <w:t xml:space="preserve"> Представление сопроводительных документов при поставке программного обеспечения:</w:t>
      </w:r>
    </w:p>
    <w:p w:rsidR="00093C6E" w:rsidRPr="00CE028E" w:rsidRDefault="00093C6E" w:rsidP="00CE028E">
      <w:pPr>
        <w:numPr>
          <w:ilvl w:val="0"/>
          <w:numId w:val="36"/>
        </w:numPr>
        <w:tabs>
          <w:tab w:val="left" w:pos="1134"/>
        </w:tabs>
        <w:ind w:left="0" w:firstLine="709"/>
        <w:jc w:val="both"/>
      </w:pPr>
      <w:r w:rsidRPr="00CE028E">
        <w:t>лицензионного соглашения от Правообладателя, либо договора присоединения;</w:t>
      </w:r>
    </w:p>
    <w:p w:rsidR="00093C6E" w:rsidRPr="00CE028E" w:rsidRDefault="00093C6E" w:rsidP="00CE028E">
      <w:pPr>
        <w:numPr>
          <w:ilvl w:val="0"/>
          <w:numId w:val="36"/>
        </w:numPr>
        <w:tabs>
          <w:tab w:val="left" w:pos="1134"/>
        </w:tabs>
        <w:ind w:left="0" w:firstLine="709"/>
        <w:jc w:val="both"/>
      </w:pPr>
      <w:r w:rsidRPr="00CE028E">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5D5E5C" w:rsidRDefault="00CE028E" w:rsidP="00CE028E">
      <w:pPr>
        <w:jc w:val="center"/>
        <w:rPr>
          <w:bCs/>
        </w:rPr>
      </w:pPr>
      <w:r w:rsidRPr="00CE028E">
        <w:rPr>
          <w:b/>
          <w:bCs/>
        </w:rPr>
        <w:t xml:space="preserve">8.  Место поставки: </w:t>
      </w:r>
      <w:bookmarkStart w:id="89" w:name="_GoBack"/>
      <w:r w:rsidRPr="00CE028E">
        <w:rPr>
          <w:bCs/>
        </w:rPr>
        <w:t>Россия, 404620, Волгоградская область, г. Ленинск, ул. им. Ленина, 209.</w:t>
      </w:r>
      <w:bookmarkEnd w:id="89"/>
    </w:p>
    <w:p w:rsidR="003C4333" w:rsidRDefault="003C4333" w:rsidP="00CE028E">
      <w:pPr>
        <w:jc w:val="center"/>
        <w:rPr>
          <w:bCs/>
        </w:rPr>
      </w:pPr>
    </w:p>
    <w:tbl>
      <w:tblPr>
        <w:tblW w:w="9943" w:type="dxa"/>
        <w:jc w:val="center"/>
        <w:tblLook w:val="04A0"/>
      </w:tblPr>
      <w:tblGrid>
        <w:gridCol w:w="3977"/>
        <w:gridCol w:w="1145"/>
        <w:gridCol w:w="4821"/>
      </w:tblGrid>
      <w:tr w:rsidR="003C4333" w:rsidRPr="001D1CEC" w:rsidTr="00EA1603">
        <w:trPr>
          <w:trHeight w:val="377"/>
          <w:jc w:val="center"/>
        </w:trPr>
        <w:tc>
          <w:tcPr>
            <w:tcW w:w="9943" w:type="dxa"/>
            <w:gridSpan w:val="3"/>
          </w:tcPr>
          <w:p w:rsidR="003C4333" w:rsidRPr="001D1CEC" w:rsidRDefault="003C4333" w:rsidP="00EA1603">
            <w:pPr>
              <w:tabs>
                <w:tab w:val="left" w:pos="720"/>
                <w:tab w:val="left" w:pos="4491"/>
                <w:tab w:val="center" w:pos="4985"/>
              </w:tabs>
              <w:ind w:left="-284"/>
              <w:jc w:val="center"/>
              <w:rPr>
                <w:b/>
                <w:sz w:val="26"/>
                <w:szCs w:val="26"/>
              </w:rPr>
            </w:pPr>
            <w:r w:rsidRPr="001D1CEC">
              <w:rPr>
                <w:b/>
                <w:sz w:val="26"/>
                <w:szCs w:val="26"/>
              </w:rPr>
              <w:t>ПОДПИСИ СТОРОН:</w:t>
            </w:r>
          </w:p>
          <w:p w:rsidR="003C4333" w:rsidRPr="001D1CEC" w:rsidRDefault="003C4333" w:rsidP="00EA1603">
            <w:pPr>
              <w:tabs>
                <w:tab w:val="left" w:pos="720"/>
                <w:tab w:val="left" w:pos="4491"/>
                <w:tab w:val="center" w:pos="4985"/>
              </w:tabs>
              <w:ind w:left="-284"/>
              <w:jc w:val="center"/>
              <w:rPr>
                <w:b/>
                <w:sz w:val="26"/>
                <w:szCs w:val="26"/>
              </w:rPr>
            </w:pPr>
          </w:p>
        </w:tc>
      </w:tr>
      <w:tr w:rsidR="003C4333" w:rsidRPr="001D1CEC" w:rsidTr="00EA1603">
        <w:trPr>
          <w:trHeight w:val="332"/>
          <w:jc w:val="center"/>
        </w:trPr>
        <w:tc>
          <w:tcPr>
            <w:tcW w:w="3977" w:type="dxa"/>
            <w:hideMark/>
          </w:tcPr>
          <w:p w:rsidR="003C4333" w:rsidRPr="001D1CEC" w:rsidRDefault="003C4333" w:rsidP="00EA1603">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3C4333" w:rsidRPr="001D1CEC" w:rsidRDefault="003C4333" w:rsidP="00453497">
            <w:pPr>
              <w:tabs>
                <w:tab w:val="left" w:pos="720"/>
              </w:tabs>
              <w:ind w:left="43" w:right="-193"/>
              <w:jc w:val="center"/>
              <w:rPr>
                <w:b/>
                <w:caps/>
                <w:sz w:val="26"/>
                <w:szCs w:val="26"/>
              </w:rPr>
            </w:pPr>
            <w:r w:rsidRPr="001D1CEC">
              <w:rPr>
                <w:b/>
                <w:sz w:val="26"/>
                <w:szCs w:val="26"/>
              </w:rPr>
              <w:t>от</w:t>
            </w:r>
            <w:r w:rsidR="00453497">
              <w:rPr>
                <w:b/>
                <w:sz w:val="26"/>
                <w:szCs w:val="26"/>
              </w:rPr>
              <w:t xml:space="preserve"> Лицензиара</w:t>
            </w:r>
            <w:r w:rsidRPr="001D1CEC">
              <w:rPr>
                <w:b/>
                <w:sz w:val="26"/>
                <w:szCs w:val="26"/>
              </w:rPr>
              <w:t>:</w:t>
            </w:r>
          </w:p>
        </w:tc>
      </w:tr>
      <w:tr w:rsidR="003C4333" w:rsidRPr="001D1CEC" w:rsidTr="00EA1603">
        <w:trPr>
          <w:trHeight w:val="1647"/>
          <w:jc w:val="center"/>
        </w:trPr>
        <w:tc>
          <w:tcPr>
            <w:tcW w:w="5122" w:type="dxa"/>
            <w:gridSpan w:val="2"/>
          </w:tcPr>
          <w:p w:rsidR="003C4333" w:rsidRDefault="003C4333" w:rsidP="00EA1603">
            <w:pPr>
              <w:ind w:left="43" w:right="-193"/>
              <w:rPr>
                <w:sz w:val="26"/>
                <w:szCs w:val="26"/>
              </w:rPr>
            </w:pPr>
            <w:r>
              <w:rPr>
                <w:sz w:val="26"/>
                <w:szCs w:val="26"/>
              </w:rPr>
              <w:t>Глава/И.о. Главы администрации</w:t>
            </w:r>
          </w:p>
          <w:p w:rsidR="003C4333" w:rsidRPr="001D1CEC" w:rsidRDefault="003C4333" w:rsidP="00EA1603">
            <w:pPr>
              <w:ind w:left="43" w:right="-193"/>
              <w:rPr>
                <w:sz w:val="26"/>
                <w:szCs w:val="26"/>
              </w:rPr>
            </w:pPr>
            <w:r>
              <w:rPr>
                <w:sz w:val="26"/>
                <w:szCs w:val="26"/>
              </w:rPr>
              <w:t>Ленинского муниципального района</w:t>
            </w:r>
          </w:p>
          <w:p w:rsidR="003C4333" w:rsidRPr="001D1CEC" w:rsidRDefault="003C4333" w:rsidP="00EA1603">
            <w:pPr>
              <w:ind w:left="43" w:right="-193"/>
              <w:rPr>
                <w:sz w:val="26"/>
                <w:szCs w:val="26"/>
              </w:rPr>
            </w:pPr>
          </w:p>
          <w:p w:rsidR="003C4333" w:rsidRPr="001D1CEC" w:rsidRDefault="003C4333" w:rsidP="00EA1603">
            <w:pPr>
              <w:ind w:left="43" w:right="-193"/>
              <w:rPr>
                <w:sz w:val="26"/>
                <w:szCs w:val="26"/>
              </w:rPr>
            </w:pPr>
          </w:p>
          <w:p w:rsidR="003C4333" w:rsidRPr="001D1CEC" w:rsidRDefault="003C4333" w:rsidP="00EA1603">
            <w:pPr>
              <w:ind w:left="43" w:right="-193"/>
              <w:rPr>
                <w:sz w:val="26"/>
                <w:szCs w:val="26"/>
              </w:rPr>
            </w:pPr>
            <w:r w:rsidRPr="001D1CEC">
              <w:rPr>
                <w:sz w:val="26"/>
                <w:szCs w:val="26"/>
              </w:rPr>
              <w:t>_____________ /_________________ /</w:t>
            </w:r>
          </w:p>
          <w:p w:rsidR="003C4333" w:rsidRPr="001D1CEC" w:rsidRDefault="003C4333" w:rsidP="00EA16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3C4333" w:rsidRPr="001D1CEC" w:rsidRDefault="003C4333" w:rsidP="00EA1603">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3C4333" w:rsidRPr="001D1CEC" w:rsidRDefault="003C4333" w:rsidP="00EA1603">
            <w:pPr>
              <w:tabs>
                <w:tab w:val="left" w:pos="720"/>
              </w:tabs>
              <w:autoSpaceDE w:val="0"/>
              <w:autoSpaceDN w:val="0"/>
              <w:adjustRightInd w:val="0"/>
              <w:ind w:left="43" w:right="-193"/>
              <w:rPr>
                <w:bCs/>
                <w:sz w:val="26"/>
                <w:szCs w:val="26"/>
              </w:rPr>
            </w:pPr>
          </w:p>
          <w:p w:rsidR="003C4333"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rPr>
                <w:bCs/>
                <w:sz w:val="26"/>
                <w:szCs w:val="26"/>
              </w:rPr>
            </w:pPr>
          </w:p>
          <w:p w:rsidR="003C4333" w:rsidRPr="001D1CEC" w:rsidRDefault="003C4333" w:rsidP="00EA1603">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3C4333" w:rsidRPr="001D1CEC" w:rsidRDefault="003C4333" w:rsidP="00EA1603">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C4333" w:rsidRPr="001D1CEC" w:rsidRDefault="003C4333" w:rsidP="00EA1603">
            <w:pPr>
              <w:tabs>
                <w:tab w:val="left" w:pos="720"/>
              </w:tabs>
              <w:ind w:left="43" w:right="-193" w:firstLine="18"/>
              <w:rPr>
                <w:bCs/>
                <w:sz w:val="26"/>
                <w:szCs w:val="26"/>
              </w:rPr>
            </w:pPr>
            <w:r w:rsidRPr="001D1CEC">
              <w:rPr>
                <w:sz w:val="26"/>
                <w:szCs w:val="26"/>
              </w:rPr>
              <w:t>м.п</w:t>
            </w:r>
            <w:r w:rsidRPr="001D1CEC">
              <w:rPr>
                <w:i/>
                <w:sz w:val="26"/>
                <w:szCs w:val="26"/>
              </w:rPr>
              <w:t>.</w:t>
            </w:r>
          </w:p>
        </w:tc>
      </w:tr>
    </w:tbl>
    <w:p w:rsidR="003C4333" w:rsidRPr="00CE028E" w:rsidRDefault="003C4333" w:rsidP="00CE028E">
      <w:pPr>
        <w:jc w:val="center"/>
      </w:pPr>
    </w:p>
    <w:sectPr w:rsidR="003C4333" w:rsidRPr="00CE028E" w:rsidSect="00BF457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23" w:rsidRDefault="00014623" w:rsidP="000E4E84">
      <w:r>
        <w:separator/>
      </w:r>
    </w:p>
  </w:endnote>
  <w:endnote w:type="continuationSeparator" w:id="1">
    <w:p w:rsidR="00014623" w:rsidRDefault="00014623" w:rsidP="000E4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3" w:rsidRDefault="001F7DCE" w:rsidP="009F4C38">
    <w:pPr>
      <w:pStyle w:val="afe"/>
      <w:framePr w:wrap="around" w:vAnchor="text" w:hAnchor="margin" w:xAlign="right" w:y="1"/>
      <w:rPr>
        <w:rStyle w:val="af3"/>
      </w:rPr>
    </w:pPr>
    <w:r>
      <w:rPr>
        <w:rStyle w:val="af3"/>
      </w:rPr>
      <w:fldChar w:fldCharType="begin"/>
    </w:r>
    <w:r w:rsidR="00014623">
      <w:rPr>
        <w:rStyle w:val="af3"/>
      </w:rPr>
      <w:instrText xml:space="preserve">PAGE  </w:instrText>
    </w:r>
    <w:r>
      <w:rPr>
        <w:rStyle w:val="af3"/>
      </w:rPr>
      <w:fldChar w:fldCharType="end"/>
    </w:r>
  </w:p>
  <w:p w:rsidR="00014623" w:rsidRDefault="00014623" w:rsidP="009F4C38">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3" w:rsidRDefault="001F7DCE" w:rsidP="009F4C38">
    <w:pPr>
      <w:pStyle w:val="afe"/>
      <w:framePr w:wrap="around" w:vAnchor="text" w:hAnchor="margin" w:xAlign="right" w:y="1"/>
      <w:rPr>
        <w:rStyle w:val="af3"/>
      </w:rPr>
    </w:pPr>
    <w:r>
      <w:rPr>
        <w:rStyle w:val="af3"/>
      </w:rPr>
      <w:fldChar w:fldCharType="begin"/>
    </w:r>
    <w:r w:rsidR="00014623">
      <w:rPr>
        <w:rStyle w:val="af3"/>
      </w:rPr>
      <w:instrText xml:space="preserve">PAGE  </w:instrText>
    </w:r>
    <w:r>
      <w:rPr>
        <w:rStyle w:val="af3"/>
      </w:rPr>
      <w:fldChar w:fldCharType="separate"/>
    </w:r>
    <w:r w:rsidR="00DC6DAF">
      <w:rPr>
        <w:rStyle w:val="af3"/>
      </w:rPr>
      <w:t>2</w:t>
    </w:r>
    <w:r>
      <w:rPr>
        <w:rStyle w:val="af3"/>
      </w:rPr>
      <w:fldChar w:fldCharType="end"/>
    </w:r>
  </w:p>
  <w:p w:rsidR="00014623" w:rsidRDefault="00014623" w:rsidP="009F4C38">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23" w:rsidRDefault="00014623" w:rsidP="000E4E84">
      <w:r>
        <w:separator/>
      </w:r>
    </w:p>
  </w:footnote>
  <w:footnote w:type="continuationSeparator" w:id="1">
    <w:p w:rsidR="00014623" w:rsidRDefault="00014623" w:rsidP="000E4E84">
      <w:r>
        <w:continuationSeparator/>
      </w:r>
    </w:p>
  </w:footnote>
  <w:footnote w:id="2">
    <w:p w:rsidR="00014623" w:rsidRDefault="00014623" w:rsidP="000E4E84">
      <w:pPr>
        <w:pStyle w:val="a8"/>
      </w:pPr>
      <w:r w:rsidRPr="006C5FAF">
        <w:rPr>
          <w:rStyle w:val="a7"/>
        </w:rPr>
        <w:footnoteRef/>
      </w:r>
      <w:r w:rsidRPr="006C5FAF">
        <w:rPr>
          <w:sz w:val="16"/>
          <w:szCs w:val="16"/>
        </w:rPr>
        <w:t>С учетом применения национального режима при осуществлении закупок в соответствии с пунктами 25 и 34 Раздела 2 «ИНФОРМАЦИОННАЯ КАРТА ЗАКУПКИ».</w:t>
      </w:r>
    </w:p>
  </w:footnote>
  <w:footnote w:id="3">
    <w:p w:rsidR="00014623" w:rsidRPr="007A0110" w:rsidRDefault="00014623" w:rsidP="000E4E84">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заявки должен составлять от 0,5% до 5% начальной (максимальной) цены контракта. В случае, если закупка осуществляется в соответствии со ст.28-30 (УИС, ОИ, СМП, СОНКО) размер обеспечения заявки не может превышать 2% Н(М)ЦК. В случае если Н(М)ЦК не превышает 3 млн. рублей – 1% Н(М)ЦК.</w:t>
      </w:r>
    </w:p>
    <w:p w:rsidR="00014623" w:rsidRPr="007A0110" w:rsidRDefault="00014623" w:rsidP="000E4E84">
      <w:pPr>
        <w:autoSpaceDE w:val="0"/>
        <w:autoSpaceDN w:val="0"/>
        <w:adjustRightInd w:val="0"/>
        <w:ind w:firstLine="567"/>
        <w:jc w:val="both"/>
        <w:rPr>
          <w:sz w:val="18"/>
          <w:szCs w:val="18"/>
        </w:rPr>
      </w:pPr>
    </w:p>
  </w:footnote>
  <w:footnote w:id="4">
    <w:p w:rsidR="00014623" w:rsidRPr="007A0110" w:rsidRDefault="00014623" w:rsidP="000E4E84">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исполнения контракта должен составлять от 5 до 30% начальной (максимальной) цены контракта (лота).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 </w:t>
      </w:r>
    </w:p>
    <w:p w:rsidR="00014623" w:rsidRDefault="00014623" w:rsidP="000E4E8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4264938"/>
    <w:multiLevelType w:val="hybridMultilevel"/>
    <w:tmpl w:val="880EF3F0"/>
    <w:lvl w:ilvl="0" w:tplc="64408854">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1C695F"/>
    <w:multiLevelType w:val="hybridMultilevel"/>
    <w:tmpl w:val="A07C5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513E8"/>
    <w:multiLevelType w:val="multilevel"/>
    <w:tmpl w:val="15829BD8"/>
    <w:lvl w:ilvl="0">
      <w:start w:val="1"/>
      <w:numFmt w:val="decimal"/>
      <w:lvlText w:val="%1."/>
      <w:lvlJc w:val="left"/>
      <w:pPr>
        <w:ind w:left="643"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525DAC"/>
    <w:multiLevelType w:val="hybridMultilevel"/>
    <w:tmpl w:val="A2C27DCA"/>
    <w:lvl w:ilvl="0" w:tplc="4D02A5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8AB0F33"/>
    <w:multiLevelType w:val="hybridMultilevel"/>
    <w:tmpl w:val="755E3A00"/>
    <w:lvl w:ilvl="0" w:tplc="CE2630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D8A676C"/>
    <w:multiLevelType w:val="hybridMultilevel"/>
    <w:tmpl w:val="BD0E7670"/>
    <w:lvl w:ilvl="0" w:tplc="3F70FB32">
      <w:start w:val="1"/>
      <w:numFmt w:val="bullet"/>
      <w:lvlText w:val="-"/>
      <w:lvlJc w:val="left"/>
      <w:pPr>
        <w:tabs>
          <w:tab w:val="num" w:pos="1287"/>
        </w:tabs>
        <w:ind w:left="1287" w:hanging="360"/>
      </w:pPr>
      <w:rPr>
        <w:rFonts w:ascii="Arial" w:hAnsi="Arial" w:hint="default"/>
      </w:rPr>
    </w:lvl>
    <w:lvl w:ilvl="1" w:tplc="71F067AC">
      <w:start w:val="1"/>
      <w:numFmt w:val="lowerLetter"/>
      <w:lvlText w:val="%2."/>
      <w:lvlJc w:val="left"/>
      <w:pPr>
        <w:ind w:left="2007" w:hanging="360"/>
      </w:pPr>
      <w:rPr>
        <w:rFonts w:cs="Times New Roman"/>
      </w:rPr>
    </w:lvl>
    <w:lvl w:ilvl="2" w:tplc="9E7EBCD8">
      <w:start w:val="1"/>
      <w:numFmt w:val="lowerRoman"/>
      <w:lvlText w:val="%3."/>
      <w:lvlJc w:val="right"/>
      <w:pPr>
        <w:ind w:left="2727" w:hanging="180"/>
      </w:pPr>
      <w:rPr>
        <w:rFonts w:cs="Times New Roman"/>
      </w:rPr>
    </w:lvl>
    <w:lvl w:ilvl="3" w:tplc="427A9632">
      <w:start w:val="1"/>
      <w:numFmt w:val="decimal"/>
      <w:lvlText w:val="%4."/>
      <w:lvlJc w:val="left"/>
      <w:pPr>
        <w:ind w:left="3447" w:hanging="360"/>
      </w:pPr>
      <w:rPr>
        <w:rFonts w:cs="Times New Roman"/>
      </w:rPr>
    </w:lvl>
    <w:lvl w:ilvl="4" w:tplc="76E8029E">
      <w:start w:val="1"/>
      <w:numFmt w:val="lowerLetter"/>
      <w:lvlText w:val="%5."/>
      <w:lvlJc w:val="left"/>
      <w:pPr>
        <w:ind w:left="4167" w:hanging="360"/>
      </w:pPr>
      <w:rPr>
        <w:rFonts w:cs="Times New Roman"/>
      </w:rPr>
    </w:lvl>
    <w:lvl w:ilvl="5" w:tplc="E5D48C66">
      <w:start w:val="1"/>
      <w:numFmt w:val="lowerRoman"/>
      <w:lvlText w:val="%6."/>
      <w:lvlJc w:val="right"/>
      <w:pPr>
        <w:ind w:left="4887" w:hanging="180"/>
      </w:pPr>
      <w:rPr>
        <w:rFonts w:cs="Times New Roman"/>
      </w:rPr>
    </w:lvl>
    <w:lvl w:ilvl="6" w:tplc="99165834">
      <w:start w:val="1"/>
      <w:numFmt w:val="decimal"/>
      <w:lvlText w:val="%7."/>
      <w:lvlJc w:val="left"/>
      <w:pPr>
        <w:ind w:left="5607" w:hanging="360"/>
      </w:pPr>
      <w:rPr>
        <w:rFonts w:cs="Times New Roman"/>
      </w:rPr>
    </w:lvl>
    <w:lvl w:ilvl="7" w:tplc="53C4F5E6">
      <w:start w:val="1"/>
      <w:numFmt w:val="lowerLetter"/>
      <w:lvlText w:val="%8."/>
      <w:lvlJc w:val="left"/>
      <w:pPr>
        <w:ind w:left="6327" w:hanging="360"/>
      </w:pPr>
      <w:rPr>
        <w:rFonts w:cs="Times New Roman"/>
      </w:rPr>
    </w:lvl>
    <w:lvl w:ilvl="8" w:tplc="333038E0">
      <w:start w:val="1"/>
      <w:numFmt w:val="lowerRoman"/>
      <w:lvlText w:val="%9."/>
      <w:lvlJc w:val="right"/>
      <w:pPr>
        <w:ind w:left="7047" w:hanging="180"/>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21627799"/>
    <w:multiLevelType w:val="hybridMultilevel"/>
    <w:tmpl w:val="BCCA1EE6"/>
    <w:lvl w:ilvl="0" w:tplc="01AC63BE">
      <w:start w:val="1"/>
      <w:numFmt w:val="decimal"/>
      <w:lvlText w:val="%1."/>
      <w:lvlJc w:val="left"/>
      <w:pPr>
        <w:ind w:left="1069" w:hanging="360"/>
      </w:pPr>
      <w:rPr>
        <w:rFonts w:hint="default"/>
        <w:b/>
      </w:rPr>
    </w:lvl>
    <w:lvl w:ilvl="1" w:tplc="E880257C" w:tentative="1">
      <w:start w:val="1"/>
      <w:numFmt w:val="lowerLetter"/>
      <w:lvlText w:val="%2."/>
      <w:lvlJc w:val="left"/>
      <w:pPr>
        <w:ind w:left="1789" w:hanging="360"/>
      </w:pPr>
    </w:lvl>
    <w:lvl w:ilvl="2" w:tplc="763C7522" w:tentative="1">
      <w:start w:val="1"/>
      <w:numFmt w:val="lowerRoman"/>
      <w:lvlText w:val="%3."/>
      <w:lvlJc w:val="right"/>
      <w:pPr>
        <w:ind w:left="2509" w:hanging="180"/>
      </w:pPr>
    </w:lvl>
    <w:lvl w:ilvl="3" w:tplc="FDE27802" w:tentative="1">
      <w:start w:val="1"/>
      <w:numFmt w:val="decimal"/>
      <w:lvlText w:val="%4."/>
      <w:lvlJc w:val="left"/>
      <w:pPr>
        <w:ind w:left="3229" w:hanging="360"/>
      </w:pPr>
    </w:lvl>
    <w:lvl w:ilvl="4" w:tplc="685060C4" w:tentative="1">
      <w:start w:val="1"/>
      <w:numFmt w:val="lowerLetter"/>
      <w:lvlText w:val="%5."/>
      <w:lvlJc w:val="left"/>
      <w:pPr>
        <w:ind w:left="3949" w:hanging="360"/>
      </w:pPr>
    </w:lvl>
    <w:lvl w:ilvl="5" w:tplc="946C9A02" w:tentative="1">
      <w:start w:val="1"/>
      <w:numFmt w:val="lowerRoman"/>
      <w:lvlText w:val="%6."/>
      <w:lvlJc w:val="right"/>
      <w:pPr>
        <w:ind w:left="4669" w:hanging="180"/>
      </w:pPr>
    </w:lvl>
    <w:lvl w:ilvl="6" w:tplc="A9ACADE2" w:tentative="1">
      <w:start w:val="1"/>
      <w:numFmt w:val="decimal"/>
      <w:lvlText w:val="%7."/>
      <w:lvlJc w:val="left"/>
      <w:pPr>
        <w:ind w:left="5389" w:hanging="360"/>
      </w:pPr>
    </w:lvl>
    <w:lvl w:ilvl="7" w:tplc="4E2EBC74" w:tentative="1">
      <w:start w:val="1"/>
      <w:numFmt w:val="lowerLetter"/>
      <w:lvlText w:val="%8."/>
      <w:lvlJc w:val="left"/>
      <w:pPr>
        <w:ind w:left="6109" w:hanging="360"/>
      </w:pPr>
    </w:lvl>
    <w:lvl w:ilvl="8" w:tplc="27DC762E" w:tentative="1">
      <w:start w:val="1"/>
      <w:numFmt w:val="lowerRoman"/>
      <w:lvlText w:val="%9."/>
      <w:lvlJc w:val="right"/>
      <w:pPr>
        <w:ind w:left="6829" w:hanging="180"/>
      </w:pPr>
    </w:lvl>
  </w:abstractNum>
  <w:abstractNum w:abstractNumId="15">
    <w:nsid w:val="21DC405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E25EF0"/>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F62A65"/>
    <w:multiLevelType w:val="multilevel"/>
    <w:tmpl w:val="42E6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86938"/>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7608D0"/>
    <w:multiLevelType w:val="hybridMultilevel"/>
    <w:tmpl w:val="53262EE4"/>
    <w:lvl w:ilvl="0" w:tplc="66B83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E46F7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7374BC"/>
    <w:multiLevelType w:val="multilevel"/>
    <w:tmpl w:val="68E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0E114DD"/>
    <w:multiLevelType w:val="multilevel"/>
    <w:tmpl w:val="C24ED1F0"/>
    <w:lvl w:ilvl="0">
      <w:start w:val="4"/>
      <w:numFmt w:val="decimal"/>
      <w:lvlText w:val="%1."/>
      <w:lvlJc w:val="left"/>
      <w:pPr>
        <w:ind w:left="1069" w:hanging="360"/>
      </w:pPr>
      <w:rPr>
        <w:rFonts w:hint="default"/>
        <w:b/>
      </w:rPr>
    </w:lvl>
    <w:lvl w:ilvl="1">
      <w:start w:val="3"/>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20254B"/>
    <w:multiLevelType w:val="multilevel"/>
    <w:tmpl w:val="C22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76D6A"/>
    <w:multiLevelType w:val="hybridMultilevel"/>
    <w:tmpl w:val="F04AEB68"/>
    <w:lvl w:ilvl="0" w:tplc="A112D4D8">
      <w:start w:val="1"/>
      <w:numFmt w:val="decimal"/>
      <w:lvlText w:val="%1."/>
      <w:lvlJc w:val="left"/>
      <w:pPr>
        <w:tabs>
          <w:tab w:val="num" w:pos="540"/>
        </w:tabs>
        <w:ind w:left="540" w:hanging="360"/>
      </w:pPr>
      <w:rPr>
        <w:b w:val="0"/>
      </w:rPr>
    </w:lvl>
    <w:lvl w:ilvl="1" w:tplc="23C24F50" w:tentative="1">
      <w:start w:val="1"/>
      <w:numFmt w:val="lowerLetter"/>
      <w:lvlText w:val="%2."/>
      <w:lvlJc w:val="left"/>
      <w:pPr>
        <w:tabs>
          <w:tab w:val="num" w:pos="1260"/>
        </w:tabs>
        <w:ind w:left="1260" w:hanging="360"/>
      </w:pPr>
    </w:lvl>
    <w:lvl w:ilvl="2" w:tplc="31DAD6B8" w:tentative="1">
      <w:start w:val="1"/>
      <w:numFmt w:val="lowerRoman"/>
      <w:lvlText w:val="%3."/>
      <w:lvlJc w:val="right"/>
      <w:pPr>
        <w:tabs>
          <w:tab w:val="num" w:pos="1980"/>
        </w:tabs>
        <w:ind w:left="1980" w:hanging="180"/>
      </w:pPr>
    </w:lvl>
    <w:lvl w:ilvl="3" w:tplc="FAD8DFD6" w:tentative="1">
      <w:start w:val="1"/>
      <w:numFmt w:val="decimal"/>
      <w:lvlText w:val="%4."/>
      <w:lvlJc w:val="left"/>
      <w:pPr>
        <w:tabs>
          <w:tab w:val="num" w:pos="2700"/>
        </w:tabs>
        <w:ind w:left="2700" w:hanging="360"/>
      </w:pPr>
    </w:lvl>
    <w:lvl w:ilvl="4" w:tplc="D0AE359C" w:tentative="1">
      <w:start w:val="1"/>
      <w:numFmt w:val="lowerLetter"/>
      <w:lvlText w:val="%5."/>
      <w:lvlJc w:val="left"/>
      <w:pPr>
        <w:tabs>
          <w:tab w:val="num" w:pos="3420"/>
        </w:tabs>
        <w:ind w:left="3420" w:hanging="360"/>
      </w:pPr>
    </w:lvl>
    <w:lvl w:ilvl="5" w:tplc="FEFA585C" w:tentative="1">
      <w:start w:val="1"/>
      <w:numFmt w:val="lowerRoman"/>
      <w:lvlText w:val="%6."/>
      <w:lvlJc w:val="right"/>
      <w:pPr>
        <w:tabs>
          <w:tab w:val="num" w:pos="4140"/>
        </w:tabs>
        <w:ind w:left="4140" w:hanging="180"/>
      </w:pPr>
    </w:lvl>
    <w:lvl w:ilvl="6" w:tplc="17161CC2" w:tentative="1">
      <w:start w:val="1"/>
      <w:numFmt w:val="decimal"/>
      <w:lvlText w:val="%7."/>
      <w:lvlJc w:val="left"/>
      <w:pPr>
        <w:tabs>
          <w:tab w:val="num" w:pos="4860"/>
        </w:tabs>
        <w:ind w:left="4860" w:hanging="360"/>
      </w:pPr>
    </w:lvl>
    <w:lvl w:ilvl="7" w:tplc="BA5AA72C" w:tentative="1">
      <w:start w:val="1"/>
      <w:numFmt w:val="lowerLetter"/>
      <w:lvlText w:val="%8."/>
      <w:lvlJc w:val="left"/>
      <w:pPr>
        <w:tabs>
          <w:tab w:val="num" w:pos="5580"/>
        </w:tabs>
        <w:ind w:left="5580" w:hanging="360"/>
      </w:pPr>
    </w:lvl>
    <w:lvl w:ilvl="8" w:tplc="C8889CEA" w:tentative="1">
      <w:start w:val="1"/>
      <w:numFmt w:val="lowerRoman"/>
      <w:lvlText w:val="%9."/>
      <w:lvlJc w:val="right"/>
      <w:pPr>
        <w:tabs>
          <w:tab w:val="num" w:pos="6300"/>
        </w:tabs>
        <w:ind w:left="6300" w:hanging="180"/>
      </w:pPr>
    </w:lvl>
  </w:abstractNum>
  <w:abstractNum w:abstractNumId="31">
    <w:nsid w:val="5BB57407"/>
    <w:multiLevelType w:val="hybridMultilevel"/>
    <w:tmpl w:val="126AE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C2E9A"/>
    <w:multiLevelType w:val="hybridMultilevel"/>
    <w:tmpl w:val="EE746A76"/>
    <w:lvl w:ilvl="0" w:tplc="0419000F">
      <w:start w:val="1"/>
      <w:numFmt w:val="decimal"/>
      <w:lvlText w:val="%1."/>
      <w:lvlJc w:val="left"/>
      <w:pPr>
        <w:ind w:left="1702"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3">
    <w:nsid w:val="5C766F40"/>
    <w:multiLevelType w:val="multilevel"/>
    <w:tmpl w:val="6D7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5">
    <w:nsid w:val="611F2FC4"/>
    <w:multiLevelType w:val="hybridMultilevel"/>
    <w:tmpl w:val="BCCA1EE6"/>
    <w:lvl w:ilvl="0" w:tplc="9D2E861C">
      <w:start w:val="1"/>
      <w:numFmt w:val="decimal"/>
      <w:lvlText w:val="%1."/>
      <w:lvlJc w:val="left"/>
      <w:pPr>
        <w:ind w:left="1069" w:hanging="360"/>
      </w:pPr>
      <w:rPr>
        <w:rFonts w:hint="default"/>
        <w:b/>
      </w:rPr>
    </w:lvl>
    <w:lvl w:ilvl="1" w:tplc="55BC7070" w:tentative="1">
      <w:start w:val="1"/>
      <w:numFmt w:val="lowerLetter"/>
      <w:lvlText w:val="%2."/>
      <w:lvlJc w:val="left"/>
      <w:pPr>
        <w:ind w:left="1789" w:hanging="360"/>
      </w:pPr>
    </w:lvl>
    <w:lvl w:ilvl="2" w:tplc="15909698" w:tentative="1">
      <w:start w:val="1"/>
      <w:numFmt w:val="lowerRoman"/>
      <w:lvlText w:val="%3."/>
      <w:lvlJc w:val="right"/>
      <w:pPr>
        <w:ind w:left="2509" w:hanging="180"/>
      </w:pPr>
    </w:lvl>
    <w:lvl w:ilvl="3" w:tplc="C2220744" w:tentative="1">
      <w:start w:val="1"/>
      <w:numFmt w:val="decimal"/>
      <w:lvlText w:val="%4."/>
      <w:lvlJc w:val="left"/>
      <w:pPr>
        <w:ind w:left="3229" w:hanging="360"/>
      </w:pPr>
    </w:lvl>
    <w:lvl w:ilvl="4" w:tplc="0728D334" w:tentative="1">
      <w:start w:val="1"/>
      <w:numFmt w:val="lowerLetter"/>
      <w:lvlText w:val="%5."/>
      <w:lvlJc w:val="left"/>
      <w:pPr>
        <w:ind w:left="3949" w:hanging="360"/>
      </w:pPr>
    </w:lvl>
    <w:lvl w:ilvl="5" w:tplc="09FC71AC" w:tentative="1">
      <w:start w:val="1"/>
      <w:numFmt w:val="lowerRoman"/>
      <w:lvlText w:val="%6."/>
      <w:lvlJc w:val="right"/>
      <w:pPr>
        <w:ind w:left="4669" w:hanging="180"/>
      </w:pPr>
    </w:lvl>
    <w:lvl w:ilvl="6" w:tplc="6DC208A0" w:tentative="1">
      <w:start w:val="1"/>
      <w:numFmt w:val="decimal"/>
      <w:lvlText w:val="%7."/>
      <w:lvlJc w:val="left"/>
      <w:pPr>
        <w:ind w:left="5389" w:hanging="360"/>
      </w:pPr>
    </w:lvl>
    <w:lvl w:ilvl="7" w:tplc="537C48DA" w:tentative="1">
      <w:start w:val="1"/>
      <w:numFmt w:val="lowerLetter"/>
      <w:lvlText w:val="%8."/>
      <w:lvlJc w:val="left"/>
      <w:pPr>
        <w:ind w:left="6109" w:hanging="360"/>
      </w:pPr>
    </w:lvl>
    <w:lvl w:ilvl="8" w:tplc="2EBA0908" w:tentative="1">
      <w:start w:val="1"/>
      <w:numFmt w:val="lowerRoman"/>
      <w:lvlText w:val="%9."/>
      <w:lvlJc w:val="right"/>
      <w:pPr>
        <w:ind w:left="6829" w:hanging="180"/>
      </w:pPr>
    </w:lvl>
  </w:abstractNum>
  <w:abstractNum w:abstractNumId="36">
    <w:nsid w:val="6BA73156"/>
    <w:multiLevelType w:val="hybridMultilevel"/>
    <w:tmpl w:val="E8E2BA40"/>
    <w:lvl w:ilvl="0" w:tplc="334AE598">
      <w:start w:val="3"/>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BA86714"/>
    <w:multiLevelType w:val="multilevel"/>
    <w:tmpl w:val="4AA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7E3863"/>
    <w:multiLevelType w:val="hybridMultilevel"/>
    <w:tmpl w:val="750E3552"/>
    <w:lvl w:ilvl="0" w:tplc="6CF68294">
      <w:start w:val="1"/>
      <w:numFmt w:val="decimal"/>
      <w:lvlText w:val="%1."/>
      <w:lvlJc w:val="left"/>
      <w:pPr>
        <w:tabs>
          <w:tab w:val="num" w:pos="170"/>
        </w:tabs>
        <w:ind w:left="720" w:hanging="550"/>
      </w:pPr>
      <w:rPr>
        <w:rFonts w:hint="default"/>
      </w:rPr>
    </w:lvl>
    <w:lvl w:ilvl="1" w:tplc="0BBEF5E6" w:tentative="1">
      <w:start w:val="1"/>
      <w:numFmt w:val="lowerLetter"/>
      <w:lvlText w:val="%2."/>
      <w:lvlJc w:val="left"/>
      <w:pPr>
        <w:tabs>
          <w:tab w:val="num" w:pos="1440"/>
        </w:tabs>
        <w:ind w:left="1440" w:hanging="360"/>
      </w:pPr>
    </w:lvl>
    <w:lvl w:ilvl="2" w:tplc="F9749084" w:tentative="1">
      <w:start w:val="1"/>
      <w:numFmt w:val="lowerRoman"/>
      <w:lvlText w:val="%3."/>
      <w:lvlJc w:val="right"/>
      <w:pPr>
        <w:tabs>
          <w:tab w:val="num" w:pos="2160"/>
        </w:tabs>
        <w:ind w:left="2160" w:hanging="180"/>
      </w:pPr>
    </w:lvl>
    <w:lvl w:ilvl="3" w:tplc="A2EA5EDA" w:tentative="1">
      <w:start w:val="1"/>
      <w:numFmt w:val="decimal"/>
      <w:lvlText w:val="%4."/>
      <w:lvlJc w:val="left"/>
      <w:pPr>
        <w:tabs>
          <w:tab w:val="num" w:pos="2880"/>
        </w:tabs>
        <w:ind w:left="2880" w:hanging="360"/>
      </w:pPr>
    </w:lvl>
    <w:lvl w:ilvl="4" w:tplc="5128CAB2" w:tentative="1">
      <w:start w:val="1"/>
      <w:numFmt w:val="lowerLetter"/>
      <w:lvlText w:val="%5."/>
      <w:lvlJc w:val="left"/>
      <w:pPr>
        <w:tabs>
          <w:tab w:val="num" w:pos="3600"/>
        </w:tabs>
        <w:ind w:left="3600" w:hanging="360"/>
      </w:pPr>
    </w:lvl>
    <w:lvl w:ilvl="5" w:tplc="AE94FBC2" w:tentative="1">
      <w:start w:val="1"/>
      <w:numFmt w:val="lowerRoman"/>
      <w:lvlText w:val="%6."/>
      <w:lvlJc w:val="right"/>
      <w:pPr>
        <w:tabs>
          <w:tab w:val="num" w:pos="4320"/>
        </w:tabs>
        <w:ind w:left="4320" w:hanging="180"/>
      </w:pPr>
    </w:lvl>
    <w:lvl w:ilvl="6" w:tplc="ECF412AA" w:tentative="1">
      <w:start w:val="1"/>
      <w:numFmt w:val="decimal"/>
      <w:lvlText w:val="%7."/>
      <w:lvlJc w:val="left"/>
      <w:pPr>
        <w:tabs>
          <w:tab w:val="num" w:pos="5040"/>
        </w:tabs>
        <w:ind w:left="5040" w:hanging="360"/>
      </w:pPr>
    </w:lvl>
    <w:lvl w:ilvl="7" w:tplc="7512C92E" w:tentative="1">
      <w:start w:val="1"/>
      <w:numFmt w:val="lowerLetter"/>
      <w:lvlText w:val="%8."/>
      <w:lvlJc w:val="left"/>
      <w:pPr>
        <w:tabs>
          <w:tab w:val="num" w:pos="5760"/>
        </w:tabs>
        <w:ind w:left="5760" w:hanging="360"/>
      </w:pPr>
    </w:lvl>
    <w:lvl w:ilvl="8" w:tplc="647A320A" w:tentative="1">
      <w:start w:val="1"/>
      <w:numFmt w:val="lowerRoman"/>
      <w:lvlText w:val="%9."/>
      <w:lvlJc w:val="right"/>
      <w:pPr>
        <w:tabs>
          <w:tab w:val="num" w:pos="6480"/>
        </w:tabs>
        <w:ind w:left="6480" w:hanging="180"/>
      </w:pPr>
    </w:lvl>
  </w:abstractNum>
  <w:abstractNum w:abstractNumId="40">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1">
    <w:nsid w:val="70D15EBA"/>
    <w:multiLevelType w:val="hybridMultilevel"/>
    <w:tmpl w:val="B9E2C1BE"/>
    <w:lvl w:ilvl="0" w:tplc="4D02A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F27D6"/>
    <w:multiLevelType w:val="multilevel"/>
    <w:tmpl w:val="D3D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162094"/>
    <w:multiLevelType w:val="multilevel"/>
    <w:tmpl w:val="015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F41492"/>
    <w:multiLevelType w:val="hybridMultilevel"/>
    <w:tmpl w:val="766A1C20"/>
    <w:lvl w:ilvl="0" w:tplc="2D2A1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36"/>
  </w:num>
  <w:num w:numId="3">
    <w:abstractNumId w:val="5"/>
  </w:num>
  <w:num w:numId="4">
    <w:abstractNumId w:val="4"/>
  </w:num>
  <w:num w:numId="5">
    <w:abstractNumId w:val="3"/>
  </w:num>
  <w:num w:numId="6">
    <w:abstractNumId w:val="2"/>
  </w:num>
  <w:num w:numId="7">
    <w:abstractNumId w:val="1"/>
  </w:num>
  <w:num w:numId="8">
    <w:abstractNumId w:val="0"/>
  </w:num>
  <w:num w:numId="9">
    <w:abstractNumId w:val="43"/>
  </w:num>
  <w:num w:numId="10">
    <w:abstractNumId w:val="13"/>
  </w:num>
  <w:num w:numId="11">
    <w:abstractNumId w:val="38"/>
  </w:num>
  <w:num w:numId="12">
    <w:abstractNumId w:val="34"/>
  </w:num>
  <w:num w:numId="13">
    <w:abstractNumId w:val="11"/>
  </w:num>
  <w:num w:numId="14">
    <w:abstractNumId w:val="23"/>
  </w:num>
  <w:num w:numId="15">
    <w:abstractNumId w:val="39"/>
  </w:num>
  <w:num w:numId="16">
    <w:abstractNumId w:val="26"/>
  </w:num>
  <w:num w:numId="17">
    <w:abstractNumId w:val="8"/>
  </w:num>
  <w:num w:numId="18">
    <w:abstractNumId w:val="12"/>
  </w:num>
  <w:num w:numId="19">
    <w:abstractNumId w:val="25"/>
  </w:num>
  <w:num w:numId="20">
    <w:abstractNumId w:val="14"/>
  </w:num>
  <w:num w:numId="21">
    <w:abstractNumId w:val="35"/>
  </w:num>
  <w:num w:numId="22">
    <w:abstractNumId w:val="30"/>
  </w:num>
  <w:num w:numId="23">
    <w:abstractNumId w:val="16"/>
  </w:num>
  <w:num w:numId="24">
    <w:abstractNumId w:val="19"/>
  </w:num>
  <w:num w:numId="25">
    <w:abstractNumId w:val="17"/>
  </w:num>
  <w:num w:numId="26">
    <w:abstractNumId w:val="20"/>
  </w:num>
  <w:num w:numId="27">
    <w:abstractNumId w:val="40"/>
  </w:num>
  <w:num w:numId="28">
    <w:abstractNumId w:val="6"/>
  </w:num>
  <w:num w:numId="29">
    <w:abstractNumId w:val="15"/>
  </w:num>
  <w:num w:numId="30">
    <w:abstractNumId w:val="21"/>
  </w:num>
  <w:num w:numId="31">
    <w:abstractNumId w:val="7"/>
  </w:num>
  <w:num w:numId="32">
    <w:abstractNumId w:val="45"/>
  </w:num>
  <w:num w:numId="33">
    <w:abstractNumId w:val="18"/>
  </w:num>
  <w:num w:numId="34">
    <w:abstractNumId w:val="29"/>
  </w:num>
  <w:num w:numId="35">
    <w:abstractNumId w:val="24"/>
  </w:num>
  <w:num w:numId="36">
    <w:abstractNumId w:val="9"/>
  </w:num>
  <w:num w:numId="37">
    <w:abstractNumId w:val="10"/>
  </w:num>
  <w:num w:numId="38">
    <w:abstractNumId w:val="31"/>
  </w:num>
  <w:num w:numId="39">
    <w:abstractNumId w:val="32"/>
  </w:num>
  <w:num w:numId="40">
    <w:abstractNumId w:val="22"/>
  </w:num>
  <w:num w:numId="41">
    <w:abstractNumId w:val="28"/>
  </w:num>
  <w:num w:numId="42">
    <w:abstractNumId w:val="42"/>
  </w:num>
  <w:num w:numId="43">
    <w:abstractNumId w:val="37"/>
  </w:num>
  <w:num w:numId="44">
    <w:abstractNumId w:val="41"/>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0E4E84"/>
    <w:rsid w:val="00014623"/>
    <w:rsid w:val="00017BD9"/>
    <w:rsid w:val="00053535"/>
    <w:rsid w:val="00062893"/>
    <w:rsid w:val="00093C6E"/>
    <w:rsid w:val="000B0E7F"/>
    <w:rsid w:val="000E4E84"/>
    <w:rsid w:val="001B54B6"/>
    <w:rsid w:val="001C64DD"/>
    <w:rsid w:val="001F7DCE"/>
    <w:rsid w:val="00200082"/>
    <w:rsid w:val="002003F9"/>
    <w:rsid w:val="002564C4"/>
    <w:rsid w:val="0026259C"/>
    <w:rsid w:val="002E34F4"/>
    <w:rsid w:val="00303A8D"/>
    <w:rsid w:val="003130D9"/>
    <w:rsid w:val="003853AF"/>
    <w:rsid w:val="003C4333"/>
    <w:rsid w:val="004430D4"/>
    <w:rsid w:val="00453497"/>
    <w:rsid w:val="004E1007"/>
    <w:rsid w:val="004E4F0C"/>
    <w:rsid w:val="004E744B"/>
    <w:rsid w:val="004F7C6C"/>
    <w:rsid w:val="005D5E5C"/>
    <w:rsid w:val="005E3ED0"/>
    <w:rsid w:val="005F6288"/>
    <w:rsid w:val="00690EAD"/>
    <w:rsid w:val="006D3766"/>
    <w:rsid w:val="00703DFE"/>
    <w:rsid w:val="007C48F0"/>
    <w:rsid w:val="00842B3F"/>
    <w:rsid w:val="008C34C1"/>
    <w:rsid w:val="008E25BA"/>
    <w:rsid w:val="00912BA7"/>
    <w:rsid w:val="009233D9"/>
    <w:rsid w:val="009F4C38"/>
    <w:rsid w:val="009F5FDE"/>
    <w:rsid w:val="00B14850"/>
    <w:rsid w:val="00B61E47"/>
    <w:rsid w:val="00BE6E9F"/>
    <w:rsid w:val="00BE7562"/>
    <w:rsid w:val="00BF457C"/>
    <w:rsid w:val="00BF7C94"/>
    <w:rsid w:val="00C3598B"/>
    <w:rsid w:val="00C4112C"/>
    <w:rsid w:val="00CB3941"/>
    <w:rsid w:val="00CD0436"/>
    <w:rsid w:val="00CE028E"/>
    <w:rsid w:val="00CF38BC"/>
    <w:rsid w:val="00D5042F"/>
    <w:rsid w:val="00D85F65"/>
    <w:rsid w:val="00DB28FD"/>
    <w:rsid w:val="00DC6DAF"/>
    <w:rsid w:val="00F44274"/>
    <w:rsid w:val="00FF5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E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E4E84"/>
    <w:pPr>
      <w:keepNext/>
      <w:numPr>
        <w:numId w:val="1"/>
      </w:numPr>
      <w:spacing w:before="240" w:after="60"/>
      <w:jc w:val="center"/>
      <w:outlineLvl w:val="0"/>
    </w:pPr>
    <w:rPr>
      <w:b/>
      <w:kern w:val="28"/>
      <w:sz w:val="36"/>
      <w:szCs w:val="20"/>
    </w:rPr>
  </w:style>
  <w:style w:type="paragraph" w:styleId="21">
    <w:name w:val="heading 2"/>
    <w:aliases w:val="H2"/>
    <w:basedOn w:val="a1"/>
    <w:next w:val="a1"/>
    <w:link w:val="22"/>
    <w:uiPriority w:val="99"/>
    <w:qFormat/>
    <w:rsid w:val="000E4E84"/>
    <w:pPr>
      <w:keepNext/>
      <w:numPr>
        <w:ilvl w:val="1"/>
        <w:numId w:val="1"/>
      </w:numPr>
      <w:spacing w:after="60"/>
      <w:jc w:val="center"/>
      <w:outlineLvl w:val="1"/>
    </w:pPr>
    <w:rPr>
      <w:b/>
      <w:sz w:val="30"/>
      <w:szCs w:val="20"/>
    </w:rPr>
  </w:style>
  <w:style w:type="paragraph" w:styleId="32">
    <w:name w:val="heading 3"/>
    <w:basedOn w:val="a1"/>
    <w:next w:val="a1"/>
    <w:link w:val="33"/>
    <w:qFormat/>
    <w:rsid w:val="000E4E84"/>
    <w:pPr>
      <w:keepNext/>
      <w:spacing w:before="240" w:after="60"/>
      <w:jc w:val="both"/>
      <w:outlineLvl w:val="2"/>
    </w:pPr>
    <w:rPr>
      <w:rFonts w:ascii="Arial" w:hAnsi="Arial"/>
      <w:b/>
      <w:szCs w:val="20"/>
    </w:rPr>
  </w:style>
  <w:style w:type="paragraph" w:styleId="40">
    <w:name w:val="heading 4"/>
    <w:aliases w:val="H4"/>
    <w:basedOn w:val="a1"/>
    <w:next w:val="a1"/>
    <w:link w:val="42"/>
    <w:uiPriority w:val="99"/>
    <w:qFormat/>
    <w:rsid w:val="000E4E84"/>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E4E84"/>
    <w:pPr>
      <w:spacing w:before="240" w:after="60"/>
      <w:jc w:val="both"/>
      <w:outlineLvl w:val="4"/>
    </w:pPr>
    <w:rPr>
      <w:b/>
      <w:bCs/>
      <w:i/>
      <w:iCs/>
      <w:sz w:val="26"/>
      <w:szCs w:val="26"/>
    </w:rPr>
  </w:style>
  <w:style w:type="paragraph" w:styleId="6">
    <w:name w:val="heading 6"/>
    <w:basedOn w:val="a1"/>
    <w:next w:val="a1"/>
    <w:link w:val="60"/>
    <w:uiPriority w:val="99"/>
    <w:qFormat/>
    <w:rsid w:val="000E4E84"/>
    <w:pPr>
      <w:numPr>
        <w:ilvl w:val="5"/>
        <w:numId w:val="1"/>
      </w:numPr>
      <w:spacing w:before="240" w:after="60"/>
      <w:jc w:val="both"/>
      <w:outlineLvl w:val="5"/>
    </w:pPr>
    <w:rPr>
      <w:i/>
      <w:sz w:val="22"/>
      <w:szCs w:val="20"/>
    </w:rPr>
  </w:style>
  <w:style w:type="paragraph" w:styleId="7">
    <w:name w:val="heading 7"/>
    <w:basedOn w:val="a1"/>
    <w:next w:val="a1"/>
    <w:link w:val="70"/>
    <w:uiPriority w:val="99"/>
    <w:qFormat/>
    <w:rsid w:val="000E4E84"/>
    <w:pPr>
      <w:numPr>
        <w:ilvl w:val="6"/>
        <w:numId w:val="1"/>
      </w:numPr>
      <w:spacing w:before="240" w:after="60"/>
      <w:jc w:val="both"/>
      <w:outlineLvl w:val="6"/>
    </w:pPr>
    <w:rPr>
      <w:rFonts w:ascii="Arial" w:hAnsi="Arial"/>
      <w:sz w:val="20"/>
      <w:szCs w:val="20"/>
    </w:rPr>
  </w:style>
  <w:style w:type="paragraph" w:styleId="8">
    <w:name w:val="heading 8"/>
    <w:basedOn w:val="a1"/>
    <w:next w:val="a1"/>
    <w:link w:val="80"/>
    <w:uiPriority w:val="99"/>
    <w:qFormat/>
    <w:rsid w:val="000E4E84"/>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uiPriority w:val="99"/>
    <w:qFormat/>
    <w:rsid w:val="000E4E84"/>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locked/>
    <w:rsid w:val="000E4E84"/>
    <w:rPr>
      <w:rFonts w:ascii="Times New Roman" w:eastAsia="Times New Roman" w:hAnsi="Times New Roman" w:cs="Times New Roman"/>
      <w:b/>
      <w:kern w:val="28"/>
      <w:sz w:val="36"/>
      <w:szCs w:val="20"/>
    </w:rPr>
  </w:style>
  <w:style w:type="character" w:customStyle="1" w:styleId="22">
    <w:name w:val="Заголовок 2 Знак"/>
    <w:aliases w:val="H2 Знак"/>
    <w:basedOn w:val="a2"/>
    <w:link w:val="21"/>
    <w:uiPriority w:val="99"/>
    <w:rsid w:val="000E4E84"/>
    <w:rPr>
      <w:rFonts w:ascii="Times New Roman" w:eastAsia="Times New Roman" w:hAnsi="Times New Roman" w:cs="Times New Roman"/>
      <w:b/>
      <w:sz w:val="30"/>
      <w:szCs w:val="20"/>
      <w:lang w:eastAsia="ru-RU"/>
    </w:rPr>
  </w:style>
  <w:style w:type="character" w:customStyle="1" w:styleId="33">
    <w:name w:val="Заголовок 3 Знак"/>
    <w:basedOn w:val="a2"/>
    <w:link w:val="32"/>
    <w:rsid w:val="000E4E84"/>
    <w:rPr>
      <w:rFonts w:ascii="Arial" w:eastAsia="Times New Roman" w:hAnsi="Arial" w:cs="Times New Roman"/>
      <w:b/>
      <w:sz w:val="24"/>
      <w:szCs w:val="20"/>
      <w:lang w:eastAsia="ru-RU"/>
    </w:rPr>
  </w:style>
  <w:style w:type="character" w:customStyle="1" w:styleId="42">
    <w:name w:val="Заголовок 4 Знак"/>
    <w:aliases w:val="H4 Знак"/>
    <w:basedOn w:val="a2"/>
    <w:link w:val="40"/>
    <w:uiPriority w:val="99"/>
    <w:rsid w:val="000E4E84"/>
    <w:rPr>
      <w:rFonts w:ascii="Arial" w:eastAsia="Times New Roman" w:hAnsi="Arial" w:cs="Times New Roman"/>
      <w:sz w:val="24"/>
      <w:szCs w:val="20"/>
      <w:lang w:eastAsia="ru-RU"/>
    </w:rPr>
  </w:style>
  <w:style w:type="character" w:customStyle="1" w:styleId="50">
    <w:name w:val="Заголовок 5 Знак"/>
    <w:basedOn w:val="a2"/>
    <w:link w:val="5"/>
    <w:uiPriority w:val="9"/>
    <w:rsid w:val="000E4E8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0E4E84"/>
    <w:rPr>
      <w:rFonts w:ascii="Times New Roman" w:eastAsia="Times New Roman" w:hAnsi="Times New Roman" w:cs="Times New Roman"/>
      <w:i/>
      <w:szCs w:val="20"/>
      <w:lang w:eastAsia="ru-RU"/>
    </w:rPr>
  </w:style>
  <w:style w:type="character" w:customStyle="1" w:styleId="70">
    <w:name w:val="Заголовок 7 Знак"/>
    <w:basedOn w:val="a2"/>
    <w:link w:val="7"/>
    <w:uiPriority w:val="99"/>
    <w:rsid w:val="000E4E84"/>
    <w:rPr>
      <w:rFonts w:ascii="Arial" w:eastAsia="Times New Roman" w:hAnsi="Arial" w:cs="Times New Roman"/>
      <w:sz w:val="20"/>
      <w:szCs w:val="20"/>
      <w:lang w:eastAsia="ru-RU"/>
    </w:rPr>
  </w:style>
  <w:style w:type="character" w:customStyle="1" w:styleId="80">
    <w:name w:val="Заголовок 8 Знак"/>
    <w:basedOn w:val="a2"/>
    <w:link w:val="8"/>
    <w:uiPriority w:val="99"/>
    <w:rsid w:val="000E4E84"/>
    <w:rPr>
      <w:rFonts w:ascii="Arial" w:eastAsia="Times New Roman" w:hAnsi="Arial" w:cs="Times New Roman"/>
      <w:i/>
      <w:sz w:val="20"/>
      <w:szCs w:val="20"/>
      <w:lang w:eastAsia="ru-RU"/>
    </w:rPr>
  </w:style>
  <w:style w:type="character" w:customStyle="1" w:styleId="90">
    <w:name w:val="Заголовок 9 Знак"/>
    <w:basedOn w:val="a2"/>
    <w:link w:val="9"/>
    <w:uiPriority w:val="99"/>
    <w:rsid w:val="000E4E84"/>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2"/>
    <w:rsid w:val="000E4E84"/>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3"/>
    <w:uiPriority w:val="59"/>
    <w:rsid w:val="000E4E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E4E84"/>
    <w:rPr>
      <w:color w:val="0000FF"/>
      <w:u w:val="single"/>
    </w:rPr>
  </w:style>
  <w:style w:type="character" w:styleId="a7">
    <w:name w:val="footnote reference"/>
    <w:uiPriority w:val="99"/>
    <w:rsid w:val="000E4E84"/>
    <w:rPr>
      <w:rFonts w:ascii="Times New Roman" w:hAnsi="Times New Roman"/>
      <w:vertAlign w:val="superscript"/>
    </w:rPr>
  </w:style>
  <w:style w:type="paragraph" w:styleId="a8">
    <w:name w:val="footnote text"/>
    <w:aliases w:val=" Знак,Знак2,Знак21,Знак1,Знак211"/>
    <w:basedOn w:val="a1"/>
    <w:link w:val="a9"/>
    <w:uiPriority w:val="99"/>
    <w:rsid w:val="000E4E84"/>
    <w:pPr>
      <w:spacing w:after="60"/>
      <w:jc w:val="both"/>
    </w:pPr>
    <w:rPr>
      <w:sz w:val="20"/>
      <w:szCs w:val="20"/>
    </w:rPr>
  </w:style>
  <w:style w:type="character" w:customStyle="1" w:styleId="a9">
    <w:name w:val="Текст сноски Знак"/>
    <w:aliases w:val=" Знак Знак,Знак2 Знак,Знак21 Знак,Знак1 Знак,Знак211 Знак"/>
    <w:basedOn w:val="a2"/>
    <w:link w:val="a8"/>
    <w:uiPriority w:val="99"/>
    <w:rsid w:val="000E4E84"/>
    <w:rPr>
      <w:rFonts w:ascii="Times New Roman" w:eastAsia="Times New Roman" w:hAnsi="Times New Roman" w:cs="Times New Roman"/>
      <w:sz w:val="20"/>
      <w:szCs w:val="20"/>
      <w:lang w:eastAsia="ru-RU"/>
    </w:rPr>
  </w:style>
  <w:style w:type="paragraph" w:customStyle="1" w:styleId="ConsNormal">
    <w:name w:val="ConsNormal"/>
    <w:link w:val="ConsNormal0"/>
    <w:rsid w:val="000E4E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0E4E84"/>
    <w:rPr>
      <w:rFonts w:ascii="Arial" w:eastAsia="Times New Roman" w:hAnsi="Arial" w:cs="Arial"/>
      <w:sz w:val="20"/>
      <w:szCs w:val="20"/>
      <w:lang w:eastAsia="ru-RU"/>
    </w:rPr>
  </w:style>
  <w:style w:type="paragraph" w:customStyle="1" w:styleId="12">
    <w:name w:val="Знак1 Знак Знак Знак Знак Знак Знак"/>
    <w:basedOn w:val="a1"/>
    <w:rsid w:val="000E4E84"/>
    <w:pPr>
      <w:spacing w:after="160" w:line="240" w:lineRule="exact"/>
    </w:pPr>
    <w:rPr>
      <w:rFonts w:ascii="Verdana" w:hAnsi="Verdana"/>
      <w:lang w:val="en-US" w:eastAsia="en-US"/>
    </w:rPr>
  </w:style>
  <w:style w:type="paragraph" w:styleId="23">
    <w:name w:val="Body Text Indent 2"/>
    <w:aliases w:val=" Знак1,Знак,Знак11,Знак3"/>
    <w:basedOn w:val="a1"/>
    <w:link w:val="24"/>
    <w:rsid w:val="000E4E84"/>
    <w:pPr>
      <w:spacing w:after="120" w:line="480" w:lineRule="auto"/>
      <w:ind w:left="283"/>
      <w:jc w:val="both"/>
    </w:pPr>
  </w:style>
  <w:style w:type="character" w:customStyle="1" w:styleId="24">
    <w:name w:val="Основной текст с отступом 2 Знак"/>
    <w:aliases w:val=" Знак1 Знак,Знак Знак,Знак11 Знак,Знак3 Знак"/>
    <w:basedOn w:val="a2"/>
    <w:link w:val="23"/>
    <w:rsid w:val="000E4E84"/>
    <w:rPr>
      <w:rFonts w:ascii="Times New Roman" w:eastAsia="Times New Roman" w:hAnsi="Times New Roman" w:cs="Times New Roman"/>
      <w:sz w:val="24"/>
      <w:szCs w:val="24"/>
      <w:lang w:eastAsia="ru-RU"/>
    </w:rPr>
  </w:style>
  <w:style w:type="paragraph" w:styleId="aa">
    <w:name w:val="annotation text"/>
    <w:basedOn w:val="a1"/>
    <w:link w:val="ab"/>
    <w:semiHidden/>
    <w:rsid w:val="000E4E84"/>
    <w:rPr>
      <w:sz w:val="20"/>
      <w:szCs w:val="20"/>
    </w:rPr>
  </w:style>
  <w:style w:type="character" w:customStyle="1" w:styleId="ab">
    <w:name w:val="Текст примечания Знак"/>
    <w:basedOn w:val="a2"/>
    <w:link w:val="aa"/>
    <w:uiPriority w:val="99"/>
    <w:semiHidden/>
    <w:rsid w:val="000E4E84"/>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0E4E84"/>
    <w:rPr>
      <w:b/>
      <w:bCs/>
    </w:rPr>
  </w:style>
  <w:style w:type="character" w:customStyle="1" w:styleId="ad">
    <w:name w:val="Тема примечания Знак"/>
    <w:basedOn w:val="ab"/>
    <w:link w:val="ac"/>
    <w:uiPriority w:val="99"/>
    <w:semiHidden/>
    <w:rsid w:val="000E4E84"/>
    <w:rPr>
      <w:rFonts w:ascii="Times New Roman" w:eastAsia="Times New Roman" w:hAnsi="Times New Roman" w:cs="Times New Roman"/>
      <w:b/>
      <w:bCs/>
      <w:sz w:val="20"/>
      <w:szCs w:val="20"/>
      <w:lang w:eastAsia="ru-RU"/>
    </w:rPr>
  </w:style>
  <w:style w:type="paragraph" w:styleId="ae">
    <w:name w:val="Balloon Text"/>
    <w:basedOn w:val="a1"/>
    <w:link w:val="af"/>
    <w:semiHidden/>
    <w:rsid w:val="000E4E84"/>
    <w:rPr>
      <w:rFonts w:ascii="Tahoma" w:hAnsi="Tahoma" w:cs="Tahoma"/>
      <w:sz w:val="16"/>
      <w:szCs w:val="16"/>
    </w:rPr>
  </w:style>
  <w:style w:type="character" w:customStyle="1" w:styleId="af">
    <w:name w:val="Текст выноски Знак"/>
    <w:basedOn w:val="a2"/>
    <w:link w:val="ae"/>
    <w:uiPriority w:val="99"/>
    <w:semiHidden/>
    <w:rsid w:val="000E4E84"/>
    <w:rPr>
      <w:rFonts w:ascii="Tahoma" w:eastAsia="Times New Roman" w:hAnsi="Tahoma" w:cs="Tahoma"/>
      <w:sz w:val="16"/>
      <w:szCs w:val="16"/>
      <w:lang w:eastAsia="ru-RU"/>
    </w:rPr>
  </w:style>
  <w:style w:type="paragraph" w:customStyle="1" w:styleId="ConsPlusCell">
    <w:name w:val="ConsPlusCell"/>
    <w:uiPriority w:val="99"/>
    <w:rsid w:val="000E4E84"/>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w:basedOn w:val="a1"/>
    <w:link w:val="af1"/>
    <w:rsid w:val="000E4E84"/>
    <w:pPr>
      <w:spacing w:after="120"/>
      <w:jc w:val="both"/>
    </w:pPr>
    <w:rPr>
      <w:szCs w:val="20"/>
    </w:rPr>
  </w:style>
  <w:style w:type="character" w:customStyle="1" w:styleId="af1">
    <w:name w:val="Основной текст Знак"/>
    <w:basedOn w:val="a2"/>
    <w:link w:val="af0"/>
    <w:rsid w:val="000E4E84"/>
    <w:rPr>
      <w:rFonts w:ascii="Times New Roman" w:eastAsia="Times New Roman" w:hAnsi="Times New Roman" w:cs="Times New Roman"/>
      <w:sz w:val="24"/>
      <w:szCs w:val="20"/>
    </w:rPr>
  </w:style>
  <w:style w:type="paragraph" w:styleId="34">
    <w:name w:val="Body Text Indent 3"/>
    <w:basedOn w:val="a1"/>
    <w:link w:val="35"/>
    <w:uiPriority w:val="99"/>
    <w:rsid w:val="000E4E84"/>
    <w:pPr>
      <w:spacing w:after="120"/>
      <w:ind w:left="283"/>
      <w:jc w:val="both"/>
    </w:pPr>
    <w:rPr>
      <w:sz w:val="16"/>
      <w:szCs w:val="20"/>
    </w:rPr>
  </w:style>
  <w:style w:type="character" w:customStyle="1" w:styleId="35">
    <w:name w:val="Основной текст с отступом 3 Знак"/>
    <w:basedOn w:val="a2"/>
    <w:link w:val="34"/>
    <w:uiPriority w:val="99"/>
    <w:rsid w:val="000E4E84"/>
    <w:rPr>
      <w:rFonts w:ascii="Times New Roman" w:eastAsia="Times New Roman" w:hAnsi="Times New Roman" w:cs="Times New Roman"/>
      <w:sz w:val="16"/>
      <w:szCs w:val="20"/>
      <w:lang w:eastAsia="ru-RU"/>
    </w:rPr>
  </w:style>
  <w:style w:type="paragraph" w:styleId="af2">
    <w:name w:val="Block Text"/>
    <w:basedOn w:val="a1"/>
    <w:rsid w:val="000E4E84"/>
    <w:pPr>
      <w:spacing w:after="120"/>
      <w:ind w:left="1440" w:right="1440"/>
      <w:jc w:val="both"/>
    </w:pPr>
    <w:rPr>
      <w:szCs w:val="20"/>
    </w:rPr>
  </w:style>
  <w:style w:type="character" w:styleId="af3">
    <w:name w:val="page number"/>
    <w:rsid w:val="000E4E84"/>
    <w:rPr>
      <w:rFonts w:ascii="Times New Roman" w:hAnsi="Times New Roman"/>
    </w:rPr>
  </w:style>
  <w:style w:type="paragraph" w:styleId="af4">
    <w:name w:val="Note Heading"/>
    <w:basedOn w:val="a1"/>
    <w:next w:val="a1"/>
    <w:link w:val="af5"/>
    <w:rsid w:val="000E4E84"/>
    <w:pPr>
      <w:spacing w:after="60"/>
      <w:jc w:val="both"/>
    </w:pPr>
  </w:style>
  <w:style w:type="character" w:customStyle="1" w:styleId="af5">
    <w:name w:val="Заголовок записки Знак"/>
    <w:basedOn w:val="a2"/>
    <w:link w:val="af4"/>
    <w:uiPriority w:val="99"/>
    <w:rsid w:val="000E4E84"/>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0E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E4E84"/>
    <w:rPr>
      <w:rFonts w:ascii="Arial" w:eastAsia="Times New Roman" w:hAnsi="Arial" w:cs="Arial"/>
      <w:sz w:val="20"/>
      <w:szCs w:val="20"/>
      <w:lang w:eastAsia="ru-RU"/>
    </w:rPr>
  </w:style>
  <w:style w:type="paragraph" w:customStyle="1" w:styleId="af6">
    <w:name w:val="Пункт"/>
    <w:basedOn w:val="a1"/>
    <w:uiPriority w:val="99"/>
    <w:rsid w:val="000E4E84"/>
    <w:pPr>
      <w:tabs>
        <w:tab w:val="num" w:pos="1980"/>
      </w:tabs>
      <w:ind w:left="1404" w:hanging="504"/>
      <w:jc w:val="both"/>
    </w:pPr>
    <w:rPr>
      <w:szCs w:val="28"/>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 Знак Знак,Знак Знак Знак"/>
    <w:basedOn w:val="a1"/>
    <w:link w:val="13"/>
    <w:uiPriority w:val="99"/>
    <w:qFormat/>
    <w:rsid w:val="000E4E84"/>
    <w:pPr>
      <w:spacing w:after="120"/>
      <w:ind w:left="283"/>
    </w:p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7"/>
    <w:uiPriority w:val="99"/>
    <w:locked/>
    <w:rsid w:val="000E4E84"/>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uiPriority w:val="99"/>
    <w:semiHidden/>
    <w:rsid w:val="000E4E84"/>
    <w:rPr>
      <w:rFonts w:ascii="Times New Roman" w:eastAsia="Times New Roman" w:hAnsi="Times New Roman" w:cs="Times New Roman"/>
      <w:sz w:val="24"/>
      <w:szCs w:val="24"/>
      <w:lang w:eastAsia="ru-RU"/>
    </w:rPr>
  </w:style>
  <w:style w:type="paragraph" w:styleId="36">
    <w:name w:val="Body Text 3"/>
    <w:basedOn w:val="a1"/>
    <w:link w:val="37"/>
    <w:rsid w:val="000E4E84"/>
    <w:pPr>
      <w:spacing w:after="120"/>
    </w:pPr>
    <w:rPr>
      <w:sz w:val="16"/>
      <w:szCs w:val="16"/>
    </w:rPr>
  </w:style>
  <w:style w:type="character" w:customStyle="1" w:styleId="37">
    <w:name w:val="Основной текст 3 Знак"/>
    <w:basedOn w:val="a2"/>
    <w:link w:val="36"/>
    <w:uiPriority w:val="99"/>
    <w:rsid w:val="000E4E84"/>
    <w:rPr>
      <w:rFonts w:ascii="Times New Roman" w:eastAsia="Times New Roman" w:hAnsi="Times New Roman" w:cs="Times New Roman"/>
      <w:sz w:val="16"/>
      <w:szCs w:val="16"/>
      <w:lang w:eastAsia="ru-RU"/>
    </w:rPr>
  </w:style>
  <w:style w:type="paragraph" w:styleId="25">
    <w:name w:val="Body Text 2"/>
    <w:basedOn w:val="a1"/>
    <w:link w:val="26"/>
    <w:rsid w:val="000E4E84"/>
    <w:pPr>
      <w:spacing w:after="120" w:line="480" w:lineRule="auto"/>
    </w:pPr>
  </w:style>
  <w:style w:type="character" w:customStyle="1" w:styleId="26">
    <w:name w:val="Основной текст 2 Знак"/>
    <w:basedOn w:val="a2"/>
    <w:link w:val="25"/>
    <w:rsid w:val="000E4E84"/>
    <w:rPr>
      <w:rFonts w:ascii="Times New Roman" w:eastAsia="Times New Roman" w:hAnsi="Times New Roman" w:cs="Times New Roman"/>
      <w:sz w:val="24"/>
      <w:szCs w:val="24"/>
      <w:lang w:eastAsia="ru-RU"/>
    </w:rPr>
  </w:style>
  <w:style w:type="paragraph" w:customStyle="1" w:styleId="af9">
    <w:name w:val="Тендерные данные"/>
    <w:basedOn w:val="a1"/>
    <w:semiHidden/>
    <w:rsid w:val="000E4E84"/>
    <w:pPr>
      <w:tabs>
        <w:tab w:val="left" w:pos="1985"/>
      </w:tabs>
      <w:spacing w:before="120" w:after="60"/>
      <w:jc w:val="both"/>
    </w:pPr>
    <w:rPr>
      <w:b/>
      <w:szCs w:val="20"/>
    </w:rPr>
  </w:style>
  <w:style w:type="paragraph" w:customStyle="1" w:styleId="afa">
    <w:name w:val="Таблица шапка"/>
    <w:basedOn w:val="a1"/>
    <w:rsid w:val="000E4E84"/>
    <w:pPr>
      <w:keepNext/>
      <w:spacing w:before="40" w:after="40"/>
      <w:ind w:left="57" w:right="57"/>
    </w:pPr>
    <w:rPr>
      <w:sz w:val="18"/>
      <w:szCs w:val="18"/>
    </w:rPr>
  </w:style>
  <w:style w:type="paragraph" w:customStyle="1" w:styleId="afb">
    <w:name w:val="Таблица текст"/>
    <w:basedOn w:val="a1"/>
    <w:rsid w:val="000E4E84"/>
    <w:pPr>
      <w:spacing w:before="40" w:after="40"/>
      <w:ind w:left="57" w:right="57"/>
    </w:pPr>
    <w:rPr>
      <w:sz w:val="22"/>
      <w:szCs w:val="22"/>
    </w:rPr>
  </w:style>
  <w:style w:type="paragraph" w:styleId="afc">
    <w:name w:val="header"/>
    <w:basedOn w:val="a1"/>
    <w:link w:val="afd"/>
    <w:rsid w:val="000E4E84"/>
    <w:pPr>
      <w:tabs>
        <w:tab w:val="center" w:pos="4153"/>
        <w:tab w:val="right" w:pos="8306"/>
      </w:tabs>
      <w:spacing w:before="120" w:after="120"/>
      <w:jc w:val="both"/>
    </w:pPr>
    <w:rPr>
      <w:rFonts w:ascii="Arial" w:hAnsi="Arial"/>
      <w:noProof/>
    </w:rPr>
  </w:style>
  <w:style w:type="character" w:customStyle="1" w:styleId="afd">
    <w:name w:val="Верхний колонтитул Знак"/>
    <w:basedOn w:val="a2"/>
    <w:link w:val="afc"/>
    <w:uiPriority w:val="99"/>
    <w:rsid w:val="000E4E84"/>
    <w:rPr>
      <w:rFonts w:ascii="Arial" w:eastAsia="Times New Roman" w:hAnsi="Arial" w:cs="Times New Roman"/>
      <w:noProof/>
      <w:sz w:val="24"/>
      <w:szCs w:val="24"/>
      <w:lang w:val="ru-RU" w:eastAsia="ru-RU"/>
    </w:rPr>
  </w:style>
  <w:style w:type="paragraph" w:styleId="afe">
    <w:name w:val="footer"/>
    <w:basedOn w:val="a1"/>
    <w:link w:val="aff"/>
    <w:rsid w:val="000E4E84"/>
    <w:pPr>
      <w:tabs>
        <w:tab w:val="center" w:pos="4153"/>
        <w:tab w:val="right" w:pos="8306"/>
      </w:tabs>
      <w:spacing w:after="60"/>
      <w:jc w:val="both"/>
    </w:pPr>
    <w:rPr>
      <w:noProof/>
    </w:rPr>
  </w:style>
  <w:style w:type="character" w:customStyle="1" w:styleId="aff">
    <w:name w:val="Нижний колонтитул Знак"/>
    <w:basedOn w:val="a2"/>
    <w:link w:val="afe"/>
    <w:uiPriority w:val="99"/>
    <w:rsid w:val="000E4E84"/>
    <w:rPr>
      <w:rFonts w:ascii="Times New Roman" w:eastAsia="Times New Roman" w:hAnsi="Times New Roman" w:cs="Times New Roman"/>
      <w:noProof/>
      <w:sz w:val="24"/>
      <w:szCs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E4E84"/>
    <w:rPr>
      <w:b/>
      <w:kern w:val="28"/>
      <w:sz w:val="36"/>
      <w:lang w:val="ru-RU" w:eastAsia="ru-RU" w:bidi="ar-SA"/>
    </w:rPr>
  </w:style>
  <w:style w:type="paragraph" w:styleId="20">
    <w:name w:val="List Bullet 2"/>
    <w:basedOn w:val="a1"/>
    <w:autoRedefine/>
    <w:rsid w:val="000E4E84"/>
    <w:pPr>
      <w:numPr>
        <w:numId w:val="3"/>
      </w:numPr>
      <w:tabs>
        <w:tab w:val="clear" w:pos="926"/>
        <w:tab w:val="num" w:pos="643"/>
      </w:tabs>
      <w:spacing w:after="60"/>
      <w:ind w:left="643"/>
      <w:jc w:val="both"/>
    </w:pPr>
    <w:rPr>
      <w:szCs w:val="20"/>
    </w:rPr>
  </w:style>
  <w:style w:type="paragraph" w:styleId="30">
    <w:name w:val="List Bullet 3"/>
    <w:basedOn w:val="a1"/>
    <w:autoRedefine/>
    <w:rsid w:val="000E4E84"/>
    <w:pPr>
      <w:numPr>
        <w:numId w:val="4"/>
      </w:numPr>
      <w:tabs>
        <w:tab w:val="clear" w:pos="1209"/>
        <w:tab w:val="num" w:pos="926"/>
      </w:tabs>
      <w:spacing w:after="60"/>
      <w:ind w:left="926"/>
      <w:jc w:val="both"/>
    </w:pPr>
    <w:rPr>
      <w:szCs w:val="20"/>
    </w:rPr>
  </w:style>
  <w:style w:type="paragraph" w:styleId="4">
    <w:name w:val="List Bullet 4"/>
    <w:basedOn w:val="a1"/>
    <w:autoRedefine/>
    <w:rsid w:val="000E4E84"/>
    <w:pPr>
      <w:numPr>
        <w:numId w:val="5"/>
      </w:numPr>
      <w:tabs>
        <w:tab w:val="clear" w:pos="1492"/>
        <w:tab w:val="num" w:pos="1209"/>
      </w:tabs>
      <w:spacing w:after="60"/>
      <w:ind w:left="1209"/>
      <w:jc w:val="both"/>
    </w:pPr>
    <w:rPr>
      <w:szCs w:val="20"/>
    </w:rPr>
  </w:style>
  <w:style w:type="paragraph" w:styleId="51">
    <w:name w:val="List Bullet 5"/>
    <w:basedOn w:val="a1"/>
    <w:autoRedefine/>
    <w:rsid w:val="000E4E84"/>
    <w:pPr>
      <w:tabs>
        <w:tab w:val="num" w:pos="1492"/>
      </w:tabs>
      <w:spacing w:after="60"/>
      <w:ind w:left="1492" w:hanging="360"/>
      <w:jc w:val="both"/>
    </w:pPr>
    <w:rPr>
      <w:szCs w:val="20"/>
    </w:rPr>
  </w:style>
  <w:style w:type="paragraph" w:styleId="a">
    <w:name w:val="List Number"/>
    <w:basedOn w:val="a1"/>
    <w:rsid w:val="000E4E84"/>
    <w:pPr>
      <w:numPr>
        <w:numId w:val="6"/>
      </w:numPr>
      <w:tabs>
        <w:tab w:val="clear" w:pos="643"/>
        <w:tab w:val="num" w:pos="360"/>
      </w:tabs>
      <w:spacing w:after="60"/>
      <w:ind w:left="360"/>
      <w:jc w:val="both"/>
    </w:pPr>
    <w:rPr>
      <w:szCs w:val="20"/>
    </w:rPr>
  </w:style>
  <w:style w:type="paragraph" w:styleId="2">
    <w:name w:val="List Number 2"/>
    <w:basedOn w:val="a1"/>
    <w:rsid w:val="000E4E84"/>
    <w:pPr>
      <w:numPr>
        <w:numId w:val="7"/>
      </w:numPr>
      <w:tabs>
        <w:tab w:val="clear" w:pos="926"/>
        <w:tab w:val="num" w:pos="643"/>
      </w:tabs>
      <w:spacing w:after="60"/>
      <w:ind w:left="643"/>
      <w:jc w:val="both"/>
    </w:pPr>
    <w:rPr>
      <w:szCs w:val="20"/>
    </w:rPr>
  </w:style>
  <w:style w:type="paragraph" w:styleId="3">
    <w:name w:val="List Number 3"/>
    <w:basedOn w:val="a1"/>
    <w:rsid w:val="000E4E84"/>
    <w:pPr>
      <w:numPr>
        <w:numId w:val="8"/>
      </w:numPr>
      <w:tabs>
        <w:tab w:val="clear" w:pos="1209"/>
        <w:tab w:val="num" w:pos="926"/>
      </w:tabs>
      <w:spacing w:after="60"/>
      <w:ind w:left="926"/>
      <w:jc w:val="both"/>
    </w:pPr>
    <w:rPr>
      <w:szCs w:val="20"/>
    </w:rPr>
  </w:style>
  <w:style w:type="paragraph" w:styleId="43">
    <w:name w:val="List Number 4"/>
    <w:basedOn w:val="a1"/>
    <w:rsid w:val="000E4E84"/>
    <w:pPr>
      <w:tabs>
        <w:tab w:val="num" w:pos="1260"/>
      </w:tabs>
      <w:spacing w:after="60"/>
      <w:ind w:left="1260" w:hanging="720"/>
      <w:jc w:val="both"/>
    </w:pPr>
    <w:rPr>
      <w:szCs w:val="20"/>
    </w:rPr>
  </w:style>
  <w:style w:type="paragraph" w:customStyle="1" w:styleId="a0">
    <w:name w:val="Раздел"/>
    <w:basedOn w:val="a1"/>
    <w:semiHidden/>
    <w:rsid w:val="000E4E84"/>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E4E84"/>
    <w:pPr>
      <w:numPr>
        <w:numId w:val="10"/>
      </w:numPr>
      <w:spacing w:before="120" w:after="120"/>
      <w:jc w:val="center"/>
    </w:pPr>
    <w:rPr>
      <w:b/>
      <w:szCs w:val="20"/>
    </w:rPr>
  </w:style>
  <w:style w:type="paragraph" w:customStyle="1" w:styleId="aff0">
    <w:name w:val="Условия контракта"/>
    <w:basedOn w:val="a1"/>
    <w:semiHidden/>
    <w:rsid w:val="000E4E84"/>
    <w:pPr>
      <w:tabs>
        <w:tab w:val="num" w:pos="432"/>
      </w:tabs>
      <w:spacing w:before="240" w:after="120"/>
      <w:ind w:left="432" w:hanging="432"/>
      <w:jc w:val="both"/>
    </w:pPr>
    <w:rPr>
      <w:b/>
      <w:szCs w:val="20"/>
    </w:rPr>
  </w:style>
  <w:style w:type="paragraph" w:styleId="aff1">
    <w:name w:val="Subtitle"/>
    <w:basedOn w:val="a1"/>
    <w:link w:val="aff2"/>
    <w:qFormat/>
    <w:rsid w:val="000E4E84"/>
    <w:pPr>
      <w:spacing w:after="60"/>
      <w:jc w:val="center"/>
      <w:outlineLvl w:val="1"/>
    </w:pPr>
    <w:rPr>
      <w:rFonts w:ascii="Arial" w:hAnsi="Arial"/>
      <w:szCs w:val="20"/>
    </w:rPr>
  </w:style>
  <w:style w:type="character" w:customStyle="1" w:styleId="aff2">
    <w:name w:val="Подзаголовок Знак"/>
    <w:basedOn w:val="a2"/>
    <w:link w:val="aff1"/>
    <w:uiPriority w:val="11"/>
    <w:rsid w:val="000E4E84"/>
    <w:rPr>
      <w:rFonts w:ascii="Arial" w:eastAsia="Times New Roman" w:hAnsi="Arial" w:cs="Times New Roman"/>
      <w:sz w:val="24"/>
      <w:szCs w:val="20"/>
      <w:lang w:eastAsia="ru-RU"/>
    </w:rPr>
  </w:style>
  <w:style w:type="paragraph" w:styleId="14">
    <w:name w:val="toc 1"/>
    <w:basedOn w:val="a1"/>
    <w:next w:val="a1"/>
    <w:autoRedefine/>
    <w:uiPriority w:val="39"/>
    <w:rsid w:val="000E4E84"/>
    <w:pPr>
      <w:spacing w:before="120"/>
    </w:pPr>
    <w:rPr>
      <w:b/>
      <w:bCs/>
      <w:i/>
      <w:iCs/>
    </w:rPr>
  </w:style>
  <w:style w:type="paragraph" w:styleId="27">
    <w:name w:val="toc 2"/>
    <w:basedOn w:val="a1"/>
    <w:next w:val="a1"/>
    <w:autoRedefine/>
    <w:semiHidden/>
    <w:rsid w:val="000E4E84"/>
    <w:pPr>
      <w:spacing w:before="120"/>
      <w:ind w:left="240"/>
    </w:pPr>
    <w:rPr>
      <w:b/>
      <w:bCs/>
      <w:sz w:val="22"/>
      <w:szCs w:val="22"/>
    </w:rPr>
  </w:style>
  <w:style w:type="paragraph" w:customStyle="1" w:styleId="aff3">
    <w:name w:val="Подраздел"/>
    <w:basedOn w:val="a1"/>
    <w:semiHidden/>
    <w:rsid w:val="000E4E84"/>
    <w:pPr>
      <w:suppressAutoHyphens/>
      <w:spacing w:before="240" w:after="120"/>
      <w:jc w:val="center"/>
    </w:pPr>
    <w:rPr>
      <w:rFonts w:ascii="TimesDL" w:hAnsi="TimesDL"/>
      <w:b/>
      <w:smallCaps/>
      <w:spacing w:val="-2"/>
      <w:szCs w:val="20"/>
    </w:rPr>
  </w:style>
  <w:style w:type="paragraph" w:customStyle="1" w:styleId="15">
    <w:name w:val="Стиль1"/>
    <w:basedOn w:val="a1"/>
    <w:rsid w:val="000E4E84"/>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E4E84"/>
    <w:pPr>
      <w:keepNext/>
      <w:keepLines/>
      <w:widowControl w:val="0"/>
      <w:numPr>
        <w:numId w:val="0"/>
      </w:numPr>
      <w:suppressLineNumbers/>
      <w:tabs>
        <w:tab w:val="num" w:pos="643"/>
      </w:tabs>
      <w:suppressAutoHyphens/>
      <w:ind w:left="643" w:hanging="360"/>
    </w:pPr>
    <w:rPr>
      <w:b/>
    </w:rPr>
  </w:style>
  <w:style w:type="character" w:customStyle="1" w:styleId="29">
    <w:name w:val="Стиль2 Знак"/>
    <w:link w:val="28"/>
    <w:rsid w:val="000E4E84"/>
    <w:rPr>
      <w:rFonts w:ascii="Times New Roman" w:eastAsia="Times New Roman" w:hAnsi="Times New Roman" w:cs="Times New Roman"/>
      <w:b/>
      <w:sz w:val="24"/>
      <w:szCs w:val="20"/>
      <w:lang w:eastAsia="ru-RU"/>
    </w:rPr>
  </w:style>
  <w:style w:type="paragraph" w:customStyle="1" w:styleId="38">
    <w:name w:val="Стиль3"/>
    <w:basedOn w:val="23"/>
    <w:uiPriority w:val="99"/>
    <w:rsid w:val="000E4E84"/>
    <w:pPr>
      <w:widowControl w:val="0"/>
      <w:tabs>
        <w:tab w:val="num" w:pos="643"/>
      </w:tabs>
      <w:adjustRightInd w:val="0"/>
      <w:spacing w:after="0" w:line="240" w:lineRule="auto"/>
      <w:ind w:left="643" w:hanging="360"/>
      <w:textAlignment w:val="baseline"/>
    </w:pPr>
    <w:rPr>
      <w:szCs w:val="20"/>
    </w:rPr>
  </w:style>
  <w:style w:type="paragraph" w:customStyle="1" w:styleId="aff4">
    <w:name w:val="пункт"/>
    <w:basedOn w:val="a1"/>
    <w:qFormat/>
    <w:rsid w:val="000E4E84"/>
    <w:pPr>
      <w:tabs>
        <w:tab w:val="num" w:pos="1307"/>
      </w:tabs>
      <w:spacing w:before="60" w:after="60"/>
      <w:ind w:left="1080"/>
    </w:pPr>
  </w:style>
  <w:style w:type="paragraph" w:styleId="39">
    <w:name w:val="toc 3"/>
    <w:basedOn w:val="a1"/>
    <w:next w:val="a1"/>
    <w:autoRedefine/>
    <w:semiHidden/>
    <w:rsid w:val="000E4E84"/>
    <w:pPr>
      <w:ind w:left="480"/>
    </w:pPr>
    <w:rPr>
      <w:sz w:val="20"/>
      <w:szCs w:val="20"/>
    </w:rPr>
  </w:style>
  <w:style w:type="paragraph" w:customStyle="1" w:styleId="ConsPlusNonformat">
    <w:name w:val="ConsPlusNonformat"/>
    <w:rsid w:val="000E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1"/>
    <w:rsid w:val="000E4E84"/>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E4E84"/>
    <w:pPr>
      <w:spacing w:after="160" w:line="240" w:lineRule="exact"/>
    </w:pPr>
    <w:rPr>
      <w:rFonts w:eastAsia="Calibri"/>
      <w:sz w:val="20"/>
      <w:szCs w:val="20"/>
      <w:lang w:eastAsia="zh-CN"/>
    </w:rPr>
  </w:style>
  <w:style w:type="paragraph" w:customStyle="1" w:styleId="aff5">
    <w:name w:val="Знак Знак Знак Знак Знак Знак Знак"/>
    <w:basedOn w:val="a1"/>
    <w:rsid w:val="000E4E84"/>
    <w:pPr>
      <w:spacing w:after="160" w:line="240" w:lineRule="exact"/>
    </w:pPr>
    <w:rPr>
      <w:rFonts w:eastAsia="Calibri"/>
      <w:sz w:val="20"/>
      <w:szCs w:val="20"/>
      <w:lang w:eastAsia="zh-CN"/>
    </w:rPr>
  </w:style>
  <w:style w:type="paragraph" w:customStyle="1" w:styleId="16">
    <w:name w:val="Список многоуровневый 1"/>
    <w:basedOn w:val="a1"/>
    <w:rsid w:val="000E4E84"/>
    <w:pPr>
      <w:tabs>
        <w:tab w:val="num" w:pos="432"/>
      </w:tabs>
      <w:spacing w:after="60"/>
      <w:ind w:left="431" w:hanging="431"/>
      <w:jc w:val="both"/>
    </w:pPr>
  </w:style>
  <w:style w:type="paragraph" w:styleId="41">
    <w:name w:val="toc 4"/>
    <w:basedOn w:val="a1"/>
    <w:next w:val="a1"/>
    <w:autoRedefine/>
    <w:semiHidden/>
    <w:rsid w:val="000E4E84"/>
    <w:pPr>
      <w:numPr>
        <w:numId w:val="12"/>
      </w:numPr>
      <w:tabs>
        <w:tab w:val="clear" w:pos="432"/>
      </w:tabs>
      <w:ind w:left="720" w:firstLine="0"/>
    </w:pPr>
    <w:rPr>
      <w:sz w:val="20"/>
      <w:szCs w:val="20"/>
    </w:rPr>
  </w:style>
  <w:style w:type="paragraph" w:styleId="52">
    <w:name w:val="toc 5"/>
    <w:basedOn w:val="a1"/>
    <w:next w:val="a1"/>
    <w:autoRedefine/>
    <w:semiHidden/>
    <w:rsid w:val="000E4E84"/>
    <w:pPr>
      <w:ind w:left="960"/>
    </w:pPr>
    <w:rPr>
      <w:sz w:val="20"/>
      <w:szCs w:val="20"/>
    </w:rPr>
  </w:style>
  <w:style w:type="paragraph" w:styleId="61">
    <w:name w:val="toc 6"/>
    <w:basedOn w:val="a1"/>
    <w:next w:val="a1"/>
    <w:autoRedefine/>
    <w:semiHidden/>
    <w:rsid w:val="000E4E84"/>
    <w:pPr>
      <w:ind w:left="1200"/>
    </w:pPr>
    <w:rPr>
      <w:sz w:val="20"/>
      <w:szCs w:val="20"/>
    </w:rPr>
  </w:style>
  <w:style w:type="paragraph" w:styleId="71">
    <w:name w:val="toc 7"/>
    <w:basedOn w:val="a1"/>
    <w:next w:val="a1"/>
    <w:autoRedefine/>
    <w:semiHidden/>
    <w:rsid w:val="000E4E84"/>
    <w:pPr>
      <w:ind w:left="1440"/>
    </w:pPr>
    <w:rPr>
      <w:sz w:val="20"/>
      <w:szCs w:val="20"/>
    </w:rPr>
  </w:style>
  <w:style w:type="paragraph" w:styleId="81">
    <w:name w:val="toc 8"/>
    <w:basedOn w:val="a1"/>
    <w:next w:val="a1"/>
    <w:autoRedefine/>
    <w:semiHidden/>
    <w:rsid w:val="000E4E84"/>
    <w:pPr>
      <w:ind w:left="1680"/>
    </w:pPr>
    <w:rPr>
      <w:sz w:val="20"/>
      <w:szCs w:val="20"/>
    </w:rPr>
  </w:style>
  <w:style w:type="paragraph" w:styleId="91">
    <w:name w:val="toc 9"/>
    <w:basedOn w:val="a1"/>
    <w:next w:val="a1"/>
    <w:autoRedefine/>
    <w:semiHidden/>
    <w:rsid w:val="000E4E84"/>
    <w:pPr>
      <w:ind w:left="1920"/>
    </w:pPr>
    <w:rPr>
      <w:sz w:val="20"/>
      <w:szCs w:val="20"/>
    </w:rPr>
  </w:style>
  <w:style w:type="paragraph" w:customStyle="1" w:styleId="232">
    <w:name w:val="Знак Знак23 Знак Знак Знак Знак"/>
    <w:basedOn w:val="a1"/>
    <w:autoRedefine/>
    <w:rsid w:val="000E4E84"/>
    <w:pPr>
      <w:spacing w:before="60" w:after="60"/>
    </w:pPr>
    <w:rPr>
      <w:rFonts w:eastAsia="Calibri"/>
      <w:sz w:val="20"/>
      <w:szCs w:val="20"/>
      <w:lang w:eastAsia="zh-CN"/>
    </w:rPr>
  </w:style>
  <w:style w:type="character" w:customStyle="1" w:styleId="H2">
    <w:name w:val="H2 Знак Знак"/>
    <w:locked/>
    <w:rsid w:val="000E4E84"/>
    <w:rPr>
      <w:rFonts w:eastAsia="Calibri"/>
      <w:b/>
      <w:bCs/>
      <w:sz w:val="30"/>
      <w:szCs w:val="30"/>
      <w:lang w:val="ru-RU" w:eastAsia="ru-RU" w:bidi="ar-SA"/>
    </w:rPr>
  </w:style>
  <w:style w:type="character" w:customStyle="1" w:styleId="290">
    <w:name w:val="Знак Знак29"/>
    <w:locked/>
    <w:rsid w:val="000E4E84"/>
    <w:rPr>
      <w:rFonts w:ascii="Cambria" w:eastAsia="Calibri" w:hAnsi="Cambria"/>
      <w:b/>
      <w:bCs/>
      <w:sz w:val="26"/>
      <w:szCs w:val="26"/>
      <w:lang w:val="ru-RU" w:eastAsia="en-US" w:bidi="ar-SA"/>
    </w:rPr>
  </w:style>
  <w:style w:type="character" w:customStyle="1" w:styleId="280">
    <w:name w:val="Знак Знак28"/>
    <w:locked/>
    <w:rsid w:val="000E4E84"/>
    <w:rPr>
      <w:rFonts w:ascii="Arial" w:eastAsia="Calibri" w:hAnsi="Arial" w:cs="Arial"/>
      <w:sz w:val="24"/>
      <w:szCs w:val="24"/>
      <w:lang w:val="ru-RU" w:eastAsia="ru-RU" w:bidi="ar-SA"/>
    </w:rPr>
  </w:style>
  <w:style w:type="character" w:customStyle="1" w:styleId="270">
    <w:name w:val="Знак Знак27"/>
    <w:locked/>
    <w:rsid w:val="000E4E84"/>
    <w:rPr>
      <w:rFonts w:eastAsia="Calibri"/>
      <w:sz w:val="22"/>
      <w:szCs w:val="22"/>
      <w:lang w:val="ru-RU" w:eastAsia="ru-RU" w:bidi="ar-SA"/>
    </w:rPr>
  </w:style>
  <w:style w:type="character" w:customStyle="1" w:styleId="260">
    <w:name w:val="Знак Знак26"/>
    <w:locked/>
    <w:rsid w:val="000E4E84"/>
    <w:rPr>
      <w:rFonts w:eastAsia="Calibri"/>
      <w:i/>
      <w:iCs/>
      <w:sz w:val="22"/>
      <w:szCs w:val="22"/>
      <w:lang w:val="ru-RU" w:eastAsia="ru-RU" w:bidi="ar-SA"/>
    </w:rPr>
  </w:style>
  <w:style w:type="character" w:customStyle="1" w:styleId="250">
    <w:name w:val="Знак Знак25"/>
    <w:locked/>
    <w:rsid w:val="000E4E84"/>
    <w:rPr>
      <w:rFonts w:ascii="Arial" w:eastAsia="Calibri" w:hAnsi="Arial" w:cs="Arial"/>
      <w:lang w:val="ru-RU" w:eastAsia="ru-RU" w:bidi="ar-SA"/>
    </w:rPr>
  </w:style>
  <w:style w:type="character" w:customStyle="1" w:styleId="240">
    <w:name w:val="Знак Знак24"/>
    <w:locked/>
    <w:rsid w:val="000E4E84"/>
    <w:rPr>
      <w:rFonts w:ascii="Arial" w:eastAsia="Calibri" w:hAnsi="Arial" w:cs="Arial"/>
      <w:i/>
      <w:iCs/>
      <w:lang w:val="ru-RU" w:eastAsia="ru-RU" w:bidi="ar-SA"/>
    </w:rPr>
  </w:style>
  <w:style w:type="character" w:customStyle="1" w:styleId="233">
    <w:name w:val="Знак Знак23"/>
    <w:locked/>
    <w:rsid w:val="000E4E84"/>
    <w:rPr>
      <w:rFonts w:ascii="Arial" w:eastAsia="Calibri" w:hAnsi="Arial" w:cs="Arial"/>
      <w:b/>
      <w:bCs/>
      <w:i/>
      <w:iCs/>
      <w:sz w:val="18"/>
      <w:szCs w:val="18"/>
      <w:lang w:val="ru-RU" w:eastAsia="ru-RU" w:bidi="ar-SA"/>
    </w:rPr>
  </w:style>
  <w:style w:type="paragraph" w:styleId="HTML">
    <w:name w:val="HTML Address"/>
    <w:basedOn w:val="a1"/>
    <w:link w:val="HTML0"/>
    <w:rsid w:val="000E4E84"/>
    <w:pPr>
      <w:spacing w:after="60"/>
      <w:jc w:val="both"/>
    </w:pPr>
    <w:rPr>
      <w:i/>
      <w:iCs/>
    </w:rPr>
  </w:style>
  <w:style w:type="character" w:customStyle="1" w:styleId="HTML0">
    <w:name w:val="Адрес HTML Знак"/>
    <w:basedOn w:val="a2"/>
    <w:link w:val="HTML"/>
    <w:uiPriority w:val="99"/>
    <w:rsid w:val="000E4E84"/>
    <w:rPr>
      <w:rFonts w:ascii="Times New Roman" w:eastAsia="Times New Roman" w:hAnsi="Times New Roman" w:cs="Times New Roman"/>
      <w:i/>
      <w:iCs/>
      <w:sz w:val="24"/>
      <w:szCs w:val="24"/>
      <w:lang w:val="ru-RU" w:eastAsia="ru-RU"/>
    </w:rPr>
  </w:style>
  <w:style w:type="paragraph" w:styleId="HTML1">
    <w:name w:val="HTML Preformatted"/>
    <w:basedOn w:val="a1"/>
    <w:link w:val="HTML2"/>
    <w:rsid w:val="000E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2"/>
    <w:link w:val="HTML1"/>
    <w:uiPriority w:val="99"/>
    <w:rsid w:val="000E4E84"/>
    <w:rPr>
      <w:rFonts w:ascii="Courier New" w:eastAsia="Times New Roman" w:hAnsi="Courier New" w:cs="Times New Roman"/>
      <w:sz w:val="20"/>
      <w:szCs w:val="20"/>
      <w:lang w:val="ru-RU" w:eastAsia="ru-RU"/>
    </w:rPr>
  </w:style>
  <w:style w:type="paragraph" w:styleId="aff6">
    <w:name w:val="Normal (Web)"/>
    <w:aliases w:val="Обычный (Web)"/>
    <w:basedOn w:val="a1"/>
    <w:uiPriority w:val="99"/>
    <w:rsid w:val="000E4E84"/>
    <w:pPr>
      <w:spacing w:before="100" w:beforeAutospacing="1" w:after="100" w:afterAutospacing="1"/>
    </w:pPr>
  </w:style>
  <w:style w:type="paragraph" w:styleId="aff7">
    <w:name w:val="Normal Indent"/>
    <w:basedOn w:val="a1"/>
    <w:rsid w:val="000E4E84"/>
    <w:pPr>
      <w:spacing w:after="60"/>
      <w:ind w:left="708"/>
      <w:jc w:val="both"/>
    </w:pPr>
  </w:style>
  <w:style w:type="paragraph" w:styleId="aff8">
    <w:name w:val="envelope address"/>
    <w:basedOn w:val="a1"/>
    <w:rsid w:val="000E4E84"/>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E4E84"/>
    <w:pPr>
      <w:spacing w:after="60"/>
      <w:jc w:val="both"/>
    </w:pPr>
    <w:rPr>
      <w:rFonts w:ascii="Arial" w:hAnsi="Arial" w:cs="Arial"/>
      <w:sz w:val="20"/>
      <w:szCs w:val="20"/>
    </w:rPr>
  </w:style>
  <w:style w:type="paragraph" w:styleId="aff9">
    <w:name w:val="List"/>
    <w:basedOn w:val="a1"/>
    <w:rsid w:val="000E4E84"/>
    <w:pPr>
      <w:spacing w:after="60"/>
      <w:ind w:left="283" w:hanging="283"/>
      <w:jc w:val="both"/>
    </w:pPr>
  </w:style>
  <w:style w:type="paragraph" w:styleId="affa">
    <w:name w:val="List Bullet"/>
    <w:basedOn w:val="a1"/>
    <w:autoRedefine/>
    <w:rsid w:val="000E4E84"/>
    <w:pPr>
      <w:widowControl w:val="0"/>
      <w:spacing w:after="60"/>
      <w:jc w:val="both"/>
    </w:pPr>
  </w:style>
  <w:style w:type="paragraph" w:styleId="2b">
    <w:name w:val="List 2"/>
    <w:basedOn w:val="a1"/>
    <w:rsid w:val="000E4E84"/>
    <w:pPr>
      <w:spacing w:after="60"/>
      <w:ind w:left="566" w:hanging="283"/>
      <w:jc w:val="both"/>
    </w:pPr>
  </w:style>
  <w:style w:type="paragraph" w:styleId="3a">
    <w:name w:val="List 3"/>
    <w:basedOn w:val="a1"/>
    <w:rsid w:val="000E4E84"/>
    <w:pPr>
      <w:spacing w:after="60"/>
      <w:ind w:left="849" w:hanging="283"/>
      <w:jc w:val="both"/>
    </w:pPr>
  </w:style>
  <w:style w:type="paragraph" w:styleId="44">
    <w:name w:val="List 4"/>
    <w:basedOn w:val="a1"/>
    <w:rsid w:val="000E4E84"/>
    <w:pPr>
      <w:spacing w:after="60"/>
      <w:ind w:left="1132" w:hanging="283"/>
      <w:jc w:val="both"/>
    </w:pPr>
  </w:style>
  <w:style w:type="paragraph" w:styleId="53">
    <w:name w:val="List 5"/>
    <w:basedOn w:val="a1"/>
    <w:rsid w:val="000E4E84"/>
    <w:pPr>
      <w:spacing w:after="60"/>
      <w:ind w:left="1415" w:hanging="283"/>
      <w:jc w:val="both"/>
    </w:pPr>
  </w:style>
  <w:style w:type="paragraph" w:styleId="54">
    <w:name w:val="List Number 5"/>
    <w:basedOn w:val="a1"/>
    <w:rsid w:val="000E4E84"/>
    <w:pPr>
      <w:tabs>
        <w:tab w:val="num" w:pos="1492"/>
      </w:tabs>
      <w:spacing w:after="60"/>
      <w:ind w:left="1492" w:hanging="360"/>
      <w:jc w:val="both"/>
    </w:pPr>
  </w:style>
  <w:style w:type="character" w:customStyle="1" w:styleId="17">
    <w:name w:val="Знак Знак17"/>
    <w:locked/>
    <w:rsid w:val="000E4E84"/>
    <w:rPr>
      <w:rFonts w:ascii="Cambria" w:eastAsia="Calibri" w:hAnsi="Cambria"/>
      <w:b/>
      <w:bCs/>
      <w:kern w:val="28"/>
      <w:sz w:val="32"/>
      <w:szCs w:val="32"/>
      <w:lang w:val="ru-RU" w:eastAsia="zh-CN" w:bidi="ar-SA"/>
    </w:rPr>
  </w:style>
  <w:style w:type="paragraph" w:styleId="affb">
    <w:name w:val="Title"/>
    <w:basedOn w:val="a1"/>
    <w:link w:val="affc"/>
    <w:qFormat/>
    <w:rsid w:val="000E4E84"/>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c">
    <w:name w:val="Название Знак"/>
    <w:basedOn w:val="a2"/>
    <w:link w:val="affb"/>
    <w:rsid w:val="000E4E84"/>
    <w:rPr>
      <w:rFonts w:ascii="Cambria" w:eastAsia="Times New Roman" w:hAnsi="Cambria" w:cs="Times New Roman"/>
      <w:b/>
      <w:bCs/>
      <w:kern w:val="28"/>
      <w:sz w:val="32"/>
      <w:szCs w:val="32"/>
      <w:lang w:val="ru-RU" w:eastAsia="ru-RU"/>
    </w:rPr>
  </w:style>
  <w:style w:type="paragraph" w:styleId="affd">
    <w:name w:val="Closing"/>
    <w:basedOn w:val="a1"/>
    <w:link w:val="affe"/>
    <w:rsid w:val="000E4E84"/>
    <w:pPr>
      <w:spacing w:after="60"/>
      <w:ind w:left="4252"/>
      <w:jc w:val="both"/>
    </w:pPr>
  </w:style>
  <w:style w:type="character" w:customStyle="1" w:styleId="affe">
    <w:name w:val="Прощание Знак"/>
    <w:basedOn w:val="a2"/>
    <w:link w:val="affd"/>
    <w:uiPriority w:val="99"/>
    <w:rsid w:val="000E4E84"/>
    <w:rPr>
      <w:rFonts w:ascii="Times New Roman" w:eastAsia="Times New Roman" w:hAnsi="Times New Roman" w:cs="Times New Roman"/>
      <w:sz w:val="24"/>
      <w:szCs w:val="24"/>
      <w:lang w:val="ru-RU" w:eastAsia="ru-RU"/>
    </w:rPr>
  </w:style>
  <w:style w:type="paragraph" w:styleId="afff">
    <w:name w:val="Signature"/>
    <w:basedOn w:val="a1"/>
    <w:link w:val="afff0"/>
    <w:rsid w:val="000E4E84"/>
    <w:pPr>
      <w:spacing w:after="60"/>
      <w:ind w:left="4252"/>
      <w:jc w:val="both"/>
    </w:pPr>
  </w:style>
  <w:style w:type="character" w:customStyle="1" w:styleId="afff0">
    <w:name w:val="Подпись Знак"/>
    <w:basedOn w:val="a2"/>
    <w:link w:val="afff"/>
    <w:uiPriority w:val="99"/>
    <w:rsid w:val="000E4E84"/>
    <w:rPr>
      <w:rFonts w:ascii="Times New Roman" w:eastAsia="Times New Roman" w:hAnsi="Times New Roman" w:cs="Times New Roman"/>
      <w:sz w:val="24"/>
      <w:szCs w:val="24"/>
      <w:lang w:val="ru-RU" w:eastAsia="ru-RU"/>
    </w:rPr>
  </w:style>
  <w:style w:type="paragraph" w:styleId="afff1">
    <w:name w:val="List Continue"/>
    <w:basedOn w:val="a1"/>
    <w:rsid w:val="000E4E84"/>
    <w:pPr>
      <w:spacing w:after="120"/>
      <w:ind w:left="283"/>
      <w:jc w:val="both"/>
    </w:pPr>
  </w:style>
  <w:style w:type="paragraph" w:styleId="2c">
    <w:name w:val="List Continue 2"/>
    <w:basedOn w:val="a1"/>
    <w:rsid w:val="000E4E84"/>
    <w:pPr>
      <w:spacing w:after="120"/>
      <w:ind w:left="566"/>
      <w:jc w:val="both"/>
    </w:pPr>
  </w:style>
  <w:style w:type="paragraph" w:styleId="3b">
    <w:name w:val="List Continue 3"/>
    <w:basedOn w:val="a1"/>
    <w:rsid w:val="000E4E84"/>
    <w:pPr>
      <w:spacing w:after="120"/>
      <w:ind w:left="849"/>
      <w:jc w:val="both"/>
    </w:pPr>
  </w:style>
  <w:style w:type="paragraph" w:styleId="45">
    <w:name w:val="List Continue 4"/>
    <w:basedOn w:val="a1"/>
    <w:rsid w:val="000E4E84"/>
    <w:pPr>
      <w:spacing w:after="120"/>
      <w:ind w:left="1132"/>
      <w:jc w:val="both"/>
    </w:pPr>
  </w:style>
  <w:style w:type="paragraph" w:styleId="55">
    <w:name w:val="List Continue 5"/>
    <w:basedOn w:val="a1"/>
    <w:rsid w:val="000E4E84"/>
    <w:pPr>
      <w:spacing w:after="120"/>
      <w:ind w:left="1415"/>
      <w:jc w:val="both"/>
    </w:pPr>
  </w:style>
  <w:style w:type="paragraph" w:styleId="afff2">
    <w:name w:val="Message Header"/>
    <w:basedOn w:val="a1"/>
    <w:link w:val="afff3"/>
    <w:rsid w:val="000E4E8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3">
    <w:name w:val="Шапка Знак"/>
    <w:basedOn w:val="a2"/>
    <w:link w:val="afff2"/>
    <w:uiPriority w:val="99"/>
    <w:rsid w:val="000E4E84"/>
    <w:rPr>
      <w:rFonts w:ascii="Arial" w:eastAsia="Times New Roman" w:hAnsi="Arial" w:cs="Times New Roman"/>
      <w:sz w:val="24"/>
      <w:szCs w:val="24"/>
      <w:shd w:val="pct20" w:color="auto" w:fill="auto"/>
      <w:lang w:val="ru-RU" w:eastAsia="ru-RU"/>
    </w:rPr>
  </w:style>
  <w:style w:type="character" w:customStyle="1" w:styleId="110">
    <w:name w:val="Знак Знак11"/>
    <w:locked/>
    <w:rsid w:val="000E4E84"/>
    <w:rPr>
      <w:rFonts w:ascii="Arial" w:eastAsia="Calibri" w:hAnsi="Arial"/>
      <w:sz w:val="24"/>
      <w:szCs w:val="24"/>
      <w:lang w:val="ru-RU" w:eastAsia="ru-RU" w:bidi="ar-SA"/>
    </w:rPr>
  </w:style>
  <w:style w:type="paragraph" w:styleId="afff4">
    <w:name w:val="Salutation"/>
    <w:basedOn w:val="a1"/>
    <w:next w:val="a1"/>
    <w:link w:val="afff5"/>
    <w:rsid w:val="000E4E84"/>
    <w:pPr>
      <w:spacing w:after="60"/>
      <w:jc w:val="both"/>
    </w:pPr>
  </w:style>
  <w:style w:type="character" w:customStyle="1" w:styleId="afff5">
    <w:name w:val="Приветствие Знак"/>
    <w:basedOn w:val="a2"/>
    <w:link w:val="afff4"/>
    <w:uiPriority w:val="99"/>
    <w:rsid w:val="000E4E84"/>
    <w:rPr>
      <w:rFonts w:ascii="Times New Roman" w:eastAsia="Times New Roman" w:hAnsi="Times New Roman" w:cs="Times New Roman"/>
      <w:sz w:val="24"/>
      <w:szCs w:val="24"/>
      <w:lang w:val="ru-RU" w:eastAsia="ru-RU"/>
    </w:rPr>
  </w:style>
  <w:style w:type="character" w:customStyle="1" w:styleId="92">
    <w:name w:val="Знак Знак9"/>
    <w:locked/>
    <w:rsid w:val="000E4E84"/>
    <w:rPr>
      <w:rFonts w:eastAsia="Calibri"/>
      <w:sz w:val="24"/>
      <w:szCs w:val="24"/>
      <w:lang w:val="ru-RU" w:eastAsia="ru-RU" w:bidi="ar-SA"/>
    </w:rPr>
  </w:style>
  <w:style w:type="paragraph" w:styleId="afff6">
    <w:name w:val="Date"/>
    <w:basedOn w:val="a1"/>
    <w:next w:val="a1"/>
    <w:link w:val="afff7"/>
    <w:rsid w:val="000E4E84"/>
    <w:pPr>
      <w:spacing w:after="60"/>
      <w:jc w:val="both"/>
    </w:pPr>
  </w:style>
  <w:style w:type="character" w:customStyle="1" w:styleId="afff7">
    <w:name w:val="Дата Знак"/>
    <w:basedOn w:val="a2"/>
    <w:link w:val="afff6"/>
    <w:rsid w:val="000E4E84"/>
    <w:rPr>
      <w:rFonts w:ascii="Times New Roman" w:eastAsia="Times New Roman" w:hAnsi="Times New Roman" w:cs="Times New Roman"/>
      <w:sz w:val="24"/>
      <w:szCs w:val="24"/>
      <w:lang w:val="ru-RU"/>
    </w:rPr>
  </w:style>
  <w:style w:type="paragraph" w:styleId="afff8">
    <w:name w:val="Body Text First Indent"/>
    <w:basedOn w:val="af0"/>
    <w:link w:val="afff9"/>
    <w:rsid w:val="000E4E84"/>
    <w:pPr>
      <w:ind w:firstLine="210"/>
    </w:pPr>
    <w:rPr>
      <w:szCs w:val="24"/>
    </w:rPr>
  </w:style>
  <w:style w:type="character" w:customStyle="1" w:styleId="afff9">
    <w:name w:val="Красная строка Знак"/>
    <w:basedOn w:val="af1"/>
    <w:link w:val="afff8"/>
    <w:uiPriority w:val="99"/>
    <w:rsid w:val="000E4E84"/>
    <w:rPr>
      <w:rFonts w:ascii="Times New Roman" w:eastAsia="Times New Roman" w:hAnsi="Times New Roman" w:cs="Times New Roman"/>
      <w:sz w:val="24"/>
      <w:szCs w:val="24"/>
      <w:lang w:val="ru-RU"/>
    </w:rPr>
  </w:style>
  <w:style w:type="paragraph" w:styleId="2d">
    <w:name w:val="Body Text First Indent 2"/>
    <w:basedOn w:val="25"/>
    <w:link w:val="2e"/>
    <w:rsid w:val="000E4E84"/>
    <w:pPr>
      <w:spacing w:line="240" w:lineRule="auto"/>
      <w:ind w:left="283" w:firstLine="210"/>
      <w:jc w:val="both"/>
    </w:pPr>
  </w:style>
  <w:style w:type="character" w:customStyle="1" w:styleId="2e">
    <w:name w:val="Красная строка 2 Знак"/>
    <w:basedOn w:val="af8"/>
    <w:link w:val="2d"/>
    <w:uiPriority w:val="99"/>
    <w:rsid w:val="000E4E84"/>
    <w:rPr>
      <w:rFonts w:ascii="Times New Roman" w:eastAsia="Times New Roman" w:hAnsi="Times New Roman" w:cs="Times New Roman"/>
      <w:sz w:val="24"/>
      <w:szCs w:val="24"/>
      <w:lang w:val="ru-RU" w:eastAsia="ru-RU"/>
    </w:rPr>
  </w:style>
  <w:style w:type="character" w:customStyle="1" w:styleId="56">
    <w:name w:val="Знак Знак5"/>
    <w:locked/>
    <w:rsid w:val="000E4E84"/>
    <w:rPr>
      <w:rFonts w:eastAsia="Calibri"/>
      <w:sz w:val="24"/>
      <w:szCs w:val="24"/>
      <w:lang w:val="ru-RU" w:eastAsia="ru-RU" w:bidi="ar-SA"/>
    </w:rPr>
  </w:style>
  <w:style w:type="paragraph" w:styleId="afffa">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b"/>
    <w:rsid w:val="000E4E84"/>
    <w:rPr>
      <w:rFonts w:ascii="Courier New" w:hAnsi="Courier New"/>
      <w:sz w:val="20"/>
      <w:szCs w:val="20"/>
    </w:rPr>
  </w:style>
  <w:style w:type="character" w:customStyle="1" w:styleId="afffb">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basedOn w:val="a2"/>
    <w:link w:val="afffa"/>
    <w:rsid w:val="000E4E84"/>
    <w:rPr>
      <w:rFonts w:ascii="Courier New" w:eastAsia="Times New Roman" w:hAnsi="Courier New" w:cs="Times New Roman"/>
      <w:sz w:val="20"/>
      <w:szCs w:val="20"/>
      <w:lang w:val="ru-RU"/>
    </w:rPr>
  </w:style>
  <w:style w:type="paragraph" w:styleId="afffc">
    <w:name w:val="E-mail Signature"/>
    <w:basedOn w:val="a1"/>
    <w:link w:val="afffd"/>
    <w:rsid w:val="000E4E84"/>
    <w:pPr>
      <w:spacing w:after="60"/>
      <w:jc w:val="both"/>
    </w:pPr>
  </w:style>
  <w:style w:type="character" w:customStyle="1" w:styleId="afffd">
    <w:name w:val="Электронная подпись Знак"/>
    <w:basedOn w:val="a2"/>
    <w:link w:val="afffc"/>
    <w:uiPriority w:val="99"/>
    <w:rsid w:val="000E4E84"/>
    <w:rPr>
      <w:rFonts w:ascii="Times New Roman" w:eastAsia="Times New Roman" w:hAnsi="Times New Roman" w:cs="Times New Roman"/>
      <w:sz w:val="24"/>
      <w:szCs w:val="24"/>
      <w:lang w:val="ru-RU" w:eastAsia="ru-RU"/>
    </w:rPr>
  </w:style>
  <w:style w:type="paragraph" w:customStyle="1" w:styleId="2-11">
    <w:name w:val="содержание2-11"/>
    <w:basedOn w:val="a1"/>
    <w:semiHidden/>
    <w:rsid w:val="000E4E84"/>
    <w:pPr>
      <w:spacing w:after="60"/>
      <w:jc w:val="both"/>
    </w:pPr>
  </w:style>
  <w:style w:type="paragraph" w:customStyle="1" w:styleId="afffe">
    <w:name w:val="Пункт Знак"/>
    <w:basedOn w:val="a1"/>
    <w:uiPriority w:val="99"/>
    <w:semiHidden/>
    <w:rsid w:val="000E4E84"/>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1"/>
    <w:next w:val="a1"/>
    <w:semiHidden/>
    <w:rsid w:val="000E4E84"/>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E4E84"/>
    <w:pPr>
      <w:spacing w:after="160" w:line="240" w:lineRule="exact"/>
    </w:pPr>
    <w:rPr>
      <w:rFonts w:eastAsia="Calibri"/>
      <w:sz w:val="20"/>
      <w:szCs w:val="20"/>
      <w:lang w:eastAsia="zh-CN"/>
    </w:rPr>
  </w:style>
  <w:style w:type="paragraph" w:customStyle="1" w:styleId="1CharChar">
    <w:name w:val="1 Знак Char Знак Char Знак"/>
    <w:basedOn w:val="a1"/>
    <w:rsid w:val="000E4E84"/>
    <w:pPr>
      <w:spacing w:after="160" w:line="240" w:lineRule="exact"/>
    </w:pPr>
    <w:rPr>
      <w:rFonts w:eastAsia="Calibri"/>
      <w:sz w:val="20"/>
      <w:szCs w:val="20"/>
      <w:lang w:eastAsia="zh-CN"/>
    </w:rPr>
  </w:style>
  <w:style w:type="paragraph" w:customStyle="1" w:styleId="affff0">
    <w:name w:val="Знак Знак Знак Знак"/>
    <w:basedOn w:val="a1"/>
    <w:rsid w:val="000E4E84"/>
    <w:pPr>
      <w:spacing w:after="160" w:line="240" w:lineRule="exact"/>
    </w:pPr>
    <w:rPr>
      <w:rFonts w:eastAsia="Calibri"/>
      <w:sz w:val="20"/>
      <w:szCs w:val="20"/>
      <w:lang w:eastAsia="zh-CN"/>
    </w:rPr>
  </w:style>
  <w:style w:type="paragraph" w:customStyle="1" w:styleId="affff1">
    <w:name w:val="Знак Знак Знак Знак Знак Знак"/>
    <w:basedOn w:val="a1"/>
    <w:rsid w:val="000E4E84"/>
    <w:pPr>
      <w:spacing w:after="160" w:line="240" w:lineRule="exact"/>
    </w:pPr>
    <w:rPr>
      <w:rFonts w:eastAsia="Calibri"/>
      <w:sz w:val="20"/>
      <w:szCs w:val="20"/>
      <w:lang w:eastAsia="zh-CN"/>
    </w:rPr>
  </w:style>
  <w:style w:type="paragraph" w:customStyle="1" w:styleId="3c">
    <w:name w:val="Стиль3 Знак"/>
    <w:basedOn w:val="23"/>
    <w:rsid w:val="000E4E84"/>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0E4E84"/>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0E4E84"/>
    <w:rPr>
      <w:rFonts w:ascii="Times New Roman" w:eastAsia="Times New Roman" w:hAnsi="Times New Roman" w:cs="Times New Roman"/>
      <w:sz w:val="24"/>
      <w:szCs w:val="24"/>
      <w:lang w:eastAsia="ru-RU"/>
    </w:rPr>
  </w:style>
  <w:style w:type="character" w:customStyle="1" w:styleId="FootnoteTextChar">
    <w:name w:val="Footnote Text Char"/>
    <w:aliases w:val="Знак Char,Знак2 Char,Знак21 Char,Знак1 Char"/>
    <w:locked/>
    <w:rsid w:val="000E4E84"/>
    <w:rPr>
      <w:lang w:val="ru-RU" w:eastAsia="ru-RU" w:bidi="ar-SA"/>
    </w:rPr>
  </w:style>
  <w:style w:type="paragraph" w:customStyle="1" w:styleId="19">
    <w:name w:val="Знак1 Знак Знак Знак"/>
    <w:basedOn w:val="a1"/>
    <w:rsid w:val="000E4E84"/>
    <w:pPr>
      <w:spacing w:after="160" w:line="240" w:lineRule="exact"/>
    </w:pPr>
    <w:rPr>
      <w:rFonts w:ascii="Verdana" w:hAnsi="Verdana"/>
      <w:lang w:val="en-US" w:eastAsia="en-US"/>
    </w:rPr>
  </w:style>
  <w:style w:type="character" w:styleId="affff2">
    <w:name w:val="FollowedHyperlink"/>
    <w:rsid w:val="000E4E84"/>
    <w:rPr>
      <w:color w:val="800080"/>
      <w:u w:val="single"/>
    </w:rPr>
  </w:style>
  <w:style w:type="paragraph" w:styleId="affff3">
    <w:name w:val="List Paragraph"/>
    <w:aliases w:val="Bullet List,FooterText,List Paragraph1,numbered,Paragraphe de liste1,Bulletr List Paragraph"/>
    <w:basedOn w:val="a1"/>
    <w:link w:val="affff4"/>
    <w:qFormat/>
    <w:rsid w:val="000E4E84"/>
    <w:pPr>
      <w:ind w:left="720"/>
      <w:contextualSpacing/>
    </w:pPr>
    <w:rPr>
      <w:szCs w:val="28"/>
    </w:rPr>
  </w:style>
  <w:style w:type="character" w:customStyle="1" w:styleId="affff4">
    <w:name w:val="Абзац списка Знак"/>
    <w:aliases w:val="Bullet List Знак,FooterText Знак,List Paragraph1 Знак,numbered Знак,Paragraphe de liste1 Знак,Bulletr List Paragraph Знак"/>
    <w:link w:val="affff3"/>
    <w:locked/>
    <w:rsid w:val="000E4E84"/>
    <w:rPr>
      <w:rFonts w:ascii="Times New Roman" w:eastAsia="Times New Roman" w:hAnsi="Times New Roman" w:cs="Times New Roman"/>
      <w:sz w:val="24"/>
      <w:szCs w:val="28"/>
    </w:rPr>
  </w:style>
  <w:style w:type="character" w:styleId="affff5">
    <w:name w:val="Strong"/>
    <w:uiPriority w:val="22"/>
    <w:qFormat/>
    <w:rsid w:val="000E4E84"/>
    <w:rPr>
      <w:b/>
      <w:bCs/>
    </w:rPr>
  </w:style>
  <w:style w:type="character" w:customStyle="1" w:styleId="apple-converted-space">
    <w:name w:val="apple-converted-space"/>
    <w:basedOn w:val="a2"/>
    <w:rsid w:val="000E4E84"/>
  </w:style>
  <w:style w:type="character" w:customStyle="1" w:styleId="310">
    <w:name w:val="Стиль3 Знак Знак Знак1"/>
    <w:rsid w:val="000E4E84"/>
    <w:rPr>
      <w:sz w:val="24"/>
      <w:szCs w:val="24"/>
      <w:lang w:val="ru-RU" w:eastAsia="ru-RU" w:bidi="ar-SA"/>
    </w:rPr>
  </w:style>
  <w:style w:type="character" w:customStyle="1" w:styleId="f">
    <w:name w:val="f"/>
    <w:rsid w:val="000E4E84"/>
  </w:style>
  <w:style w:type="character" w:customStyle="1" w:styleId="blk">
    <w:name w:val="blk"/>
    <w:rsid w:val="000E4E84"/>
  </w:style>
  <w:style w:type="character" w:customStyle="1" w:styleId="u">
    <w:name w:val="u"/>
    <w:rsid w:val="000E4E84"/>
  </w:style>
  <w:style w:type="paragraph" w:customStyle="1" w:styleId="affff6">
    <w:name w:val="Текстовка"/>
    <w:basedOn w:val="a1"/>
    <w:rsid w:val="000E4E84"/>
    <w:pPr>
      <w:suppressAutoHyphens/>
      <w:ind w:firstLine="567"/>
      <w:jc w:val="both"/>
    </w:pPr>
    <w:rPr>
      <w:rFonts w:ascii="Arial" w:hAnsi="Arial"/>
      <w:sz w:val="18"/>
      <w:szCs w:val="20"/>
    </w:rPr>
  </w:style>
  <w:style w:type="paragraph" w:customStyle="1" w:styleId="1a">
    <w:name w:val="Заголовок 1а"/>
    <w:basedOn w:val="a1"/>
    <w:autoRedefine/>
    <w:rsid w:val="000E4E84"/>
    <w:pPr>
      <w:suppressAutoHyphens/>
      <w:jc w:val="center"/>
    </w:pPr>
    <w:rPr>
      <w:b/>
    </w:rPr>
  </w:style>
  <w:style w:type="character" w:customStyle="1" w:styleId="affff7">
    <w:name w:val="Гипертекстовая ссылка"/>
    <w:uiPriority w:val="99"/>
    <w:rsid w:val="000E4E84"/>
    <w:rPr>
      <w:color w:val="106BBE"/>
    </w:rPr>
  </w:style>
  <w:style w:type="paragraph" w:customStyle="1" w:styleId="Number">
    <w:name w:val="Number"/>
    <w:basedOn w:val="a1"/>
    <w:autoRedefine/>
    <w:rsid w:val="000E4E84"/>
    <w:pPr>
      <w:keepNext/>
      <w:keepLines/>
      <w:widowControl w:val="0"/>
      <w:ind w:firstLine="709"/>
      <w:jc w:val="both"/>
    </w:pPr>
    <w:rPr>
      <w:bCs/>
    </w:rPr>
  </w:style>
  <w:style w:type="paragraph" w:customStyle="1" w:styleId="FR2">
    <w:name w:val="FR2"/>
    <w:rsid w:val="000E4E84"/>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210">
    <w:name w:val="Основной текст с отступом 21"/>
    <w:basedOn w:val="a1"/>
    <w:rsid w:val="000E4E84"/>
    <w:pPr>
      <w:overflowPunct w:val="0"/>
      <w:autoSpaceDE w:val="0"/>
      <w:autoSpaceDN w:val="0"/>
      <w:adjustRightInd w:val="0"/>
      <w:ind w:left="360"/>
      <w:jc w:val="both"/>
    </w:pPr>
    <w:rPr>
      <w:szCs w:val="20"/>
    </w:rPr>
  </w:style>
  <w:style w:type="paragraph" w:customStyle="1" w:styleId="s13">
    <w:name w:val="s_13"/>
    <w:basedOn w:val="a1"/>
    <w:rsid w:val="000E4E84"/>
    <w:pPr>
      <w:ind w:firstLine="720"/>
    </w:pPr>
    <w:rPr>
      <w:sz w:val="20"/>
      <w:szCs w:val="20"/>
    </w:rPr>
  </w:style>
  <w:style w:type="character" w:customStyle="1" w:styleId="3f">
    <w:name w:val="Основной текст (3)_"/>
    <w:link w:val="3f0"/>
    <w:rsid w:val="000E4E84"/>
    <w:rPr>
      <w:b/>
      <w:bCs/>
      <w:sz w:val="23"/>
      <w:szCs w:val="23"/>
      <w:shd w:val="clear" w:color="auto" w:fill="FFFFFF"/>
    </w:rPr>
  </w:style>
  <w:style w:type="paragraph" w:customStyle="1" w:styleId="3f0">
    <w:name w:val="Основной текст (3)"/>
    <w:basedOn w:val="a1"/>
    <w:link w:val="3f"/>
    <w:rsid w:val="000E4E84"/>
    <w:pPr>
      <w:widowControl w:val="0"/>
      <w:shd w:val="clear" w:color="auto" w:fill="FFFFFF"/>
      <w:spacing w:before="1320" w:after="360" w:line="0" w:lineRule="atLeast"/>
      <w:jc w:val="center"/>
    </w:pPr>
    <w:rPr>
      <w:rFonts w:asciiTheme="minorHAnsi" w:eastAsiaTheme="minorHAnsi" w:hAnsiTheme="minorHAnsi" w:cstheme="minorBidi"/>
      <w:b/>
      <w:bCs/>
      <w:sz w:val="23"/>
      <w:szCs w:val="23"/>
      <w:lang w:eastAsia="en-US"/>
    </w:rPr>
  </w:style>
  <w:style w:type="character" w:customStyle="1" w:styleId="affff8">
    <w:name w:val="Основной текст_"/>
    <w:link w:val="2f"/>
    <w:rsid w:val="000E4E84"/>
    <w:rPr>
      <w:sz w:val="23"/>
      <w:szCs w:val="23"/>
      <w:shd w:val="clear" w:color="auto" w:fill="FFFFFF"/>
    </w:rPr>
  </w:style>
  <w:style w:type="paragraph" w:customStyle="1" w:styleId="2f">
    <w:name w:val="Основной текст2"/>
    <w:basedOn w:val="a1"/>
    <w:link w:val="affff8"/>
    <w:rsid w:val="000E4E84"/>
    <w:pPr>
      <w:widowControl w:val="0"/>
      <w:shd w:val="clear" w:color="auto" w:fill="FFFFFF"/>
      <w:spacing w:after="240" w:line="266" w:lineRule="exact"/>
      <w:jc w:val="both"/>
    </w:pPr>
    <w:rPr>
      <w:rFonts w:asciiTheme="minorHAnsi" w:eastAsiaTheme="minorHAnsi" w:hAnsiTheme="minorHAnsi" w:cstheme="minorBidi"/>
      <w:sz w:val="23"/>
      <w:szCs w:val="23"/>
      <w:lang w:eastAsia="en-US"/>
    </w:rPr>
  </w:style>
  <w:style w:type="character" w:customStyle="1" w:styleId="affff9">
    <w:name w:val="Основной текст + Полужирный"/>
    <w:rsid w:val="000E4E84"/>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rsid w:val="000E4E84"/>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uiPriority w:val="99"/>
    <w:rsid w:val="000E4E84"/>
    <w:rPr>
      <w:b/>
      <w:bCs/>
      <w:sz w:val="23"/>
      <w:szCs w:val="23"/>
      <w:shd w:val="clear" w:color="auto" w:fill="FFFFFF"/>
    </w:rPr>
  </w:style>
  <w:style w:type="paragraph" w:customStyle="1" w:styleId="1c">
    <w:name w:val="Заголовок №1"/>
    <w:basedOn w:val="a1"/>
    <w:link w:val="1b"/>
    <w:uiPriority w:val="99"/>
    <w:rsid w:val="000E4E84"/>
    <w:pPr>
      <w:widowControl w:val="0"/>
      <w:shd w:val="clear" w:color="auto" w:fill="FFFFFF"/>
      <w:spacing w:line="292" w:lineRule="exact"/>
      <w:jc w:val="both"/>
      <w:outlineLvl w:val="0"/>
    </w:pPr>
    <w:rPr>
      <w:rFonts w:asciiTheme="minorHAnsi" w:eastAsiaTheme="minorHAnsi" w:hAnsiTheme="minorHAnsi" w:cstheme="minorBidi"/>
      <w:b/>
      <w:bCs/>
      <w:sz w:val="23"/>
      <w:szCs w:val="23"/>
      <w:lang w:eastAsia="en-US"/>
    </w:rPr>
  </w:style>
  <w:style w:type="character" w:customStyle="1" w:styleId="46">
    <w:name w:val="Основной текст (4)_"/>
    <w:link w:val="47"/>
    <w:rsid w:val="000E4E84"/>
    <w:rPr>
      <w:shd w:val="clear" w:color="auto" w:fill="FFFFFF"/>
    </w:rPr>
  </w:style>
  <w:style w:type="paragraph" w:customStyle="1" w:styleId="47">
    <w:name w:val="Основной текст (4)"/>
    <w:basedOn w:val="a1"/>
    <w:link w:val="46"/>
    <w:rsid w:val="000E4E84"/>
    <w:pPr>
      <w:widowControl w:val="0"/>
      <w:shd w:val="clear" w:color="auto" w:fill="FFFFFF"/>
      <w:spacing w:line="315" w:lineRule="exact"/>
    </w:pPr>
    <w:rPr>
      <w:rFonts w:asciiTheme="minorHAnsi" w:eastAsiaTheme="minorHAnsi" w:hAnsiTheme="minorHAnsi" w:cstheme="minorBidi"/>
      <w:sz w:val="22"/>
      <w:szCs w:val="22"/>
      <w:lang w:eastAsia="en-US"/>
    </w:rPr>
  </w:style>
  <w:style w:type="character" w:customStyle="1" w:styleId="48">
    <w:name w:val="Основной текст (4) + Полужирный"/>
    <w:rsid w:val="000E4E84"/>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0E4E84"/>
    <w:rPr>
      <w:color w:val="000000"/>
      <w:spacing w:val="0"/>
      <w:w w:val="100"/>
      <w:position w:val="0"/>
      <w:sz w:val="23"/>
      <w:szCs w:val="23"/>
      <w:shd w:val="clear" w:color="auto" w:fill="FFFFFF"/>
      <w:lang w:val="en-US" w:eastAsia="en-US" w:bidi="en-US"/>
    </w:rPr>
  </w:style>
  <w:style w:type="character" w:customStyle="1" w:styleId="1d">
    <w:name w:val="Основной текст1"/>
    <w:rsid w:val="000E4E84"/>
    <w:rPr>
      <w:color w:val="000000"/>
      <w:spacing w:val="0"/>
      <w:w w:val="100"/>
      <w:position w:val="0"/>
      <w:sz w:val="23"/>
      <w:szCs w:val="23"/>
      <w:shd w:val="clear" w:color="auto" w:fill="FFFFFF"/>
      <w:lang w:val="ru-RU" w:eastAsia="ru-RU" w:bidi="ru-RU"/>
    </w:rPr>
  </w:style>
  <w:style w:type="paragraph" w:customStyle="1" w:styleId="1e">
    <w:name w:val="Обычный1"/>
    <w:rsid w:val="000E4E84"/>
    <w:pPr>
      <w:widowControl w:val="0"/>
      <w:spacing w:after="0" w:line="240" w:lineRule="auto"/>
      <w:ind w:firstLine="142"/>
      <w:jc w:val="both"/>
    </w:pPr>
    <w:rPr>
      <w:rFonts w:ascii="Courier New" w:eastAsia="Times New Roman" w:hAnsi="Courier New" w:cs="Courier New"/>
      <w:sz w:val="20"/>
      <w:szCs w:val="20"/>
      <w:lang w:eastAsia="ru-RU"/>
    </w:rPr>
  </w:style>
  <w:style w:type="paragraph" w:customStyle="1" w:styleId="affffa">
    <w:name w:val="Обычный + по ширине"/>
    <w:basedOn w:val="a1"/>
    <w:uiPriority w:val="99"/>
    <w:rsid w:val="000E4E84"/>
    <w:pPr>
      <w:jc w:val="both"/>
    </w:pPr>
  </w:style>
  <w:style w:type="character" w:customStyle="1" w:styleId="810">
    <w:name w:val="Основной текст + 81"/>
    <w:aliases w:val="5 pt4,Не полужирный,Основной текст + Arial3,8 pt"/>
    <w:rsid w:val="000E4E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rsid w:val="000E4E84"/>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0E4E84"/>
    <w:rPr>
      <w:rFonts w:ascii="Times New Roman" w:hAnsi="Times New Roman" w:cs="Times New Roman"/>
      <w:b/>
      <w:bCs/>
      <w:spacing w:val="0"/>
      <w:sz w:val="16"/>
      <w:szCs w:val="16"/>
      <w:u w:val="none"/>
      <w:shd w:val="clear" w:color="auto" w:fill="FFFFFF"/>
    </w:rPr>
  </w:style>
  <w:style w:type="character" w:customStyle="1" w:styleId="product-spec-itemname-inner">
    <w:name w:val="product-spec-item__name-inner"/>
    <w:basedOn w:val="a2"/>
    <w:qFormat/>
    <w:rsid w:val="000E4E84"/>
  </w:style>
  <w:style w:type="character" w:customStyle="1" w:styleId="product-spec-itemvalue-inner">
    <w:name w:val="product-spec-item__value-inner"/>
    <w:basedOn w:val="a2"/>
    <w:qFormat/>
    <w:rsid w:val="000E4E84"/>
  </w:style>
  <w:style w:type="paragraph" w:customStyle="1" w:styleId="affffb">
    <w:name w:val="Содержимое таблицы"/>
    <w:basedOn w:val="a1"/>
    <w:qFormat/>
    <w:rsid w:val="000E4E84"/>
  </w:style>
  <w:style w:type="table" w:customStyle="1" w:styleId="1f">
    <w:name w:val="Сетка таблицы1"/>
    <w:basedOn w:val="a3"/>
    <w:uiPriority w:val="59"/>
    <w:rsid w:val="000E4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Знак Знак23 Знак Знак Знак Знак1"/>
    <w:basedOn w:val="a1"/>
    <w:autoRedefine/>
    <w:uiPriority w:val="99"/>
    <w:rsid w:val="00093C6E"/>
    <w:pPr>
      <w:spacing w:before="60" w:after="60"/>
    </w:pPr>
    <w:rPr>
      <w:sz w:val="20"/>
      <w:szCs w:val="20"/>
      <w:lang w:eastAsia="zh-CN"/>
    </w:rPr>
  </w:style>
  <w:style w:type="character" w:customStyle="1" w:styleId="FootnoteTextChar2">
    <w:name w:val="Footnote Text Char2"/>
    <w:aliases w:val="Знак Char2,Знак2 Char2"/>
    <w:uiPriority w:val="99"/>
    <w:locked/>
    <w:rsid w:val="00093C6E"/>
    <w:rPr>
      <w:lang w:val="ru-RU" w:eastAsia="ru-RU"/>
    </w:rPr>
  </w:style>
  <w:style w:type="character" w:customStyle="1" w:styleId="411">
    <w:name w:val="Основной текст (4) + 11"/>
    <w:aliases w:val="5 pt"/>
    <w:basedOn w:val="46"/>
    <w:uiPriority w:val="99"/>
    <w:rsid w:val="00093C6E"/>
    <w:rPr>
      <w:color w:val="000000"/>
      <w:spacing w:val="0"/>
      <w:w w:val="100"/>
      <w:position w:val="0"/>
      <w:sz w:val="23"/>
      <w:szCs w:val="23"/>
      <w:shd w:val="clear" w:color="auto" w:fill="FFFFFF"/>
      <w:lang w:val="en-US" w:eastAsia="en-US"/>
    </w:rPr>
  </w:style>
  <w:style w:type="character" w:customStyle="1" w:styleId="100">
    <w:name w:val="Знак Знак10"/>
    <w:rsid w:val="00093C6E"/>
    <w:rPr>
      <w:sz w:val="24"/>
      <w:szCs w:val="24"/>
    </w:rPr>
  </w:style>
  <w:style w:type="paragraph" w:customStyle="1" w:styleId="affffc">
    <w:name w:val="Перечисление"/>
    <w:basedOn w:val="a1"/>
    <w:rsid w:val="00093C6E"/>
    <w:pPr>
      <w:tabs>
        <w:tab w:val="num" w:pos="360"/>
      </w:tabs>
      <w:ind w:left="360" w:hanging="360"/>
      <w:jc w:val="both"/>
    </w:pPr>
    <w:rPr>
      <w:sz w:val="28"/>
      <w:szCs w:val="28"/>
    </w:rPr>
  </w:style>
  <w:style w:type="paragraph" w:customStyle="1" w:styleId="affffd">
    <w:name w:val="ОСНОВНОЙ ТЕКСТ"/>
    <w:basedOn w:val="af7"/>
    <w:autoRedefine/>
    <w:rsid w:val="00093C6E"/>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093C6E"/>
    <w:rPr>
      <w:b/>
      <w:bCs/>
      <w:sz w:val="21"/>
      <w:szCs w:val="21"/>
      <w:shd w:val="clear" w:color="auto" w:fill="FFFFFF"/>
    </w:rPr>
  </w:style>
  <w:style w:type="paragraph" w:customStyle="1" w:styleId="2f1">
    <w:name w:val="Основной текст (2)"/>
    <w:basedOn w:val="a1"/>
    <w:link w:val="2f0"/>
    <w:uiPriority w:val="99"/>
    <w:rsid w:val="00093C6E"/>
    <w:pPr>
      <w:widowControl w:val="0"/>
      <w:shd w:val="clear" w:color="auto" w:fill="FFFFFF"/>
      <w:spacing w:line="254" w:lineRule="exact"/>
      <w:ind w:firstLine="720"/>
      <w:jc w:val="both"/>
    </w:pPr>
    <w:rPr>
      <w:rFonts w:asciiTheme="minorHAnsi" w:eastAsiaTheme="minorHAnsi" w:hAnsiTheme="minorHAnsi" w:cstheme="minorBidi"/>
      <w:b/>
      <w:bCs/>
      <w:sz w:val="21"/>
      <w:szCs w:val="21"/>
      <w:lang w:eastAsia="en-US"/>
    </w:rPr>
  </w:style>
  <w:style w:type="character" w:customStyle="1" w:styleId="2f2">
    <w:name w:val="Основной текст (2) + Не полужирный"/>
    <w:basedOn w:val="2f0"/>
    <w:uiPriority w:val="99"/>
    <w:rsid w:val="00093C6E"/>
    <w:rPr>
      <w:b/>
      <w:bCs/>
      <w:color w:val="000000"/>
      <w:spacing w:val="0"/>
      <w:w w:val="100"/>
      <w:position w:val="0"/>
      <w:sz w:val="21"/>
      <w:szCs w:val="21"/>
      <w:shd w:val="clear" w:color="auto" w:fill="FFFFFF"/>
      <w:lang w:val="ru-RU" w:eastAsia="ru-RU"/>
    </w:rPr>
  </w:style>
  <w:style w:type="paragraph" w:customStyle="1" w:styleId="ConsPlusTitle">
    <w:name w:val="ConsPlusTitle"/>
    <w:rsid w:val="00093C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e">
    <w:name w:val="Цветовое выделение"/>
    <w:uiPriority w:val="99"/>
    <w:rsid w:val="00093C6E"/>
    <w:rPr>
      <w:b/>
      <w:bCs/>
      <w:color w:val="26282F"/>
    </w:rPr>
  </w:style>
  <w:style w:type="paragraph" w:styleId="afffff">
    <w:name w:val="No Spacing"/>
    <w:link w:val="afffff0"/>
    <w:uiPriority w:val="1"/>
    <w:qFormat/>
    <w:rsid w:val="00093C6E"/>
    <w:pPr>
      <w:spacing w:after="0" w:line="240" w:lineRule="auto"/>
    </w:pPr>
    <w:rPr>
      <w:rFonts w:ascii="Calibri" w:eastAsia="Times New Roman" w:hAnsi="Calibri" w:cs="Times New Roman"/>
      <w:lang w:eastAsia="ru-RU"/>
    </w:rPr>
  </w:style>
  <w:style w:type="character" w:customStyle="1" w:styleId="afffff0">
    <w:name w:val="Без интервала Знак"/>
    <w:link w:val="afffff"/>
    <w:uiPriority w:val="1"/>
    <w:locked/>
    <w:rsid w:val="00093C6E"/>
    <w:rPr>
      <w:rFonts w:ascii="Calibri" w:eastAsia="Times New Roman" w:hAnsi="Calibri" w:cs="Times New Roman"/>
      <w:lang w:eastAsia="ru-RU"/>
    </w:rPr>
  </w:style>
  <w:style w:type="character" w:customStyle="1" w:styleId="1f0">
    <w:name w:val="Основной текст Знак1"/>
    <w:basedOn w:val="a2"/>
    <w:uiPriority w:val="99"/>
    <w:rsid w:val="00093C6E"/>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093C6E"/>
    <w:rPr>
      <w:rFonts w:ascii="Times New Roman" w:hAnsi="Times New Roman" w:cs="Times New Roman"/>
      <w:b/>
      <w:bCs/>
      <w:sz w:val="23"/>
      <w:szCs w:val="23"/>
      <w:u w:val="none"/>
    </w:rPr>
  </w:style>
  <w:style w:type="character" w:customStyle="1" w:styleId="afffff1">
    <w:name w:val="Подпись к таблице_"/>
    <w:basedOn w:val="a2"/>
    <w:link w:val="1f2"/>
    <w:uiPriority w:val="99"/>
    <w:rsid w:val="00093C6E"/>
    <w:rPr>
      <w:b/>
      <w:bCs/>
      <w:sz w:val="23"/>
      <w:szCs w:val="23"/>
      <w:shd w:val="clear" w:color="auto" w:fill="FFFFFF"/>
    </w:rPr>
  </w:style>
  <w:style w:type="paragraph" w:customStyle="1" w:styleId="1f2">
    <w:name w:val="Подпись к таблице1"/>
    <w:basedOn w:val="a1"/>
    <w:link w:val="afffff1"/>
    <w:uiPriority w:val="99"/>
    <w:rsid w:val="00093C6E"/>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fffff2">
    <w:name w:val="Подпись к таблице"/>
    <w:basedOn w:val="afffff1"/>
    <w:uiPriority w:val="99"/>
    <w:rsid w:val="00093C6E"/>
    <w:rPr>
      <w:b/>
      <w:bCs/>
      <w:sz w:val="23"/>
      <w:szCs w:val="23"/>
      <w:u w:val="single"/>
      <w:shd w:val="clear" w:color="auto" w:fill="FFFFFF"/>
    </w:rPr>
  </w:style>
  <w:style w:type="character" w:customStyle="1" w:styleId="9pt">
    <w:name w:val="Основной текст + 9 pt"/>
    <w:aliases w:val="Курсив4,Интервал 0 pt7"/>
    <w:basedOn w:val="1f0"/>
    <w:rsid w:val="00093C6E"/>
    <w:rPr>
      <w:rFonts w:ascii="Times New Roman" w:hAnsi="Times New Roman" w:cs="Times New Roman"/>
      <w:sz w:val="18"/>
      <w:szCs w:val="18"/>
      <w:u w:val="none"/>
    </w:rPr>
  </w:style>
  <w:style w:type="character" w:customStyle="1" w:styleId="9pt1">
    <w:name w:val="Основной текст + 9 pt1"/>
    <w:aliases w:val="Полужирный"/>
    <w:basedOn w:val="1f0"/>
    <w:uiPriority w:val="99"/>
    <w:rsid w:val="00093C6E"/>
    <w:rPr>
      <w:rFonts w:ascii="Times New Roman" w:hAnsi="Times New Roman" w:cs="Times New Roman"/>
      <w:b/>
      <w:bCs/>
      <w:sz w:val="18"/>
      <w:szCs w:val="18"/>
      <w:u w:val="none"/>
    </w:rPr>
  </w:style>
  <w:style w:type="character" w:customStyle="1" w:styleId="2f3">
    <w:name w:val="Заголовок №2_"/>
    <w:basedOn w:val="a2"/>
    <w:link w:val="2f4"/>
    <w:uiPriority w:val="99"/>
    <w:rsid w:val="00093C6E"/>
    <w:rPr>
      <w:b/>
      <w:bCs/>
      <w:sz w:val="23"/>
      <w:szCs w:val="23"/>
      <w:shd w:val="clear" w:color="auto" w:fill="FFFFFF"/>
    </w:rPr>
  </w:style>
  <w:style w:type="paragraph" w:customStyle="1" w:styleId="2f4">
    <w:name w:val="Заголовок №2"/>
    <w:basedOn w:val="a1"/>
    <w:link w:val="2f3"/>
    <w:uiPriority w:val="99"/>
    <w:rsid w:val="00093C6E"/>
    <w:pPr>
      <w:widowControl w:val="0"/>
      <w:shd w:val="clear" w:color="auto" w:fill="FFFFFF"/>
      <w:spacing w:line="269" w:lineRule="exact"/>
      <w:jc w:val="both"/>
      <w:outlineLvl w:val="1"/>
    </w:pPr>
    <w:rPr>
      <w:rFonts w:asciiTheme="minorHAnsi" w:eastAsiaTheme="minorHAnsi" w:hAnsiTheme="minorHAnsi" w:cstheme="minorBidi"/>
      <w:b/>
      <w:bCs/>
      <w:sz w:val="23"/>
      <w:szCs w:val="23"/>
      <w:lang w:eastAsia="en-US"/>
    </w:rPr>
  </w:style>
  <w:style w:type="paragraph" w:customStyle="1" w:styleId="211">
    <w:name w:val="Основной текст (2)1"/>
    <w:basedOn w:val="a1"/>
    <w:uiPriority w:val="99"/>
    <w:rsid w:val="00093C6E"/>
    <w:pPr>
      <w:widowControl w:val="0"/>
      <w:shd w:val="clear" w:color="auto" w:fill="FFFFFF"/>
      <w:spacing w:after="360" w:line="240" w:lineRule="atLeast"/>
      <w:jc w:val="center"/>
    </w:pPr>
    <w:rPr>
      <w:b/>
      <w:bCs/>
      <w:sz w:val="23"/>
      <w:szCs w:val="23"/>
    </w:rPr>
  </w:style>
  <w:style w:type="character" w:customStyle="1" w:styleId="LucidaSansUnicode">
    <w:name w:val="Основной текст + Lucida Sans Unicode"/>
    <w:aliases w:val="Интервал 0 pt6"/>
    <w:basedOn w:val="af1"/>
    <w:rsid w:val="00093C6E"/>
    <w:rPr>
      <w:rFonts w:ascii="Lucida Sans Unicode" w:eastAsia="Times New Roman"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1"/>
    <w:rsid w:val="00093C6E"/>
    <w:rPr>
      <w:rFonts w:ascii="Lucida Sans Unicode" w:eastAsia="Times New Roman" w:hAnsi="Lucida Sans Unicode" w:cs="Lucida Sans Unicode"/>
      <w:smallCaps/>
      <w:spacing w:val="0"/>
      <w:sz w:val="11"/>
      <w:szCs w:val="11"/>
      <w:u w:val="none"/>
    </w:rPr>
  </w:style>
  <w:style w:type="paragraph" w:customStyle="1" w:styleId="afffff3">
    <w:name w:val="Таблицы (моноширинный)"/>
    <w:basedOn w:val="a1"/>
    <w:next w:val="a1"/>
    <w:rsid w:val="00093C6E"/>
    <w:pPr>
      <w:widowControl w:val="0"/>
      <w:jc w:val="both"/>
    </w:pPr>
    <w:rPr>
      <w:rFonts w:ascii="Courier New" w:hAnsi="Courier New"/>
      <w:color w:val="000000"/>
      <w:szCs w:val="20"/>
    </w:rPr>
  </w:style>
  <w:style w:type="paragraph" w:customStyle="1" w:styleId="1f3">
    <w:name w:val="Без интервала1"/>
    <w:rsid w:val="00093C6E"/>
    <w:pPr>
      <w:spacing w:after="0" w:line="240" w:lineRule="auto"/>
    </w:pPr>
    <w:rPr>
      <w:rFonts w:ascii="Calibri" w:eastAsia="Times New Roman" w:hAnsi="Calibri" w:cs="Calibri"/>
    </w:rPr>
  </w:style>
  <w:style w:type="paragraph" w:customStyle="1" w:styleId="1f4">
    <w:name w:val="Абзац списка1"/>
    <w:basedOn w:val="a1"/>
    <w:qFormat/>
    <w:rsid w:val="00093C6E"/>
    <w:pPr>
      <w:ind w:left="720"/>
      <w:contextualSpacing/>
    </w:pPr>
    <w:rPr>
      <w:rFonts w:eastAsia="Calibri"/>
    </w:rPr>
  </w:style>
  <w:style w:type="paragraph" w:customStyle="1" w:styleId="xl24">
    <w:name w:val="xl24"/>
    <w:basedOn w:val="a1"/>
    <w:rsid w:val="00093C6E"/>
    <w:pPr>
      <w:spacing w:before="100" w:after="100"/>
      <w:jc w:val="center"/>
    </w:pPr>
    <w:rPr>
      <w:szCs w:val="20"/>
    </w:rPr>
  </w:style>
  <w:style w:type="character" w:customStyle="1" w:styleId="CenturyGothic">
    <w:name w:val="Основной текст + Century Gothic"/>
    <w:aliases w:val="9 pt"/>
    <w:basedOn w:val="af1"/>
    <w:rsid w:val="00093C6E"/>
    <w:rPr>
      <w:rFonts w:ascii="Century Gothic" w:eastAsia="Times New Roman" w:hAnsi="Century Gothic" w:cs="Century Gothic"/>
      <w:noProof/>
      <w:sz w:val="18"/>
      <w:szCs w:val="18"/>
      <w:u w:val="none"/>
    </w:rPr>
  </w:style>
  <w:style w:type="character" w:customStyle="1" w:styleId="LucidaSansUnicode2">
    <w:name w:val="Основной текст + Lucida Sans Unicode2"/>
    <w:aliases w:val="5,5 pt3,Интервал 0 pt5"/>
    <w:basedOn w:val="af1"/>
    <w:rsid w:val="00093C6E"/>
    <w:rPr>
      <w:rFonts w:ascii="Lucida Sans Unicode" w:eastAsia="Times New Roman" w:hAnsi="Lucida Sans Unicode" w:cs="Lucida Sans Unicode"/>
      <w:spacing w:val="0"/>
      <w:sz w:val="11"/>
      <w:szCs w:val="11"/>
      <w:u w:val="none"/>
    </w:rPr>
  </w:style>
  <w:style w:type="paragraph" w:customStyle="1" w:styleId="-">
    <w:name w:val="Контракт-пункт"/>
    <w:basedOn w:val="a1"/>
    <w:uiPriority w:val="99"/>
    <w:rsid w:val="00093C6E"/>
    <w:pPr>
      <w:tabs>
        <w:tab w:val="num" w:pos="360"/>
      </w:tabs>
      <w:jc w:val="both"/>
    </w:pPr>
  </w:style>
  <w:style w:type="paragraph" w:customStyle="1" w:styleId="-0">
    <w:name w:val="Контракт-подподпункт"/>
    <w:basedOn w:val="a1"/>
    <w:uiPriority w:val="99"/>
    <w:rsid w:val="00093C6E"/>
    <w:pPr>
      <w:tabs>
        <w:tab w:val="num" w:pos="360"/>
        <w:tab w:val="num" w:pos="1418"/>
      </w:tabs>
      <w:ind w:left="1418" w:hanging="567"/>
      <w:jc w:val="both"/>
    </w:pPr>
  </w:style>
  <w:style w:type="paragraph" w:customStyle="1" w:styleId="3f2">
    <w:name w:val="заголовок 3"/>
    <w:basedOn w:val="a1"/>
    <w:next w:val="a1"/>
    <w:rsid w:val="00093C6E"/>
    <w:pPr>
      <w:keepNext/>
      <w:widowControl w:val="0"/>
      <w:suppressAutoHyphens/>
      <w:spacing w:before="240" w:after="60"/>
    </w:pPr>
    <w:rPr>
      <w:rFonts w:ascii="Arial" w:eastAsia="Arial" w:hAnsi="Arial" w:cs="Arial"/>
      <w:lang w:eastAsia="hi-IN" w:bidi="hi-IN"/>
    </w:rPr>
  </w:style>
  <w:style w:type="paragraph" w:customStyle="1" w:styleId="Style4">
    <w:name w:val="Style4"/>
    <w:basedOn w:val="a1"/>
    <w:uiPriority w:val="99"/>
    <w:rsid w:val="00093C6E"/>
    <w:pPr>
      <w:widowControl w:val="0"/>
      <w:autoSpaceDE w:val="0"/>
      <w:autoSpaceDN w:val="0"/>
      <w:adjustRightInd w:val="0"/>
      <w:spacing w:line="418" w:lineRule="exact"/>
      <w:ind w:firstLine="542"/>
      <w:jc w:val="both"/>
    </w:pPr>
  </w:style>
  <w:style w:type="character" w:customStyle="1" w:styleId="FontStyle34">
    <w:name w:val="Font Style34"/>
    <w:uiPriority w:val="99"/>
    <w:rsid w:val="00093C6E"/>
    <w:rPr>
      <w:rFonts w:ascii="Times New Roman" w:hAnsi="Times New Roman" w:cs="Times New Roman" w:hint="default"/>
      <w:sz w:val="22"/>
      <w:szCs w:val="22"/>
    </w:rPr>
  </w:style>
  <w:style w:type="paragraph" w:customStyle="1" w:styleId="productfeature">
    <w:name w:val="product_feature"/>
    <w:basedOn w:val="a1"/>
    <w:rsid w:val="00093C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63794">
      <w:bodyDiv w:val="1"/>
      <w:marLeft w:val="0"/>
      <w:marRight w:val="0"/>
      <w:marTop w:val="0"/>
      <w:marBottom w:val="0"/>
      <w:divBdr>
        <w:top w:val="none" w:sz="0" w:space="0" w:color="auto"/>
        <w:left w:val="none" w:sz="0" w:space="0" w:color="auto"/>
        <w:bottom w:val="none" w:sz="0" w:space="0" w:color="auto"/>
        <w:right w:val="none" w:sz="0" w:space="0" w:color="auto"/>
      </w:divBdr>
    </w:div>
    <w:div w:id="1874417809">
      <w:bodyDiv w:val="1"/>
      <w:marLeft w:val="0"/>
      <w:marRight w:val="0"/>
      <w:marTop w:val="0"/>
      <w:marBottom w:val="0"/>
      <w:divBdr>
        <w:top w:val="none" w:sz="0" w:space="0" w:color="auto"/>
        <w:left w:val="none" w:sz="0" w:space="0" w:color="auto"/>
        <w:bottom w:val="none" w:sz="0" w:space="0" w:color="auto"/>
        <w:right w:val="none" w:sz="0" w:space="0" w:color="auto"/>
      </w:divBdr>
    </w:div>
    <w:div w:id="1975060837">
      <w:bodyDiv w:val="1"/>
      <w:marLeft w:val="0"/>
      <w:marRight w:val="0"/>
      <w:marTop w:val="0"/>
      <w:marBottom w:val="0"/>
      <w:divBdr>
        <w:top w:val="none" w:sz="0" w:space="0" w:color="auto"/>
        <w:left w:val="none" w:sz="0" w:space="0" w:color="auto"/>
        <w:bottom w:val="none" w:sz="0" w:space="0" w:color="auto"/>
        <w:right w:val="none" w:sz="0" w:space="0" w:color="auto"/>
      </w:divBdr>
    </w:div>
    <w:div w:id="21401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787D93C99C75D531F93D95590227CC26E80762BF162D6F92EE051E3B45C1BE119ECC278D13D2F4M"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consultantplus://offline/ref=558164C0A367A0283977520449CF4C40DBA00427E77822AD74F92A40BDF398F150D305E433830938WCd9I" TargetMode="External"/><Relationship Id="rId3" Type="http://schemas.openxmlformats.org/officeDocument/2006/relationships/styles" Target="style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consultantplus://offline/ref=2DDEB1DD7C5B164E1B340C40442E25945B555E864105761C2AEF576F8D8FB396FEDEF2E364873BB3rE0CH"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2DDEB1DD7C5B164E1B340C40442E25945B55588F4203761C2AEF576F8D8FB396FEDEF2E16580r302H" TargetMode="External"/><Relationship Id="rId38" Type="http://schemas.openxmlformats.org/officeDocument/2006/relationships/hyperlink" Target="consultantplus://offline/ref=FF3220462992F80CC40FB753919576C16E49E70509EA7E992EDF7CE8148C15BD7B7A82D29F7095FEoDl1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558164C0A367A0283977520449CF4C40DBA00427E77822AD74F92A40BDF398F150D305E43383043FWCd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C6B1F9B028BDE62AFEECAED43C8A81F748269E20264A0A8A12B91F33C19E0F92CDF1E9970A19422dCL9L" TargetMode="External"/><Relationship Id="rId37" Type="http://schemas.openxmlformats.org/officeDocument/2006/relationships/hyperlink" Target="http://sberbank-ast.ru" TargetMode="External"/><Relationship Id="rId40" Type="http://schemas.openxmlformats.org/officeDocument/2006/relationships/hyperlink" Target="consultantplus://offline/ref=558164C0A367A0283977520449CF4C40DBA00427E77822AD74F92A40BDF398F150D305E43383093FWCd9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7B47514F440DCC2270B44BC4DF22F5F20E99F658CAF5480322035D8102723A36C8812C7EBE56F317A9x5J"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C6B1F9B028BDE62AFEECAED43C8A81F748269E20264A0A8A12B91F33C19E0F92CDF1E9970A19422dCL6L" TargetMode="External"/><Relationship Id="rId44"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1C6B1F9B028BDE62AFEECAED43C8A81F748269E20264A0A8A12B91F33C19E0F92CDF1E9970A19422dCL7L" TargetMode="External"/><Relationship Id="rId35" Type="http://schemas.openxmlformats.org/officeDocument/2006/relationships/hyperlink" Target="consultantplus://offline/ref=B07CEB5BB9C4731E5F2B2ED8965356A8A8645F779D18F2090067169763374CDDBC7DB124F6e5O4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08E5-4641-4601-9C9A-BE1AFD20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58</Pages>
  <Words>30382</Words>
  <Characters>173183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2017-11-09T13:08:00Z</cp:lastPrinted>
  <dcterms:created xsi:type="dcterms:W3CDTF">2017-11-09T10:36:00Z</dcterms:created>
  <dcterms:modified xsi:type="dcterms:W3CDTF">2017-11-09T13:08:00Z</dcterms:modified>
</cp:coreProperties>
</file>