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2B" w:rsidRPr="004953F3" w:rsidRDefault="00B57365" w:rsidP="004953F3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4953F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Приложение</w:t>
      </w:r>
    </w:p>
    <w:p w:rsidR="005A7186" w:rsidRPr="004953F3" w:rsidRDefault="00B57365" w:rsidP="004953F3">
      <w:pPr>
        <w:tabs>
          <w:tab w:val="left" w:pos="10065"/>
        </w:tabs>
        <w:jc w:val="right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4953F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</w:t>
      </w:r>
      <w:r w:rsidR="005A7186" w:rsidRPr="004953F3">
        <w:rPr>
          <w:rFonts w:ascii="Times New Roman" w:hAnsi="Times New Roman"/>
          <w:sz w:val="18"/>
          <w:szCs w:val="18"/>
          <w:lang w:val="ru-RU"/>
        </w:rPr>
        <w:t xml:space="preserve">                         </w:t>
      </w:r>
      <w:r w:rsidRPr="004953F3">
        <w:rPr>
          <w:rFonts w:ascii="Times New Roman" w:hAnsi="Times New Roman"/>
          <w:sz w:val="18"/>
          <w:szCs w:val="18"/>
          <w:lang w:val="ru-RU"/>
        </w:rPr>
        <w:t xml:space="preserve">к </w:t>
      </w:r>
      <w:r w:rsidR="005A7186" w:rsidRPr="004953F3">
        <w:rPr>
          <w:rFonts w:ascii="Times New Roman" w:hAnsi="Times New Roman"/>
          <w:bCs/>
          <w:color w:val="000000"/>
          <w:sz w:val="20"/>
          <w:szCs w:val="20"/>
          <w:lang w:val="ru-RU"/>
        </w:rPr>
        <w:t>муниципальной программ</w:t>
      </w:r>
      <w:r w:rsidR="00E601B8">
        <w:rPr>
          <w:rFonts w:ascii="Times New Roman" w:hAnsi="Times New Roman"/>
          <w:bCs/>
          <w:color w:val="000000"/>
          <w:sz w:val="20"/>
          <w:szCs w:val="20"/>
          <w:lang w:val="ru-RU"/>
        </w:rPr>
        <w:t>е</w:t>
      </w:r>
    </w:p>
    <w:p w:rsidR="005A7186" w:rsidRPr="004953F3" w:rsidRDefault="005A7186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sz w:val="20"/>
          <w:szCs w:val="20"/>
          <w:lang w:val="ru-RU"/>
        </w:rPr>
      </w:pPr>
      <w:r w:rsidRPr="004953F3">
        <w:rPr>
          <w:sz w:val="20"/>
          <w:szCs w:val="20"/>
          <w:lang w:val="ru-RU"/>
        </w:rPr>
        <w:t xml:space="preserve">                                                                                                                 «Духовно – нравственное воспитание граждан </w:t>
      </w:r>
    </w:p>
    <w:p w:rsidR="00E52EC0" w:rsidRDefault="005A7186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sz w:val="20"/>
          <w:szCs w:val="20"/>
          <w:lang w:val="ru-RU"/>
        </w:rPr>
      </w:pPr>
      <w:r w:rsidRPr="004953F3">
        <w:rPr>
          <w:sz w:val="20"/>
          <w:szCs w:val="20"/>
          <w:lang w:val="ru-RU"/>
        </w:rPr>
        <w:t xml:space="preserve">                                                                                                   в Ленинском муниципальном районе»</w:t>
      </w:r>
    </w:p>
    <w:p w:rsidR="005A7186" w:rsidRPr="004953F3" w:rsidRDefault="00E52EC0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</w:t>
      </w:r>
      <w:r w:rsidR="00F31E79">
        <w:rPr>
          <w:sz w:val="20"/>
          <w:szCs w:val="20"/>
          <w:lang w:val="ru-RU"/>
        </w:rPr>
        <w:t xml:space="preserve"> 26.12.2017 </w:t>
      </w:r>
      <w:r>
        <w:rPr>
          <w:sz w:val="20"/>
          <w:szCs w:val="20"/>
          <w:lang w:val="ru-RU"/>
        </w:rPr>
        <w:t>№</w:t>
      </w:r>
      <w:r w:rsidR="0078560D">
        <w:rPr>
          <w:sz w:val="20"/>
          <w:szCs w:val="20"/>
          <w:lang w:val="ru-RU"/>
        </w:rPr>
        <w:t xml:space="preserve"> </w:t>
      </w:r>
      <w:r w:rsidR="00F31E79">
        <w:rPr>
          <w:sz w:val="20"/>
          <w:szCs w:val="20"/>
          <w:lang w:val="ru-RU"/>
        </w:rPr>
        <w:t>637</w:t>
      </w:r>
    </w:p>
    <w:p w:rsidR="005A7186" w:rsidRPr="004953F3" w:rsidRDefault="005A7186" w:rsidP="005A7186">
      <w:pPr>
        <w:pStyle w:val="af4"/>
        <w:tabs>
          <w:tab w:val="clear" w:pos="4677"/>
          <w:tab w:val="clear" w:pos="9355"/>
        </w:tabs>
        <w:ind w:firstLine="709"/>
        <w:jc w:val="center"/>
        <w:rPr>
          <w:bCs/>
          <w:sz w:val="20"/>
          <w:szCs w:val="20"/>
          <w:lang w:val="ru-RU"/>
        </w:rPr>
      </w:pPr>
      <w:r w:rsidRPr="004953F3">
        <w:rPr>
          <w:sz w:val="20"/>
          <w:szCs w:val="20"/>
          <w:lang w:val="ru-RU"/>
        </w:rPr>
        <w:t xml:space="preserve">                                                                 </w:t>
      </w:r>
    </w:p>
    <w:p w:rsidR="00B57365" w:rsidRPr="004953F3" w:rsidRDefault="00B57365" w:rsidP="00B57365">
      <w:pPr>
        <w:pStyle w:val="11"/>
        <w:ind w:left="0"/>
        <w:jc w:val="center"/>
        <w:rPr>
          <w:sz w:val="28"/>
          <w:szCs w:val="28"/>
          <w:lang w:val="ru-RU"/>
        </w:rPr>
      </w:pPr>
      <w:r w:rsidRPr="004953F3">
        <w:rPr>
          <w:sz w:val="28"/>
          <w:szCs w:val="28"/>
          <w:lang w:val="ru-RU"/>
        </w:rPr>
        <w:t>ОЦЕНК</w:t>
      </w:r>
      <w:r w:rsidR="00AA6BF1">
        <w:rPr>
          <w:sz w:val="28"/>
          <w:szCs w:val="28"/>
          <w:lang w:val="ru-RU"/>
        </w:rPr>
        <w:t>А</w:t>
      </w:r>
      <w:r w:rsidRPr="004953F3">
        <w:rPr>
          <w:sz w:val="28"/>
          <w:szCs w:val="28"/>
          <w:lang w:val="ru-RU"/>
        </w:rPr>
        <w:t xml:space="preserve"> ВКЛАДА</w:t>
      </w:r>
      <w:r w:rsidR="002320B6">
        <w:rPr>
          <w:sz w:val="28"/>
          <w:szCs w:val="28"/>
          <w:lang w:val="ru-RU"/>
        </w:rPr>
        <w:t>(проект)</w:t>
      </w:r>
    </w:p>
    <w:p w:rsidR="00414E33" w:rsidRPr="004953F3" w:rsidRDefault="008D4470" w:rsidP="00414E33">
      <w:pPr>
        <w:tabs>
          <w:tab w:val="left" w:pos="1006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</w:t>
      </w:r>
      <w:r w:rsidR="00AA6BF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к </w:t>
      </w:r>
      <w:r w:rsidR="00414E33" w:rsidRPr="004953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муниципальной программ</w:t>
      </w:r>
      <w:r w:rsidR="002C712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е</w:t>
      </w:r>
    </w:p>
    <w:p w:rsidR="00414E33" w:rsidRPr="004953F3" w:rsidRDefault="00414E33" w:rsidP="00414E33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  <w:lang w:val="ru-RU"/>
        </w:rPr>
      </w:pPr>
      <w:r w:rsidRPr="004953F3">
        <w:rPr>
          <w:b/>
          <w:sz w:val="28"/>
          <w:szCs w:val="28"/>
          <w:lang w:val="ru-RU"/>
        </w:rPr>
        <w:t xml:space="preserve">«Духовно – нравственное воспитание граждан </w:t>
      </w:r>
    </w:p>
    <w:p w:rsidR="00414E33" w:rsidRDefault="00414E33" w:rsidP="00414E33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  <w:lang w:val="ru-RU"/>
        </w:rPr>
      </w:pPr>
      <w:r w:rsidRPr="004953F3">
        <w:rPr>
          <w:b/>
          <w:sz w:val="28"/>
          <w:szCs w:val="28"/>
          <w:lang w:val="ru-RU"/>
        </w:rPr>
        <w:t xml:space="preserve">в Ленинском муниципальном районе» </w:t>
      </w:r>
    </w:p>
    <w:p w:rsidR="00E601B8" w:rsidRDefault="00E601B8" w:rsidP="00BF090F">
      <w:pPr>
        <w:pStyle w:val="af4"/>
        <w:tabs>
          <w:tab w:val="clear" w:pos="4677"/>
          <w:tab w:val="clear" w:pos="9355"/>
        </w:tabs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за 202</w:t>
      </w:r>
      <w:r w:rsidR="00E12CD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.</w:t>
      </w:r>
    </w:p>
    <w:p w:rsidR="00B57365" w:rsidRPr="004953F3" w:rsidRDefault="00B57365" w:rsidP="004554D1">
      <w:pPr>
        <w:pStyle w:val="11"/>
        <w:ind w:left="0"/>
        <w:jc w:val="center"/>
        <w:rPr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7"/>
        <w:gridCol w:w="6527"/>
        <w:gridCol w:w="3538"/>
      </w:tblGrid>
      <w:tr w:rsidR="00B57365" w:rsidRPr="004953F3" w:rsidTr="00D84313">
        <w:tc>
          <w:tcPr>
            <w:tcW w:w="617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4953F3">
              <w:rPr>
                <w:b/>
                <w:sz w:val="28"/>
                <w:szCs w:val="28"/>
                <w:lang w:val="ru-RU"/>
              </w:rPr>
              <w:t>№</w:t>
            </w:r>
          </w:p>
          <w:p w:rsidR="00B57365" w:rsidRPr="004953F3" w:rsidRDefault="00B57365" w:rsidP="00B57365">
            <w:pPr>
              <w:pStyle w:val="11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4953F3">
              <w:rPr>
                <w:b/>
                <w:sz w:val="28"/>
                <w:szCs w:val="28"/>
                <w:lang w:val="ru-RU"/>
              </w:rPr>
              <w:t>п</w:t>
            </w:r>
            <w:r w:rsidRPr="004953F3">
              <w:rPr>
                <w:b/>
                <w:sz w:val="28"/>
                <w:szCs w:val="28"/>
              </w:rPr>
              <w:t>/</w:t>
            </w:r>
            <w:r w:rsidRPr="004953F3">
              <w:rPr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6527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4953F3">
              <w:rPr>
                <w:b/>
                <w:sz w:val="28"/>
                <w:szCs w:val="28"/>
                <w:lang w:val="ru-RU"/>
              </w:rPr>
              <w:t>Раздел оценки</w:t>
            </w:r>
          </w:p>
        </w:tc>
        <w:tc>
          <w:tcPr>
            <w:tcW w:w="3538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4953F3">
              <w:rPr>
                <w:b/>
                <w:sz w:val="28"/>
                <w:szCs w:val="28"/>
                <w:lang w:val="ru-RU"/>
              </w:rPr>
              <w:t>Краткая оценка</w:t>
            </w:r>
          </w:p>
        </w:tc>
      </w:tr>
      <w:tr w:rsidR="00B57365" w:rsidRPr="004953F3" w:rsidTr="00D84313">
        <w:tc>
          <w:tcPr>
            <w:tcW w:w="617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953F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527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953F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38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953F3">
              <w:rPr>
                <w:sz w:val="16"/>
                <w:szCs w:val="16"/>
                <w:lang w:val="ru-RU"/>
              </w:rPr>
              <w:t>3</w:t>
            </w:r>
          </w:p>
        </w:tc>
      </w:tr>
      <w:tr w:rsidR="00D84313" w:rsidRPr="004953F3" w:rsidTr="00D84313">
        <w:tc>
          <w:tcPr>
            <w:tcW w:w="617" w:type="dxa"/>
          </w:tcPr>
          <w:p w:rsidR="00D84313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5" w:type="dxa"/>
            <w:gridSpan w:val="2"/>
          </w:tcPr>
          <w:p w:rsidR="00D84313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Финансирование</w:t>
            </w:r>
          </w:p>
        </w:tc>
      </w:tr>
      <w:tr w:rsidR="00B57365" w:rsidRPr="00E52EC0" w:rsidTr="00D84313">
        <w:tc>
          <w:tcPr>
            <w:tcW w:w="61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652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Объем финансирования программы</w:t>
            </w:r>
          </w:p>
        </w:tc>
        <w:tc>
          <w:tcPr>
            <w:tcW w:w="3538" w:type="dxa"/>
          </w:tcPr>
          <w:p w:rsidR="00B57365" w:rsidRPr="004953F3" w:rsidRDefault="00414E33" w:rsidP="00414E33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Бюджет Ленинского мун</w:t>
            </w:r>
            <w:r w:rsidR="007F603A" w:rsidRPr="004953F3">
              <w:rPr>
                <w:sz w:val="24"/>
                <w:szCs w:val="24"/>
                <w:lang w:val="ru-RU"/>
              </w:rPr>
              <w:t xml:space="preserve">иципального района – </w:t>
            </w:r>
            <w:r w:rsidR="00C86FBF">
              <w:rPr>
                <w:sz w:val="24"/>
                <w:szCs w:val="24"/>
                <w:lang w:val="ru-RU"/>
              </w:rPr>
              <w:t xml:space="preserve"> </w:t>
            </w:r>
            <w:r w:rsidR="00A4537A">
              <w:rPr>
                <w:sz w:val="24"/>
                <w:szCs w:val="24"/>
                <w:lang w:val="ru-RU"/>
              </w:rPr>
              <w:t>0</w:t>
            </w:r>
            <w:r w:rsidRPr="004953F3">
              <w:rPr>
                <w:sz w:val="24"/>
                <w:szCs w:val="24"/>
                <w:lang w:val="ru-RU"/>
              </w:rPr>
              <w:t>,00 тысяч рублей</w:t>
            </w:r>
            <w:r w:rsidR="007F603A" w:rsidRPr="004953F3">
              <w:rPr>
                <w:sz w:val="24"/>
                <w:szCs w:val="24"/>
                <w:lang w:val="ru-RU"/>
              </w:rPr>
              <w:t>.</w:t>
            </w:r>
          </w:p>
          <w:p w:rsidR="007F603A" w:rsidRPr="004953F3" w:rsidRDefault="00C86FBF" w:rsidP="00A4537A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Фактически потрачено – </w:t>
            </w:r>
            <w:r w:rsidR="00A4537A">
              <w:rPr>
                <w:sz w:val="24"/>
                <w:szCs w:val="24"/>
                <w:lang w:val="ru-RU"/>
              </w:rPr>
              <w:t>0</w:t>
            </w:r>
            <w:r w:rsidR="007F603A" w:rsidRPr="004953F3">
              <w:rPr>
                <w:sz w:val="24"/>
                <w:szCs w:val="24"/>
                <w:lang w:val="ru-RU"/>
              </w:rPr>
              <w:t>,00 тысяч рублей.</w:t>
            </w:r>
          </w:p>
        </w:tc>
      </w:tr>
      <w:tr w:rsidR="00B57365" w:rsidRPr="004953F3" w:rsidTr="00D84313">
        <w:tc>
          <w:tcPr>
            <w:tcW w:w="61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52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Осуществление капитальных вложений</w:t>
            </w:r>
          </w:p>
        </w:tc>
        <w:tc>
          <w:tcPr>
            <w:tcW w:w="3538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B57365" w:rsidRPr="004953F3" w:rsidTr="00D84313">
        <w:tc>
          <w:tcPr>
            <w:tcW w:w="61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52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Наличие замечаний со стороны контролирующих органов по вопросам, связанным с целевым и эффективным использованием средств, выделяемых на реализацию программных мероприятий</w:t>
            </w:r>
          </w:p>
        </w:tc>
        <w:tc>
          <w:tcPr>
            <w:tcW w:w="3538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D84313" w:rsidRPr="009911EB" w:rsidTr="00E51036">
        <w:tc>
          <w:tcPr>
            <w:tcW w:w="617" w:type="dxa"/>
          </w:tcPr>
          <w:p w:rsidR="00D84313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5" w:type="dxa"/>
            <w:gridSpan w:val="2"/>
          </w:tcPr>
          <w:p w:rsidR="00D84313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Основные результаты, полученные в отчетном периоде</w:t>
            </w:r>
          </w:p>
          <w:p w:rsidR="00D84313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(по наиболее важным индикаторам и показателям)</w:t>
            </w:r>
          </w:p>
        </w:tc>
      </w:tr>
      <w:tr w:rsidR="00A4537A" w:rsidRPr="004953F3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6527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Количество районных научно-практических конференций, семинаров и совещаний по вопросам духовно-нравственного воспитания детей и молодежи (шт.)</w:t>
            </w:r>
          </w:p>
        </w:tc>
        <w:tc>
          <w:tcPr>
            <w:tcW w:w="3538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Плановый показатель –</w:t>
            </w:r>
            <w:r w:rsidR="009911EB">
              <w:rPr>
                <w:sz w:val="24"/>
                <w:szCs w:val="24"/>
                <w:lang w:val="ru-RU"/>
              </w:rPr>
              <w:t xml:space="preserve"> 6</w:t>
            </w:r>
          </w:p>
          <w:p w:rsidR="00A4537A" w:rsidRPr="004953F3" w:rsidRDefault="00A4537A" w:rsidP="009911EB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 xml:space="preserve">Исполнение – </w:t>
            </w:r>
            <w:r w:rsidR="009911EB">
              <w:rPr>
                <w:sz w:val="24"/>
                <w:szCs w:val="24"/>
                <w:lang w:val="ru-RU"/>
              </w:rPr>
              <w:t>6</w:t>
            </w:r>
          </w:p>
        </w:tc>
      </w:tr>
      <w:tr w:rsidR="00A4537A" w:rsidRPr="004953F3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6527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Количество разработанных и изданных методических пособий по вопросам духовно-нравственного воспитания</w:t>
            </w:r>
          </w:p>
        </w:tc>
        <w:tc>
          <w:tcPr>
            <w:tcW w:w="3538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Плановый показатель –</w:t>
            </w:r>
            <w:r w:rsidR="009911EB">
              <w:rPr>
                <w:sz w:val="24"/>
                <w:szCs w:val="24"/>
                <w:lang w:val="ru-RU"/>
              </w:rPr>
              <w:t xml:space="preserve"> 6</w:t>
            </w:r>
          </w:p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Исполнение –</w:t>
            </w:r>
            <w:r w:rsidR="009911EB">
              <w:rPr>
                <w:sz w:val="24"/>
                <w:szCs w:val="24"/>
                <w:lang w:val="ru-RU"/>
              </w:rPr>
              <w:t xml:space="preserve"> 6</w:t>
            </w:r>
          </w:p>
        </w:tc>
      </w:tr>
      <w:tr w:rsidR="00A4537A" w:rsidRPr="004953F3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6527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rFonts w:eastAsia="Times New Roman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4953F3">
              <w:rPr>
                <w:rFonts w:eastAsia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53F3">
              <w:rPr>
                <w:rFonts w:eastAsia="Times New Roman"/>
                <w:sz w:val="24"/>
                <w:szCs w:val="24"/>
                <w:lang w:val="ru-RU"/>
              </w:rPr>
              <w:t>, состоящих на внутришкольном профилактическом учёте (%)</w:t>
            </w:r>
          </w:p>
        </w:tc>
        <w:tc>
          <w:tcPr>
            <w:tcW w:w="3538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Плановый показатель – 18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Исполнение – 18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</w:tr>
      <w:tr w:rsidR="00A4537A" w:rsidRPr="004953F3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6527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Доля кружков, факультативов ду</w:t>
            </w:r>
            <w:r w:rsidRPr="004953F3">
              <w:rPr>
                <w:spacing w:val="-3"/>
                <w:sz w:val="24"/>
                <w:szCs w:val="24"/>
                <w:lang w:val="ru-RU"/>
              </w:rPr>
              <w:t>ховно – нравственной направленности</w:t>
            </w:r>
            <w:proofErr w:type="gramStart"/>
            <w:r w:rsidRPr="004953F3">
              <w:rPr>
                <w:spacing w:val="-3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3538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Плановый показатель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11EB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A4537A" w:rsidRPr="004953F3" w:rsidRDefault="00A4537A" w:rsidP="009911EB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Исполнение –</w:t>
            </w:r>
            <w:r w:rsidR="009911EB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</w:tr>
      <w:tr w:rsidR="00A4537A" w:rsidRPr="004953F3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6527" w:type="dxa"/>
          </w:tcPr>
          <w:p w:rsidR="00A4537A" w:rsidRPr="004953F3" w:rsidRDefault="00A4537A" w:rsidP="00E678C2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rFonts w:eastAsia="Times New Roman"/>
                <w:sz w:val="24"/>
                <w:szCs w:val="24"/>
                <w:lang w:val="ru-RU"/>
              </w:rPr>
              <w:t>Количество районных мероприятий, направленных на духовно - нравственное воспитание населения Ленинского  муниципального района (шт.)</w:t>
            </w:r>
          </w:p>
        </w:tc>
        <w:tc>
          <w:tcPr>
            <w:tcW w:w="3538" w:type="dxa"/>
          </w:tcPr>
          <w:p w:rsidR="00A4537A" w:rsidRPr="004953F3" w:rsidRDefault="00A4537A" w:rsidP="00E678C2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Плановый показатель – 2</w:t>
            </w:r>
            <w:r w:rsidR="009911EB">
              <w:rPr>
                <w:sz w:val="24"/>
                <w:szCs w:val="24"/>
                <w:lang w:val="ru-RU"/>
              </w:rPr>
              <w:t>7</w:t>
            </w:r>
          </w:p>
          <w:p w:rsidR="00A4537A" w:rsidRPr="004953F3" w:rsidRDefault="00A4537A" w:rsidP="009911EB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 xml:space="preserve">Исполнение – </w:t>
            </w:r>
            <w:r w:rsidR="009911EB">
              <w:rPr>
                <w:sz w:val="24"/>
                <w:szCs w:val="24"/>
                <w:lang w:val="ru-RU"/>
              </w:rPr>
              <w:t>105</w:t>
            </w:r>
          </w:p>
        </w:tc>
      </w:tr>
      <w:tr w:rsidR="00A4537A" w:rsidRPr="009911EB" w:rsidTr="00F37372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065" w:type="dxa"/>
            <w:gridSpan w:val="2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Вклад программы в развитие сферы жизнедеятельности Ленинского муниципального района в отчетном периоде</w:t>
            </w:r>
          </w:p>
        </w:tc>
      </w:tr>
      <w:tr w:rsidR="00A4537A" w:rsidRPr="009911EB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6527" w:type="dxa"/>
          </w:tcPr>
          <w:p w:rsidR="00A4537A" w:rsidRPr="004953F3" w:rsidRDefault="00A4537A" w:rsidP="00FB216C">
            <w:pPr>
              <w:pStyle w:val="af4"/>
              <w:tabs>
                <w:tab w:val="clear" w:pos="4677"/>
                <w:tab w:val="clear" w:pos="9355"/>
              </w:tabs>
              <w:ind w:firstLine="709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 xml:space="preserve">Целенаправленная деятельность по духовно – нравственному воспитанию граждан в Ленинском </w:t>
            </w:r>
            <w:r>
              <w:rPr>
                <w:sz w:val="24"/>
                <w:szCs w:val="24"/>
                <w:lang w:val="ru-RU"/>
              </w:rPr>
              <w:t>муниципальном районе с 2015-2020</w:t>
            </w:r>
            <w:r w:rsidRPr="004953F3">
              <w:rPr>
                <w:sz w:val="24"/>
                <w:szCs w:val="24"/>
                <w:lang w:val="ru-RU"/>
              </w:rPr>
              <w:t xml:space="preserve"> годы позволяет проследить ряд положительных факторов: педагоги общеобразовательных учреждений прошли курсы повышения квалификации по духовно-нравственному воспитанию; был создан и активно начал работу при главе администрации Ленинского района совет по возрождению духовного и культурного наследия Русской Православной церкви; разработан механизм деятельности центра духовно – нравственного воспитания семейного клуба «Троица» в  микрорайоне  «</w:t>
            </w:r>
            <w:proofErr w:type="spellStart"/>
            <w:r w:rsidRPr="004953F3">
              <w:rPr>
                <w:sz w:val="24"/>
                <w:szCs w:val="24"/>
                <w:lang w:val="ru-RU"/>
              </w:rPr>
              <w:t>Духановка</w:t>
            </w:r>
            <w:proofErr w:type="spellEnd"/>
            <w:r w:rsidRPr="004953F3">
              <w:rPr>
                <w:sz w:val="24"/>
                <w:szCs w:val="24"/>
                <w:lang w:val="ru-RU"/>
              </w:rPr>
              <w:t>» (</w:t>
            </w:r>
            <w:r>
              <w:rPr>
                <w:sz w:val="24"/>
                <w:szCs w:val="24"/>
                <w:lang w:val="ru-RU"/>
              </w:rPr>
              <w:t xml:space="preserve">муниципальное автономное учреждение о работе с молодёжь «Молодёжный центр </w:t>
            </w:r>
            <w:r>
              <w:rPr>
                <w:sz w:val="24"/>
                <w:szCs w:val="24"/>
                <w:lang w:val="ru-RU"/>
              </w:rPr>
              <w:lastRenderedPageBreak/>
              <w:t>«Спектр»)</w:t>
            </w:r>
            <w:r w:rsidRPr="004953F3">
              <w:rPr>
                <w:sz w:val="24"/>
                <w:szCs w:val="24"/>
                <w:lang w:val="ru-RU"/>
              </w:rPr>
              <w:t xml:space="preserve"> налажено взаимодействие с депутатами Волгоградской областной Думы, Волгоградской епархии, представителями образования, здравоохранения, социальной защиты, учреждениями культуры.</w:t>
            </w:r>
          </w:p>
        </w:tc>
        <w:tc>
          <w:tcPr>
            <w:tcW w:w="3538" w:type="dxa"/>
          </w:tcPr>
          <w:p w:rsidR="00A4537A" w:rsidRPr="00F31E79" w:rsidRDefault="00A4537A" w:rsidP="00F31E79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</w:t>
            </w: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В соответствии с Критериями комплексной оценки эффективности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муниципальной программы за 202</w:t>
            </w:r>
            <w:r w:rsidR="00E12C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1633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bookmarkStart w:id="0" w:name="_GoBack"/>
            <w:bookmarkEnd w:id="0"/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 данная программа является эффективной и достигла</w:t>
            </w:r>
          </w:p>
          <w:p w:rsidR="00A4537A" w:rsidRPr="004953F3" w:rsidRDefault="00A4537A" w:rsidP="00F31E79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6 % </w:t>
            </w:r>
            <w:proofErr w:type="gramStart"/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формы</w:t>
            </w:r>
            <w:proofErr w:type="gramEnd"/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1,2 приложения 6 к Порядку пункта 7.3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твержденной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остановлением администрации Ленинского муниципального района от 25.09.2018 № 573«Об </w:t>
            </w: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утверждении Порядка разработки, реализации и оценки эффективности муниципальных программ Ленинского муниципального района</w:t>
            </w:r>
          </w:p>
          <w:p w:rsidR="00A4537A" w:rsidRPr="004953F3" w:rsidRDefault="00A4537A" w:rsidP="00414E3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537A" w:rsidRPr="009911EB" w:rsidTr="00EF6F58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0065" w:type="dxa"/>
            <w:gridSpan w:val="2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Основные факторы, повлиявшие на выполнение программных мероприятий и достижение плановых показателей результативности в отчетном периоде</w:t>
            </w:r>
          </w:p>
        </w:tc>
      </w:tr>
      <w:tr w:rsidR="00A4537A" w:rsidRPr="009911EB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6527" w:type="dxa"/>
          </w:tcPr>
          <w:p w:rsidR="00A4537A" w:rsidRPr="004953F3" w:rsidRDefault="00A4537A" w:rsidP="007F603A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Одним из важнейших факторов, повлиявших на выполнение мероприятия, является деятельность </w:t>
            </w:r>
            <w:r w:rsidRPr="004953F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отдела по социальной политике</w:t>
            </w: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Ленинского муниципального района, выступающего координатором реализации мероприятий программы и осуществляющего меры по организации деятельности структурных подразделений администрации района, а также взаимодействие с образовательными учреждениями, учреждениями культуры, учреждениями дополнительного образования, общественными организациями. Запланированные мероприятия были выполнены по предусмотренному плану.</w:t>
            </w:r>
          </w:p>
        </w:tc>
        <w:tc>
          <w:tcPr>
            <w:tcW w:w="3538" w:type="dxa"/>
          </w:tcPr>
          <w:p w:rsidR="00A4537A" w:rsidRPr="004953F3" w:rsidRDefault="00A4537A" w:rsidP="00382045">
            <w:pPr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Благодаря своевременному финансированию Программы была с</w:t>
            </w:r>
            <w:r w:rsidRPr="004953F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координирована деятельность субъектов </w:t>
            </w:r>
            <w:r w:rsidRPr="004953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организации духовно-нравственного </w:t>
            </w:r>
            <w:r w:rsidRPr="004953F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воспитания населения </w:t>
            </w:r>
            <w:r w:rsidRPr="004953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Ленинского муниципального района. </w:t>
            </w:r>
          </w:p>
          <w:p w:rsidR="00A4537A" w:rsidRPr="004953F3" w:rsidRDefault="00A4537A" w:rsidP="00382045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 Отмечено усиление внимания общественности, </w:t>
            </w: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>органов государственной и муници</w:t>
            </w:r>
            <w:r w:rsidRPr="004953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пальной власти, бизнеса к вопросам </w:t>
            </w: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>духовно- нравственного воспитания.</w:t>
            </w:r>
          </w:p>
        </w:tc>
      </w:tr>
      <w:tr w:rsidR="00A4537A" w:rsidRPr="009911EB" w:rsidTr="00F543AC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065" w:type="dxa"/>
            <w:gridSpan w:val="2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Итоги реализации целевой ведомственной программы</w:t>
            </w:r>
          </w:p>
        </w:tc>
      </w:tr>
      <w:tr w:rsidR="00A4537A" w:rsidRPr="009911EB" w:rsidTr="00300810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2"/>
          </w:tcPr>
          <w:p w:rsidR="00A4537A" w:rsidRPr="004953F3" w:rsidRDefault="00A4537A" w:rsidP="0038204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F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Создание системы духовно-нравственного воспитания граждан Ленинского муниципального района. Широкое вовлечение населения </w:t>
            </w:r>
            <w:r w:rsidRPr="004953F3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района в проведение мероприятий, </w:t>
            </w:r>
            <w:r w:rsidRPr="004953F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способствующих духовно-нравственному развитию и воспитанию различ</w:t>
            </w:r>
            <w:r w:rsidRPr="004953F3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ных категорий населения региона, </w:t>
            </w:r>
            <w:r w:rsidRPr="004953F3">
              <w:rPr>
                <w:rFonts w:ascii="Times New Roman" w:eastAsia="Calibri" w:hAnsi="Times New Roman"/>
                <w:spacing w:val="-3"/>
                <w:sz w:val="24"/>
                <w:szCs w:val="24"/>
                <w:lang w:val="ru-RU"/>
              </w:rPr>
              <w:t>формированию патриотического и граж</w:t>
            </w:r>
            <w:r w:rsidRPr="004953F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данского сознания и самосознания, потребности в освоении региональной и отечественной истории и культуры. </w:t>
            </w:r>
          </w:p>
        </w:tc>
      </w:tr>
      <w:tr w:rsidR="00A4537A" w:rsidRPr="009911EB" w:rsidTr="00DE311C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065" w:type="dxa"/>
            <w:gridSpan w:val="2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Необходимость продолжения реализации целевой ведомственной программы, увеличения финансирования, внесения изменений, отмены</w:t>
            </w:r>
          </w:p>
        </w:tc>
      </w:tr>
      <w:tr w:rsidR="00A4537A" w:rsidRPr="009911EB" w:rsidTr="00DE311C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2"/>
          </w:tcPr>
          <w:p w:rsidR="00A4537A" w:rsidRPr="004953F3" w:rsidRDefault="00A4537A" w:rsidP="00382045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95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Необходимость реализации программы вызвана тем, что 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отсутствие созидательных ориентиров смысла жизни.  </w:t>
            </w:r>
          </w:p>
          <w:p w:rsidR="00A4537A" w:rsidRPr="004953F3" w:rsidRDefault="00A4537A" w:rsidP="00382045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F3">
              <w:rPr>
                <w:rStyle w:val="a8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 В</w:t>
            </w:r>
            <w:r w:rsidRPr="00495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>системе идеалов и ценностей в обществе явный приоритет приобретают материальные ценности по сравнению с духовными. Это ведет к формированию ложных целей в жизни, изменению ценностных ориентаций, к искаженному пониманию категорий добра и зла. В значительной степени утрачены идеалы служения ближним, чести, долга. Основные устремления человека сосредоточены на получении удовольствий, достижения собственного комфортного существования.</w:t>
            </w:r>
          </w:p>
          <w:p w:rsidR="00A4537A" w:rsidRPr="004953F3" w:rsidRDefault="00A4537A" w:rsidP="00382045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 Данная программа позволяет интегрировать  духовно-нравственное развитие и воспитание граждан  в основные виды деятельности: урочную, внеурочную, внешкольную, культурно - социальную и общественно полезную. Другими  словами, выбран верный</w:t>
            </w:r>
            <w:r w:rsidRPr="00495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подход, что обуславливает целесообразность данной программы.</w:t>
            </w:r>
          </w:p>
        </w:tc>
      </w:tr>
    </w:tbl>
    <w:p w:rsidR="00B57365" w:rsidRPr="004953F3" w:rsidRDefault="00B57365" w:rsidP="00B57365">
      <w:pPr>
        <w:pStyle w:val="11"/>
        <w:ind w:left="0"/>
        <w:jc w:val="center"/>
        <w:rPr>
          <w:sz w:val="28"/>
          <w:szCs w:val="28"/>
          <w:lang w:val="ru-RU"/>
        </w:rPr>
      </w:pPr>
    </w:p>
    <w:p w:rsidR="006B6153" w:rsidRPr="006B6153" w:rsidRDefault="006B6153" w:rsidP="006B615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6B6153">
        <w:rPr>
          <w:rFonts w:ascii="Times New Roman" w:eastAsia="Times New Roman" w:hAnsi="Times New Roman"/>
          <w:b/>
          <w:lang w:val="ru-RU" w:eastAsia="ru-RU" w:bidi="ar-SA"/>
        </w:rPr>
        <w:t>Начальник</w:t>
      </w:r>
    </w:p>
    <w:p w:rsidR="006B6153" w:rsidRPr="006B6153" w:rsidRDefault="006B6153" w:rsidP="006B615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6B6153">
        <w:rPr>
          <w:rFonts w:ascii="Times New Roman" w:eastAsia="Times New Roman" w:hAnsi="Times New Roman"/>
          <w:b/>
          <w:lang w:val="ru-RU" w:eastAsia="ru-RU" w:bidi="ar-SA"/>
        </w:rPr>
        <w:t>отдела по культуре, молодёжной политике</w:t>
      </w:r>
    </w:p>
    <w:p w:rsidR="006B6153" w:rsidRPr="006B6153" w:rsidRDefault="006B6153" w:rsidP="006B615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6B6153">
        <w:rPr>
          <w:rFonts w:ascii="Times New Roman" w:eastAsia="Times New Roman" w:hAnsi="Times New Roman"/>
          <w:b/>
          <w:lang w:val="ru-RU" w:eastAsia="ru-RU" w:bidi="ar-SA"/>
        </w:rPr>
        <w:t xml:space="preserve">физической культуре и спорту </w:t>
      </w:r>
    </w:p>
    <w:p w:rsidR="006B6153" w:rsidRPr="006B6153" w:rsidRDefault="006B6153" w:rsidP="006B615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6B6153">
        <w:rPr>
          <w:rFonts w:ascii="Times New Roman" w:eastAsia="Times New Roman" w:hAnsi="Times New Roman"/>
          <w:b/>
          <w:lang w:val="ru-RU" w:eastAsia="ru-RU" w:bidi="ar-SA"/>
        </w:rPr>
        <w:t xml:space="preserve">администрации </w:t>
      </w:r>
      <w:proofErr w:type="gramStart"/>
      <w:r w:rsidRPr="006B6153">
        <w:rPr>
          <w:rFonts w:ascii="Times New Roman" w:eastAsia="Times New Roman" w:hAnsi="Times New Roman"/>
          <w:b/>
          <w:lang w:val="ru-RU" w:eastAsia="ru-RU" w:bidi="ar-SA"/>
        </w:rPr>
        <w:t>Ленинского</w:t>
      </w:r>
      <w:proofErr w:type="gramEnd"/>
    </w:p>
    <w:p w:rsidR="006B6153" w:rsidRPr="006B6153" w:rsidRDefault="006B6153" w:rsidP="006B615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6B6153">
        <w:rPr>
          <w:rFonts w:ascii="Times New Roman" w:eastAsia="Times New Roman" w:hAnsi="Times New Roman"/>
          <w:b/>
          <w:lang w:val="ru-RU" w:eastAsia="ru-RU" w:bidi="ar-SA"/>
        </w:rPr>
        <w:t>муниципального района</w:t>
      </w:r>
    </w:p>
    <w:p w:rsidR="006B6153" w:rsidRPr="006B6153" w:rsidRDefault="006B6153" w:rsidP="006B615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lang w:val="ru-RU" w:bidi="ar-SA"/>
        </w:rPr>
      </w:pPr>
      <w:r w:rsidRPr="006B6153">
        <w:rPr>
          <w:rFonts w:ascii="Times New Roman" w:eastAsia="Times New Roman" w:hAnsi="Times New Roman"/>
          <w:b/>
          <w:lang w:val="ru-RU" w:eastAsia="ru-RU" w:bidi="ar-SA"/>
        </w:rPr>
        <w:t xml:space="preserve">Волгоградской области      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          </w:t>
      </w:r>
      <w:r w:rsidRPr="006B6153">
        <w:rPr>
          <w:rFonts w:ascii="Times New Roman" w:eastAsia="Times New Roman" w:hAnsi="Times New Roman"/>
          <w:b/>
          <w:lang w:val="ru-RU" w:eastAsia="ru-RU" w:bidi="ar-SA"/>
        </w:rPr>
        <w:t xml:space="preserve">           ___________________                       А.С.Цабыбин</w:t>
      </w:r>
    </w:p>
    <w:p w:rsidR="006B6153" w:rsidRPr="006B6153" w:rsidRDefault="006B6153" w:rsidP="006B615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        </w:t>
      </w:r>
    </w:p>
    <w:p w:rsidR="00640467" w:rsidRDefault="00640467" w:rsidP="00883B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ADA" w:rsidRPr="004953F3" w:rsidRDefault="00FE7ADA" w:rsidP="00883B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FE7ADA" w:rsidRPr="004953F3" w:rsidSect="00782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28F4"/>
    <w:multiLevelType w:val="hybridMultilevel"/>
    <w:tmpl w:val="A57E4B8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365"/>
    <w:rsid w:val="0016338E"/>
    <w:rsid w:val="00192896"/>
    <w:rsid w:val="001B49BC"/>
    <w:rsid w:val="001C0422"/>
    <w:rsid w:val="002320B6"/>
    <w:rsid w:val="0027073E"/>
    <w:rsid w:val="002843FF"/>
    <w:rsid w:val="002C712C"/>
    <w:rsid w:val="002E497A"/>
    <w:rsid w:val="00382045"/>
    <w:rsid w:val="003A62B5"/>
    <w:rsid w:val="003B1093"/>
    <w:rsid w:val="003B3108"/>
    <w:rsid w:val="00414E33"/>
    <w:rsid w:val="004554D1"/>
    <w:rsid w:val="004953F3"/>
    <w:rsid w:val="004A2955"/>
    <w:rsid w:val="004C286E"/>
    <w:rsid w:val="004F76A1"/>
    <w:rsid w:val="00576E60"/>
    <w:rsid w:val="005A7186"/>
    <w:rsid w:val="005F74C9"/>
    <w:rsid w:val="00640467"/>
    <w:rsid w:val="006951ED"/>
    <w:rsid w:val="006B6153"/>
    <w:rsid w:val="00782871"/>
    <w:rsid w:val="0078560D"/>
    <w:rsid w:val="007B4993"/>
    <w:rsid w:val="007F603A"/>
    <w:rsid w:val="00835476"/>
    <w:rsid w:val="00883B82"/>
    <w:rsid w:val="008D4470"/>
    <w:rsid w:val="008E0A3C"/>
    <w:rsid w:val="008F1DEB"/>
    <w:rsid w:val="00900898"/>
    <w:rsid w:val="009911EB"/>
    <w:rsid w:val="009C3241"/>
    <w:rsid w:val="009E66CC"/>
    <w:rsid w:val="00A4537A"/>
    <w:rsid w:val="00AA6BF1"/>
    <w:rsid w:val="00B52E33"/>
    <w:rsid w:val="00B57365"/>
    <w:rsid w:val="00B8042C"/>
    <w:rsid w:val="00BA552B"/>
    <w:rsid w:val="00BF090F"/>
    <w:rsid w:val="00C21DD9"/>
    <w:rsid w:val="00C37E31"/>
    <w:rsid w:val="00C86FBF"/>
    <w:rsid w:val="00CD1833"/>
    <w:rsid w:val="00D00B47"/>
    <w:rsid w:val="00D47198"/>
    <w:rsid w:val="00D84313"/>
    <w:rsid w:val="00DA16AE"/>
    <w:rsid w:val="00DA6D6B"/>
    <w:rsid w:val="00DC0DDC"/>
    <w:rsid w:val="00DD421E"/>
    <w:rsid w:val="00DF1236"/>
    <w:rsid w:val="00E12CDC"/>
    <w:rsid w:val="00E42B75"/>
    <w:rsid w:val="00E52EC0"/>
    <w:rsid w:val="00E601B8"/>
    <w:rsid w:val="00F25811"/>
    <w:rsid w:val="00F31E79"/>
    <w:rsid w:val="00F96B84"/>
    <w:rsid w:val="00FA1CA1"/>
    <w:rsid w:val="00FB216C"/>
    <w:rsid w:val="00FE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35476"/>
    <w:pPr>
      <w:ind w:left="6372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8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8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896"/>
    <w:rPr>
      <w:b/>
      <w:bCs/>
    </w:rPr>
  </w:style>
  <w:style w:type="character" w:styleId="a8">
    <w:name w:val="Emphasis"/>
    <w:basedOn w:val="a0"/>
    <w:qFormat/>
    <w:rsid w:val="001928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896"/>
    <w:rPr>
      <w:szCs w:val="32"/>
    </w:rPr>
  </w:style>
  <w:style w:type="paragraph" w:styleId="aa">
    <w:name w:val="List Paragraph"/>
    <w:basedOn w:val="a"/>
    <w:uiPriority w:val="34"/>
    <w:qFormat/>
    <w:rsid w:val="0019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896"/>
    <w:rPr>
      <w:i/>
    </w:rPr>
  </w:style>
  <w:style w:type="character" w:customStyle="1" w:styleId="22">
    <w:name w:val="Цитата 2 Знак"/>
    <w:basedOn w:val="a0"/>
    <w:link w:val="21"/>
    <w:uiPriority w:val="29"/>
    <w:rsid w:val="001928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8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896"/>
    <w:rPr>
      <w:b/>
      <w:i/>
      <w:sz w:val="24"/>
    </w:rPr>
  </w:style>
  <w:style w:type="character" w:styleId="ad">
    <w:name w:val="Subtle Emphasis"/>
    <w:uiPriority w:val="19"/>
    <w:qFormat/>
    <w:rsid w:val="001928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8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8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8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8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896"/>
    <w:pPr>
      <w:outlineLvl w:val="9"/>
    </w:pPr>
  </w:style>
  <w:style w:type="table" w:styleId="af3">
    <w:name w:val="Table Grid"/>
    <w:basedOn w:val="a1"/>
    <w:uiPriority w:val="59"/>
    <w:rsid w:val="00B5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414E33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af5">
    <w:name w:val="Верхний колонтитул Знак"/>
    <w:basedOn w:val="a0"/>
    <w:link w:val="af4"/>
    <w:rsid w:val="00414E33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Body Text"/>
    <w:basedOn w:val="a"/>
    <w:link w:val="af7"/>
    <w:unhideWhenUsed/>
    <w:rsid w:val="00382045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7">
    <w:name w:val="Основной текст Знак"/>
    <w:basedOn w:val="a0"/>
    <w:link w:val="af6"/>
    <w:rsid w:val="00382045"/>
    <w:rPr>
      <w:rFonts w:ascii="Times New Roman" w:eastAsia="Times New Roman" w:hAnsi="Times New Roman"/>
      <w:sz w:val="24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71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Кольянко</cp:lastModifiedBy>
  <cp:revision>34</cp:revision>
  <cp:lastPrinted>2022-12-20T12:25:00Z</cp:lastPrinted>
  <dcterms:created xsi:type="dcterms:W3CDTF">2016-09-08T11:43:00Z</dcterms:created>
  <dcterms:modified xsi:type="dcterms:W3CDTF">2022-12-20T12:29:00Z</dcterms:modified>
</cp:coreProperties>
</file>