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2B" w:rsidRPr="000B7ED5" w:rsidRDefault="00B57365" w:rsidP="004953F3">
      <w:pPr>
        <w:jc w:val="right"/>
        <w:rPr>
          <w:rFonts w:ascii="Times New Roman" w:hAnsi="Times New Roman"/>
          <w:lang w:val="ru-RU"/>
        </w:rPr>
      </w:pPr>
      <w:r w:rsidRPr="000B7ED5">
        <w:rPr>
          <w:rFonts w:ascii="Times New Roman" w:hAnsi="Times New Roman"/>
          <w:lang w:val="ru-RU"/>
        </w:rPr>
        <w:t xml:space="preserve">                                                                         Приложение</w:t>
      </w:r>
    </w:p>
    <w:p w:rsidR="005A7186" w:rsidRPr="000B7ED5" w:rsidRDefault="00B57365" w:rsidP="004953F3">
      <w:pPr>
        <w:tabs>
          <w:tab w:val="left" w:pos="10065"/>
        </w:tabs>
        <w:jc w:val="right"/>
        <w:rPr>
          <w:rFonts w:ascii="Times New Roman" w:hAnsi="Times New Roman"/>
          <w:bCs/>
          <w:color w:val="000000"/>
          <w:lang w:val="ru-RU"/>
        </w:rPr>
      </w:pPr>
      <w:r w:rsidRPr="000B7ED5">
        <w:rPr>
          <w:rFonts w:ascii="Times New Roman" w:hAnsi="Times New Roman"/>
          <w:lang w:val="ru-RU"/>
        </w:rPr>
        <w:t xml:space="preserve">                                                                                   </w:t>
      </w:r>
      <w:r w:rsidR="005A7186" w:rsidRPr="000B7ED5">
        <w:rPr>
          <w:rFonts w:ascii="Times New Roman" w:hAnsi="Times New Roman"/>
          <w:lang w:val="ru-RU"/>
        </w:rPr>
        <w:t xml:space="preserve">                         </w:t>
      </w:r>
      <w:r w:rsidRPr="000B7ED5">
        <w:rPr>
          <w:rFonts w:ascii="Times New Roman" w:hAnsi="Times New Roman"/>
          <w:lang w:val="ru-RU"/>
        </w:rPr>
        <w:t xml:space="preserve">к </w:t>
      </w:r>
      <w:r w:rsidR="005A7186" w:rsidRPr="000B7ED5">
        <w:rPr>
          <w:rFonts w:ascii="Times New Roman" w:hAnsi="Times New Roman"/>
          <w:bCs/>
          <w:color w:val="000000"/>
          <w:lang w:val="ru-RU"/>
        </w:rPr>
        <w:t>муниципальной программы</w:t>
      </w:r>
    </w:p>
    <w:p w:rsidR="005A7186" w:rsidRPr="000B7ED5" w:rsidRDefault="005A7186" w:rsidP="004953F3">
      <w:pPr>
        <w:pStyle w:val="af4"/>
        <w:tabs>
          <w:tab w:val="clear" w:pos="4677"/>
          <w:tab w:val="clear" w:pos="9355"/>
        </w:tabs>
        <w:ind w:firstLine="709"/>
        <w:jc w:val="right"/>
        <w:rPr>
          <w:lang w:val="ru-RU"/>
        </w:rPr>
      </w:pPr>
      <w:r w:rsidRPr="000B7ED5">
        <w:rPr>
          <w:lang w:val="ru-RU"/>
        </w:rPr>
        <w:t xml:space="preserve">                                                                                                                 </w:t>
      </w:r>
      <w:r w:rsidR="00BC006D">
        <w:rPr>
          <w:lang w:val="ru-RU"/>
        </w:rPr>
        <w:t>«Развитие туризма</w:t>
      </w:r>
    </w:p>
    <w:p w:rsidR="00E52EC0" w:rsidRPr="000B7ED5" w:rsidRDefault="005A7186" w:rsidP="004953F3">
      <w:pPr>
        <w:pStyle w:val="af4"/>
        <w:tabs>
          <w:tab w:val="clear" w:pos="4677"/>
          <w:tab w:val="clear" w:pos="9355"/>
        </w:tabs>
        <w:ind w:firstLine="709"/>
        <w:jc w:val="right"/>
        <w:rPr>
          <w:lang w:val="ru-RU"/>
        </w:rPr>
      </w:pPr>
      <w:r w:rsidRPr="000B7ED5">
        <w:rPr>
          <w:lang w:val="ru-RU"/>
        </w:rPr>
        <w:t xml:space="preserve">                                                                                                   в Ленинском муниципальном районе»</w:t>
      </w:r>
    </w:p>
    <w:p w:rsidR="005A7186" w:rsidRPr="000B7ED5" w:rsidRDefault="00E52EC0" w:rsidP="004953F3">
      <w:pPr>
        <w:pStyle w:val="af4"/>
        <w:tabs>
          <w:tab w:val="clear" w:pos="4677"/>
          <w:tab w:val="clear" w:pos="9355"/>
        </w:tabs>
        <w:ind w:firstLine="709"/>
        <w:jc w:val="right"/>
        <w:rPr>
          <w:lang w:val="ru-RU"/>
        </w:rPr>
      </w:pPr>
      <w:r w:rsidRPr="000B7ED5">
        <w:rPr>
          <w:lang w:val="ru-RU"/>
        </w:rPr>
        <w:t>от</w:t>
      </w:r>
      <w:r w:rsidR="002C5EE3">
        <w:rPr>
          <w:lang w:val="ru-RU"/>
        </w:rPr>
        <w:t xml:space="preserve"> 18.10.2017г.</w:t>
      </w:r>
      <w:r w:rsidRPr="000B7ED5">
        <w:rPr>
          <w:lang w:val="ru-RU"/>
        </w:rPr>
        <w:t>№</w:t>
      </w:r>
      <w:r w:rsidR="002C5EE3">
        <w:rPr>
          <w:lang w:val="ru-RU"/>
        </w:rPr>
        <w:t xml:space="preserve"> 501</w:t>
      </w:r>
      <w:r w:rsidR="005A7186" w:rsidRPr="000B7ED5">
        <w:rPr>
          <w:lang w:val="ru-RU"/>
        </w:rPr>
        <w:t xml:space="preserve"> </w:t>
      </w:r>
    </w:p>
    <w:p w:rsidR="005A7186" w:rsidRPr="000B7ED5" w:rsidRDefault="005A7186" w:rsidP="005A7186">
      <w:pPr>
        <w:pStyle w:val="af4"/>
        <w:tabs>
          <w:tab w:val="clear" w:pos="4677"/>
          <w:tab w:val="clear" w:pos="9355"/>
        </w:tabs>
        <w:ind w:firstLine="709"/>
        <w:jc w:val="center"/>
        <w:rPr>
          <w:bCs/>
          <w:lang w:val="ru-RU"/>
        </w:rPr>
      </w:pPr>
      <w:r w:rsidRPr="000B7ED5">
        <w:rPr>
          <w:lang w:val="ru-RU"/>
        </w:rPr>
        <w:t xml:space="preserve">                                                                </w:t>
      </w:r>
      <w:r w:rsidR="00923350">
        <w:rPr>
          <w:lang w:val="ru-RU"/>
        </w:rPr>
        <w:t xml:space="preserve">  </w:t>
      </w:r>
    </w:p>
    <w:p w:rsidR="00B57365" w:rsidRPr="0088217A" w:rsidRDefault="00B57365" w:rsidP="0088217A">
      <w:pPr>
        <w:pStyle w:val="11"/>
        <w:ind w:left="0"/>
        <w:jc w:val="center"/>
        <w:rPr>
          <w:sz w:val="28"/>
          <w:szCs w:val="24"/>
          <w:lang w:val="ru-RU"/>
        </w:rPr>
      </w:pPr>
      <w:r w:rsidRPr="0088217A">
        <w:rPr>
          <w:sz w:val="28"/>
          <w:szCs w:val="24"/>
          <w:lang w:val="ru-RU"/>
        </w:rPr>
        <w:t>ОЦЕНК</w:t>
      </w:r>
      <w:r w:rsidR="002103C3">
        <w:rPr>
          <w:sz w:val="28"/>
          <w:szCs w:val="24"/>
          <w:lang w:val="ru-RU"/>
        </w:rPr>
        <w:t>А</w:t>
      </w:r>
      <w:r w:rsidRPr="0088217A">
        <w:rPr>
          <w:sz w:val="28"/>
          <w:szCs w:val="24"/>
          <w:lang w:val="ru-RU"/>
        </w:rPr>
        <w:t xml:space="preserve"> ВКЛАДА</w:t>
      </w:r>
    </w:p>
    <w:p w:rsidR="00414E33" w:rsidRPr="0088217A" w:rsidRDefault="0088217A" w:rsidP="0088217A">
      <w:pPr>
        <w:tabs>
          <w:tab w:val="left" w:pos="10065"/>
        </w:tabs>
        <w:jc w:val="center"/>
        <w:rPr>
          <w:rFonts w:ascii="Times New Roman" w:hAnsi="Times New Roman"/>
          <w:b/>
          <w:bCs/>
          <w:color w:val="000000"/>
          <w:sz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lang w:val="ru-RU"/>
        </w:rPr>
        <w:t xml:space="preserve">         </w:t>
      </w:r>
      <w:r w:rsidR="000640A9">
        <w:rPr>
          <w:rFonts w:ascii="Times New Roman" w:hAnsi="Times New Roman"/>
          <w:b/>
          <w:bCs/>
          <w:color w:val="000000"/>
          <w:sz w:val="28"/>
          <w:lang w:val="ru-RU"/>
        </w:rPr>
        <w:t>к</w:t>
      </w:r>
      <w:r w:rsidR="002103C3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</w:t>
      </w:r>
      <w:r w:rsidR="00414E33" w:rsidRPr="0088217A">
        <w:rPr>
          <w:rFonts w:ascii="Times New Roman" w:hAnsi="Times New Roman"/>
          <w:b/>
          <w:bCs/>
          <w:color w:val="000000"/>
          <w:sz w:val="28"/>
          <w:lang w:val="ru-RU"/>
        </w:rPr>
        <w:t>муниципальной программы</w:t>
      </w:r>
    </w:p>
    <w:p w:rsidR="00414E33" w:rsidRPr="0088217A" w:rsidRDefault="00414E33" w:rsidP="0088217A">
      <w:pPr>
        <w:pStyle w:val="af4"/>
        <w:tabs>
          <w:tab w:val="clear" w:pos="4677"/>
          <w:tab w:val="clear" w:pos="9355"/>
        </w:tabs>
        <w:ind w:firstLine="709"/>
        <w:jc w:val="center"/>
        <w:rPr>
          <w:b/>
          <w:sz w:val="28"/>
          <w:lang w:val="ru-RU"/>
        </w:rPr>
      </w:pPr>
      <w:r w:rsidRPr="0088217A">
        <w:rPr>
          <w:b/>
          <w:sz w:val="28"/>
          <w:lang w:val="ru-RU"/>
        </w:rPr>
        <w:t>«</w:t>
      </w:r>
      <w:r w:rsidR="000B7ED5" w:rsidRPr="0088217A">
        <w:rPr>
          <w:b/>
          <w:sz w:val="28"/>
          <w:lang w:val="ru-RU"/>
        </w:rPr>
        <w:t>Развитие туризма</w:t>
      </w:r>
    </w:p>
    <w:p w:rsidR="00414E33" w:rsidRDefault="00414E33" w:rsidP="0088217A">
      <w:pPr>
        <w:pStyle w:val="af4"/>
        <w:tabs>
          <w:tab w:val="clear" w:pos="4677"/>
          <w:tab w:val="clear" w:pos="9355"/>
        </w:tabs>
        <w:ind w:firstLine="709"/>
        <w:jc w:val="center"/>
        <w:rPr>
          <w:b/>
          <w:sz w:val="28"/>
          <w:lang w:val="ru-RU"/>
        </w:rPr>
      </w:pPr>
      <w:r w:rsidRPr="0088217A">
        <w:rPr>
          <w:b/>
          <w:sz w:val="28"/>
          <w:lang w:val="ru-RU"/>
        </w:rPr>
        <w:t>в Ленинском муниципальном районе»</w:t>
      </w:r>
    </w:p>
    <w:p w:rsidR="00B64829" w:rsidRPr="0088217A" w:rsidRDefault="00B64829" w:rsidP="005C2E3D">
      <w:pPr>
        <w:pStyle w:val="af4"/>
        <w:tabs>
          <w:tab w:val="clear" w:pos="4677"/>
          <w:tab w:val="clear" w:pos="9355"/>
        </w:tabs>
        <w:ind w:firstLine="709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2020год.</w:t>
      </w:r>
    </w:p>
    <w:p w:rsidR="00E52EC0" w:rsidRPr="0088217A" w:rsidRDefault="00E52EC0" w:rsidP="0088217A">
      <w:pPr>
        <w:pStyle w:val="af4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lang w:val="ru-RU"/>
        </w:rPr>
      </w:pPr>
    </w:p>
    <w:tbl>
      <w:tblPr>
        <w:tblStyle w:val="af3"/>
        <w:tblW w:w="11022" w:type="dxa"/>
        <w:tblLayout w:type="fixed"/>
        <w:tblLook w:val="04A0"/>
      </w:tblPr>
      <w:tblGrid>
        <w:gridCol w:w="675"/>
        <w:gridCol w:w="7144"/>
        <w:gridCol w:w="3203"/>
      </w:tblGrid>
      <w:tr w:rsidR="00B57365" w:rsidRPr="000B7ED5" w:rsidTr="000B7ED5">
        <w:tc>
          <w:tcPr>
            <w:tcW w:w="675" w:type="dxa"/>
          </w:tcPr>
          <w:p w:rsidR="00B57365" w:rsidRPr="000B7ED5" w:rsidRDefault="00B57365" w:rsidP="00B57365">
            <w:pPr>
              <w:pStyle w:val="1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0B7ED5">
              <w:rPr>
                <w:b/>
                <w:sz w:val="24"/>
                <w:szCs w:val="24"/>
                <w:lang w:val="ru-RU"/>
              </w:rPr>
              <w:t>№</w:t>
            </w:r>
          </w:p>
          <w:p w:rsidR="00B57365" w:rsidRPr="000B7ED5" w:rsidRDefault="00B57365" w:rsidP="00B57365">
            <w:pPr>
              <w:pStyle w:val="1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0B7ED5">
              <w:rPr>
                <w:b/>
                <w:sz w:val="24"/>
                <w:szCs w:val="24"/>
                <w:lang w:val="ru-RU"/>
              </w:rPr>
              <w:t>п</w:t>
            </w:r>
            <w:r w:rsidRPr="000B7ED5">
              <w:rPr>
                <w:b/>
                <w:sz w:val="24"/>
                <w:szCs w:val="24"/>
              </w:rPr>
              <w:t>/</w:t>
            </w:r>
            <w:r w:rsidRPr="000B7ED5">
              <w:rPr>
                <w:b/>
                <w:sz w:val="24"/>
                <w:szCs w:val="24"/>
                <w:lang w:val="ru-RU"/>
              </w:rPr>
              <w:t>п</w:t>
            </w:r>
          </w:p>
        </w:tc>
        <w:tc>
          <w:tcPr>
            <w:tcW w:w="7144" w:type="dxa"/>
          </w:tcPr>
          <w:p w:rsidR="00B57365" w:rsidRPr="000B7ED5" w:rsidRDefault="00B57365" w:rsidP="00B57365">
            <w:pPr>
              <w:pStyle w:val="1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0B7ED5">
              <w:rPr>
                <w:b/>
                <w:sz w:val="24"/>
                <w:szCs w:val="24"/>
                <w:lang w:val="ru-RU"/>
              </w:rPr>
              <w:t>Раздел оценки</w:t>
            </w:r>
          </w:p>
        </w:tc>
        <w:tc>
          <w:tcPr>
            <w:tcW w:w="3203" w:type="dxa"/>
          </w:tcPr>
          <w:p w:rsidR="00B57365" w:rsidRPr="000B7ED5" w:rsidRDefault="00B57365" w:rsidP="00B57365">
            <w:pPr>
              <w:pStyle w:val="1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0B7ED5">
              <w:rPr>
                <w:b/>
                <w:sz w:val="24"/>
                <w:szCs w:val="24"/>
                <w:lang w:val="ru-RU"/>
              </w:rPr>
              <w:t>Краткая оценка</w:t>
            </w:r>
          </w:p>
        </w:tc>
      </w:tr>
      <w:tr w:rsidR="00B57365" w:rsidRPr="000B7ED5" w:rsidTr="000B7ED5">
        <w:tc>
          <w:tcPr>
            <w:tcW w:w="675" w:type="dxa"/>
          </w:tcPr>
          <w:p w:rsidR="00B57365" w:rsidRPr="000B7ED5" w:rsidRDefault="00B57365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144" w:type="dxa"/>
          </w:tcPr>
          <w:p w:rsidR="00B57365" w:rsidRPr="000B7ED5" w:rsidRDefault="00B57365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03" w:type="dxa"/>
          </w:tcPr>
          <w:p w:rsidR="00B57365" w:rsidRPr="000B7ED5" w:rsidRDefault="00B57365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3</w:t>
            </w:r>
          </w:p>
        </w:tc>
      </w:tr>
      <w:tr w:rsidR="00D84313" w:rsidRPr="000B7ED5" w:rsidTr="000B7ED5">
        <w:tc>
          <w:tcPr>
            <w:tcW w:w="675" w:type="dxa"/>
          </w:tcPr>
          <w:p w:rsidR="00D84313" w:rsidRPr="000B7ED5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347" w:type="dxa"/>
            <w:gridSpan w:val="2"/>
          </w:tcPr>
          <w:p w:rsidR="00D84313" w:rsidRPr="000B7ED5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Финансирование</w:t>
            </w:r>
          </w:p>
        </w:tc>
      </w:tr>
      <w:tr w:rsidR="00B57365" w:rsidRPr="000B7ED5" w:rsidTr="000B7ED5">
        <w:tc>
          <w:tcPr>
            <w:tcW w:w="675" w:type="dxa"/>
          </w:tcPr>
          <w:p w:rsidR="00B57365" w:rsidRPr="000B7ED5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7144" w:type="dxa"/>
          </w:tcPr>
          <w:p w:rsidR="00B57365" w:rsidRPr="000B7ED5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Объем финансирования программы</w:t>
            </w:r>
          </w:p>
        </w:tc>
        <w:tc>
          <w:tcPr>
            <w:tcW w:w="3203" w:type="dxa"/>
          </w:tcPr>
          <w:p w:rsidR="00B57365" w:rsidRPr="000B7ED5" w:rsidRDefault="00414E33" w:rsidP="00414E33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Бюджет Ленинского мун</w:t>
            </w:r>
            <w:r w:rsidR="007F603A" w:rsidRPr="000B7ED5">
              <w:rPr>
                <w:sz w:val="24"/>
                <w:szCs w:val="24"/>
                <w:lang w:val="ru-RU"/>
              </w:rPr>
              <w:t xml:space="preserve">иципального района – </w:t>
            </w:r>
            <w:r w:rsidR="004953F3" w:rsidRPr="000B7ED5">
              <w:rPr>
                <w:sz w:val="24"/>
                <w:szCs w:val="24"/>
                <w:lang w:val="ru-RU"/>
              </w:rPr>
              <w:t xml:space="preserve"> 2</w:t>
            </w:r>
            <w:r w:rsidR="00B64829">
              <w:rPr>
                <w:sz w:val="24"/>
                <w:szCs w:val="24"/>
                <w:lang w:val="ru-RU"/>
              </w:rPr>
              <w:t>0</w:t>
            </w:r>
            <w:r w:rsidRPr="000B7ED5">
              <w:rPr>
                <w:sz w:val="24"/>
                <w:szCs w:val="24"/>
                <w:lang w:val="ru-RU"/>
              </w:rPr>
              <w:t>,00 тысяч рублей</w:t>
            </w:r>
            <w:r w:rsidR="007F603A" w:rsidRPr="000B7ED5">
              <w:rPr>
                <w:sz w:val="24"/>
                <w:szCs w:val="24"/>
                <w:lang w:val="ru-RU"/>
              </w:rPr>
              <w:t>.</w:t>
            </w:r>
          </w:p>
          <w:p w:rsidR="007F603A" w:rsidRPr="000B7ED5" w:rsidRDefault="007F603A" w:rsidP="00B64829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Фактически потрачено – 2</w:t>
            </w:r>
            <w:r w:rsidR="00B64829">
              <w:rPr>
                <w:sz w:val="24"/>
                <w:szCs w:val="24"/>
                <w:lang w:val="ru-RU"/>
              </w:rPr>
              <w:t>0</w:t>
            </w:r>
            <w:r w:rsidRPr="000B7ED5">
              <w:rPr>
                <w:sz w:val="24"/>
                <w:szCs w:val="24"/>
                <w:lang w:val="ru-RU"/>
              </w:rPr>
              <w:t>,00 тысяч рублей.</w:t>
            </w:r>
          </w:p>
        </w:tc>
      </w:tr>
      <w:tr w:rsidR="00B57365" w:rsidRPr="000B7ED5" w:rsidTr="000B7ED5">
        <w:tc>
          <w:tcPr>
            <w:tcW w:w="675" w:type="dxa"/>
          </w:tcPr>
          <w:p w:rsidR="00B57365" w:rsidRPr="000B7ED5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7144" w:type="dxa"/>
          </w:tcPr>
          <w:p w:rsidR="00B57365" w:rsidRPr="000B7ED5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Осуществление капитальных вложений</w:t>
            </w:r>
          </w:p>
        </w:tc>
        <w:tc>
          <w:tcPr>
            <w:tcW w:w="3203" w:type="dxa"/>
          </w:tcPr>
          <w:p w:rsidR="00B57365" w:rsidRPr="000B7ED5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B57365" w:rsidRPr="000B7ED5" w:rsidTr="000B7ED5">
        <w:tc>
          <w:tcPr>
            <w:tcW w:w="675" w:type="dxa"/>
          </w:tcPr>
          <w:p w:rsidR="00B57365" w:rsidRPr="000B7ED5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7144" w:type="dxa"/>
          </w:tcPr>
          <w:p w:rsidR="00B57365" w:rsidRPr="000B7ED5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Наличие замечаний со стороны контролирующих органов по вопросам, связанным с целевым и эффективным использованием средств, выделяемых на реализацию программных мероприятий</w:t>
            </w:r>
          </w:p>
        </w:tc>
        <w:tc>
          <w:tcPr>
            <w:tcW w:w="3203" w:type="dxa"/>
          </w:tcPr>
          <w:p w:rsidR="00B57365" w:rsidRPr="000B7ED5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D84313" w:rsidRPr="007B6209" w:rsidTr="000B7ED5">
        <w:tc>
          <w:tcPr>
            <w:tcW w:w="675" w:type="dxa"/>
          </w:tcPr>
          <w:p w:rsidR="00D84313" w:rsidRPr="000B7ED5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47" w:type="dxa"/>
            <w:gridSpan w:val="2"/>
          </w:tcPr>
          <w:p w:rsidR="00D84313" w:rsidRPr="000B7ED5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Основные результаты, полученные в отчетном периоде</w:t>
            </w:r>
          </w:p>
          <w:p w:rsidR="00D84313" w:rsidRPr="000B7ED5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(по наиболее важным индикаторам и показателям)</w:t>
            </w:r>
          </w:p>
        </w:tc>
      </w:tr>
      <w:tr w:rsidR="00B57365" w:rsidRPr="000B7ED5" w:rsidTr="000B7ED5">
        <w:tc>
          <w:tcPr>
            <w:tcW w:w="675" w:type="dxa"/>
          </w:tcPr>
          <w:p w:rsidR="00B57365" w:rsidRPr="000B7ED5" w:rsidRDefault="001C0422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7144" w:type="dxa"/>
          </w:tcPr>
          <w:p w:rsidR="000B7ED5" w:rsidRPr="003970F9" w:rsidRDefault="00AB59C1" w:rsidP="000B7ED5">
            <w:pPr>
              <w:tabs>
                <w:tab w:val="left" w:pos="441"/>
              </w:tabs>
              <w:snapToGrid w:val="0"/>
              <w:ind w:right="13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70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 буклетов туристической направленности</w:t>
            </w:r>
            <w:r w:rsidR="000B7ED5" w:rsidRPr="003970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</w:t>
            </w:r>
          </w:p>
          <w:p w:rsidR="00B57365" w:rsidRPr="003970F9" w:rsidRDefault="003970F9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(ед</w:t>
            </w:r>
            <w:r w:rsidR="007F603A" w:rsidRPr="003970F9">
              <w:rPr>
                <w:rFonts w:eastAsia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3203" w:type="dxa"/>
          </w:tcPr>
          <w:p w:rsidR="00B57365" w:rsidRPr="000B7ED5" w:rsidRDefault="003B68EF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Плановый</w:t>
            </w:r>
            <w:r w:rsidR="003970F9">
              <w:rPr>
                <w:sz w:val="24"/>
                <w:szCs w:val="24"/>
                <w:lang w:val="ru-RU"/>
              </w:rPr>
              <w:t xml:space="preserve"> показатель – 6</w:t>
            </w:r>
            <w:r w:rsidR="00B64829">
              <w:rPr>
                <w:sz w:val="24"/>
                <w:szCs w:val="24"/>
                <w:lang w:val="ru-RU"/>
              </w:rPr>
              <w:t>5</w:t>
            </w:r>
          </w:p>
          <w:p w:rsidR="0027073E" w:rsidRPr="000B7ED5" w:rsidRDefault="0027073E" w:rsidP="003B68EF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 xml:space="preserve">Исполнение – </w:t>
            </w:r>
            <w:r w:rsidR="003970F9">
              <w:rPr>
                <w:sz w:val="24"/>
                <w:szCs w:val="24"/>
                <w:lang w:val="ru-RU"/>
              </w:rPr>
              <w:t>6</w:t>
            </w:r>
            <w:r w:rsidR="00B64829">
              <w:rPr>
                <w:sz w:val="24"/>
                <w:szCs w:val="24"/>
                <w:lang w:val="ru-RU"/>
              </w:rPr>
              <w:t>5</w:t>
            </w:r>
          </w:p>
        </w:tc>
      </w:tr>
      <w:tr w:rsidR="001C0422" w:rsidRPr="000B7ED5" w:rsidTr="000B7ED5">
        <w:tc>
          <w:tcPr>
            <w:tcW w:w="675" w:type="dxa"/>
          </w:tcPr>
          <w:p w:rsidR="001C0422" w:rsidRPr="000B7ED5" w:rsidRDefault="0027073E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2</w:t>
            </w:r>
            <w:r w:rsidR="001C0422" w:rsidRPr="000B7ED5">
              <w:rPr>
                <w:sz w:val="24"/>
                <w:szCs w:val="24"/>
                <w:lang w:val="ru-RU"/>
              </w:rPr>
              <w:t>.2</w:t>
            </w:r>
          </w:p>
        </w:tc>
        <w:tc>
          <w:tcPr>
            <w:tcW w:w="7144" w:type="dxa"/>
          </w:tcPr>
          <w:p w:rsidR="001C0422" w:rsidRPr="003970F9" w:rsidRDefault="003970F9" w:rsidP="003970F9">
            <w:pPr>
              <w:tabs>
                <w:tab w:val="left" w:pos="441"/>
              </w:tabs>
              <w:snapToGrid w:val="0"/>
              <w:ind w:right="13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70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</w:t>
            </w:r>
            <w:r w:rsidR="000B7ED5" w:rsidRPr="003970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разного туристического продукта и сувенирной продукции</w:t>
            </w:r>
            <w:proofErr w:type="gramStart"/>
            <w:r w:rsidRPr="003970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3970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7F603A" w:rsidRPr="003970F9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Start"/>
            <w:r w:rsidRPr="003970F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gramEnd"/>
            <w:r w:rsidRPr="003970F9">
              <w:rPr>
                <w:rFonts w:ascii="Times New Roman" w:hAnsi="Times New Roman"/>
                <w:sz w:val="24"/>
                <w:szCs w:val="24"/>
                <w:lang w:val="ru-RU"/>
              </w:rPr>
              <w:t>д.)</w:t>
            </w:r>
          </w:p>
        </w:tc>
        <w:tc>
          <w:tcPr>
            <w:tcW w:w="3203" w:type="dxa"/>
          </w:tcPr>
          <w:p w:rsidR="0027073E" w:rsidRPr="000B7ED5" w:rsidRDefault="0027073E" w:rsidP="0027073E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Плановый показатель –</w:t>
            </w:r>
            <w:r w:rsidR="007F603A" w:rsidRPr="000B7ED5">
              <w:rPr>
                <w:sz w:val="24"/>
                <w:szCs w:val="24"/>
                <w:lang w:val="ru-RU"/>
              </w:rPr>
              <w:t xml:space="preserve"> </w:t>
            </w:r>
            <w:r w:rsidR="003970F9">
              <w:rPr>
                <w:sz w:val="24"/>
                <w:szCs w:val="24"/>
                <w:lang w:val="ru-RU"/>
              </w:rPr>
              <w:t>4</w:t>
            </w:r>
          </w:p>
          <w:p w:rsidR="001C0422" w:rsidRPr="000B7ED5" w:rsidRDefault="0027073E" w:rsidP="003970F9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 xml:space="preserve">Исполнение – </w:t>
            </w:r>
            <w:r w:rsidR="003970F9">
              <w:rPr>
                <w:sz w:val="24"/>
                <w:szCs w:val="24"/>
                <w:lang w:val="ru-RU"/>
              </w:rPr>
              <w:t>4</w:t>
            </w:r>
          </w:p>
        </w:tc>
      </w:tr>
      <w:tr w:rsidR="001C0422" w:rsidRPr="000B7ED5" w:rsidTr="000B7ED5">
        <w:tc>
          <w:tcPr>
            <w:tcW w:w="675" w:type="dxa"/>
          </w:tcPr>
          <w:p w:rsidR="001C0422" w:rsidRPr="000B7ED5" w:rsidRDefault="0027073E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2.3</w:t>
            </w:r>
          </w:p>
        </w:tc>
        <w:tc>
          <w:tcPr>
            <w:tcW w:w="7144" w:type="dxa"/>
          </w:tcPr>
          <w:p w:rsidR="000B7ED5" w:rsidRPr="003970F9" w:rsidRDefault="000B7ED5" w:rsidP="000B7ED5">
            <w:pPr>
              <w:tabs>
                <w:tab w:val="left" w:pos="441"/>
              </w:tabs>
              <w:snapToGrid w:val="0"/>
              <w:ind w:right="13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70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 посетителей на различных туристических объектах (человек)</w:t>
            </w:r>
          </w:p>
          <w:p w:rsidR="001C0422" w:rsidRPr="003970F9" w:rsidRDefault="001C0422" w:rsidP="000B7ED5">
            <w:pPr>
              <w:tabs>
                <w:tab w:val="left" w:pos="441"/>
                <w:tab w:val="left" w:pos="557"/>
              </w:tabs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</w:tcPr>
          <w:p w:rsidR="0027073E" w:rsidRPr="000B7ED5" w:rsidRDefault="0027073E" w:rsidP="0027073E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Плановый показатель –</w:t>
            </w:r>
            <w:r w:rsidR="000B7ED5">
              <w:rPr>
                <w:sz w:val="24"/>
                <w:szCs w:val="24"/>
                <w:lang w:val="ru-RU"/>
              </w:rPr>
              <w:t xml:space="preserve"> </w:t>
            </w:r>
            <w:r w:rsidR="003970F9">
              <w:rPr>
                <w:sz w:val="24"/>
                <w:szCs w:val="24"/>
                <w:lang w:val="ru-RU"/>
              </w:rPr>
              <w:t>1</w:t>
            </w:r>
            <w:r w:rsidR="007B6209">
              <w:rPr>
                <w:sz w:val="24"/>
                <w:szCs w:val="24"/>
                <w:lang w:val="ru-RU"/>
              </w:rPr>
              <w:t>20</w:t>
            </w:r>
          </w:p>
          <w:p w:rsidR="001C0422" w:rsidRPr="000B7ED5" w:rsidRDefault="0027073E" w:rsidP="003970F9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 xml:space="preserve">Исполнение – </w:t>
            </w:r>
            <w:r w:rsidR="003970F9">
              <w:rPr>
                <w:sz w:val="24"/>
                <w:szCs w:val="24"/>
                <w:lang w:val="ru-RU"/>
              </w:rPr>
              <w:t>198</w:t>
            </w:r>
          </w:p>
        </w:tc>
      </w:tr>
      <w:tr w:rsidR="001C0422" w:rsidRPr="000B7ED5" w:rsidTr="000B7ED5">
        <w:tc>
          <w:tcPr>
            <w:tcW w:w="675" w:type="dxa"/>
          </w:tcPr>
          <w:p w:rsidR="001C0422" w:rsidRPr="000B7ED5" w:rsidRDefault="0027073E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2.4</w:t>
            </w:r>
          </w:p>
        </w:tc>
        <w:tc>
          <w:tcPr>
            <w:tcW w:w="7144" w:type="dxa"/>
          </w:tcPr>
          <w:p w:rsidR="000B7ED5" w:rsidRPr="003970F9" w:rsidRDefault="003970F9" w:rsidP="000B7ED5">
            <w:pPr>
              <w:tabs>
                <w:tab w:val="left" w:pos="441"/>
              </w:tabs>
              <w:snapToGrid w:val="0"/>
              <w:ind w:right="13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70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</w:t>
            </w:r>
            <w:r w:rsidR="000B7ED5" w:rsidRPr="003970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районных конкурсов </w:t>
            </w:r>
            <w:r w:rsidRPr="00397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(ед</w:t>
            </w:r>
            <w:r w:rsidR="00B95752" w:rsidRPr="00397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.)</w:t>
            </w:r>
          </w:p>
          <w:p w:rsidR="001C0422" w:rsidRPr="003970F9" w:rsidRDefault="001C0422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</w:tcPr>
          <w:p w:rsidR="0027073E" w:rsidRPr="000B7ED5" w:rsidRDefault="0027073E" w:rsidP="0027073E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Плановый показатель –</w:t>
            </w:r>
            <w:r w:rsidR="007F603A" w:rsidRPr="000B7ED5">
              <w:rPr>
                <w:sz w:val="24"/>
                <w:szCs w:val="24"/>
                <w:lang w:val="ru-RU"/>
              </w:rPr>
              <w:t xml:space="preserve"> </w:t>
            </w:r>
            <w:r w:rsidR="003B68EF">
              <w:rPr>
                <w:sz w:val="24"/>
                <w:szCs w:val="24"/>
                <w:lang w:val="ru-RU"/>
              </w:rPr>
              <w:t>3</w:t>
            </w:r>
          </w:p>
          <w:p w:rsidR="001C0422" w:rsidRPr="000B7ED5" w:rsidRDefault="0027073E" w:rsidP="00A35419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 xml:space="preserve">Исполнение – </w:t>
            </w:r>
            <w:r w:rsidR="00A35419">
              <w:rPr>
                <w:sz w:val="24"/>
                <w:szCs w:val="24"/>
                <w:lang w:val="ru-RU"/>
              </w:rPr>
              <w:t>4</w:t>
            </w:r>
          </w:p>
        </w:tc>
      </w:tr>
      <w:tr w:rsidR="001C0422" w:rsidRPr="000B7ED5" w:rsidTr="000B7ED5">
        <w:tc>
          <w:tcPr>
            <w:tcW w:w="675" w:type="dxa"/>
          </w:tcPr>
          <w:p w:rsidR="001C0422" w:rsidRPr="000B7ED5" w:rsidRDefault="0027073E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2.5</w:t>
            </w:r>
          </w:p>
        </w:tc>
        <w:tc>
          <w:tcPr>
            <w:tcW w:w="7144" w:type="dxa"/>
          </w:tcPr>
          <w:p w:rsidR="000B7ED5" w:rsidRPr="003970F9" w:rsidRDefault="003970F9" w:rsidP="000B7ED5">
            <w:pPr>
              <w:tabs>
                <w:tab w:val="left" w:pos="441"/>
              </w:tabs>
              <w:snapToGrid w:val="0"/>
              <w:ind w:right="13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 областных конкурсов</w:t>
            </w:r>
            <w:r w:rsidR="000B7ED5" w:rsidRPr="003970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(ед</w:t>
            </w:r>
            <w:r w:rsidR="00B95752" w:rsidRPr="00397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.)</w:t>
            </w:r>
          </w:p>
          <w:p w:rsidR="001C0422" w:rsidRPr="003970F9" w:rsidRDefault="001C0422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</w:tcPr>
          <w:p w:rsidR="0027073E" w:rsidRPr="000B7ED5" w:rsidRDefault="0027073E" w:rsidP="0027073E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Плановый показатель –</w:t>
            </w:r>
            <w:r w:rsidR="007F603A" w:rsidRPr="000B7ED5">
              <w:rPr>
                <w:sz w:val="24"/>
                <w:szCs w:val="24"/>
                <w:lang w:val="ru-RU"/>
              </w:rPr>
              <w:t xml:space="preserve"> </w:t>
            </w:r>
            <w:r w:rsidR="003B68EF">
              <w:rPr>
                <w:sz w:val="24"/>
                <w:szCs w:val="24"/>
                <w:lang w:val="ru-RU"/>
              </w:rPr>
              <w:t>2</w:t>
            </w:r>
          </w:p>
          <w:p w:rsidR="001C0422" w:rsidRPr="000B7ED5" w:rsidRDefault="0027073E" w:rsidP="00206FE4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Исполнение –</w:t>
            </w:r>
            <w:r w:rsidR="00206FE4">
              <w:rPr>
                <w:sz w:val="24"/>
                <w:szCs w:val="24"/>
                <w:lang w:val="ru-RU"/>
              </w:rPr>
              <w:t>2</w:t>
            </w:r>
          </w:p>
        </w:tc>
      </w:tr>
      <w:tr w:rsidR="003970F9" w:rsidRPr="000B7ED5" w:rsidTr="000B7ED5">
        <w:tc>
          <w:tcPr>
            <w:tcW w:w="675" w:type="dxa"/>
          </w:tcPr>
          <w:p w:rsidR="003970F9" w:rsidRPr="000B7ED5" w:rsidRDefault="003970F9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2.6</w:t>
            </w:r>
          </w:p>
        </w:tc>
        <w:tc>
          <w:tcPr>
            <w:tcW w:w="7144" w:type="dxa"/>
          </w:tcPr>
          <w:p w:rsidR="003970F9" w:rsidRPr="003970F9" w:rsidRDefault="003970F9" w:rsidP="003970F9">
            <w:pPr>
              <w:widowControl w:val="0"/>
              <w:tabs>
                <w:tab w:val="left" w:pos="441"/>
                <w:tab w:val="left" w:pos="557"/>
              </w:tabs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Количество лиц прошедших переподготовку квалифицированных кадров (человек)</w:t>
            </w:r>
          </w:p>
        </w:tc>
        <w:tc>
          <w:tcPr>
            <w:tcW w:w="3203" w:type="dxa"/>
          </w:tcPr>
          <w:p w:rsidR="003970F9" w:rsidRPr="000B7ED5" w:rsidRDefault="003970F9" w:rsidP="003970F9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 xml:space="preserve">Плановый показатель – </w:t>
            </w:r>
            <w:r>
              <w:rPr>
                <w:rFonts w:eastAsia="Times New Roman"/>
                <w:sz w:val="24"/>
                <w:szCs w:val="24"/>
                <w:lang w:val="ru-RU"/>
              </w:rPr>
              <w:t>20</w:t>
            </w:r>
          </w:p>
          <w:p w:rsidR="003970F9" w:rsidRPr="000B7ED5" w:rsidRDefault="003970F9" w:rsidP="003970F9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 xml:space="preserve">Исполнение – </w:t>
            </w:r>
            <w:r>
              <w:rPr>
                <w:rFonts w:eastAsia="Times New Roman"/>
                <w:sz w:val="24"/>
                <w:szCs w:val="24"/>
                <w:lang w:val="ru-RU"/>
              </w:rPr>
              <w:t>20</w:t>
            </w:r>
          </w:p>
        </w:tc>
      </w:tr>
      <w:tr w:rsidR="003970F9" w:rsidRPr="000B7ED5" w:rsidTr="000B7ED5">
        <w:tc>
          <w:tcPr>
            <w:tcW w:w="675" w:type="dxa"/>
          </w:tcPr>
          <w:p w:rsidR="003970F9" w:rsidRDefault="00792694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2.7</w:t>
            </w:r>
          </w:p>
        </w:tc>
        <w:tc>
          <w:tcPr>
            <w:tcW w:w="7144" w:type="dxa"/>
          </w:tcPr>
          <w:p w:rsidR="003970F9" w:rsidRPr="003970F9" w:rsidRDefault="003970F9" w:rsidP="000B7ED5">
            <w:pPr>
              <w:tabs>
                <w:tab w:val="left" w:pos="441"/>
                <w:tab w:val="left" w:pos="557"/>
              </w:tabs>
              <w:autoSpaceDE w:val="0"/>
              <w:autoSpaceDN w:val="0"/>
              <w:adjustRightInd w:val="0"/>
              <w:ind w:right="131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970F9">
              <w:rPr>
                <w:rFonts w:ascii="Times New Roman" w:eastAsia="Times New Roman" w:hAnsi="Times New Roman"/>
                <w:lang w:val="ru-RU"/>
              </w:rPr>
              <w:t>Количество публикаций</w:t>
            </w:r>
            <w:r w:rsidR="00B64829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7926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(ед</w:t>
            </w:r>
            <w:r w:rsidR="00792694" w:rsidRPr="00397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.)</w:t>
            </w:r>
          </w:p>
        </w:tc>
        <w:tc>
          <w:tcPr>
            <w:tcW w:w="3203" w:type="dxa"/>
          </w:tcPr>
          <w:p w:rsidR="003970F9" w:rsidRPr="000B7ED5" w:rsidRDefault="003970F9" w:rsidP="00AB59C1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 xml:space="preserve">Плановый показатель – </w:t>
            </w:r>
            <w:r>
              <w:rPr>
                <w:rFonts w:eastAsia="Times New Roman"/>
                <w:sz w:val="24"/>
                <w:szCs w:val="24"/>
                <w:lang w:val="ru-RU"/>
              </w:rPr>
              <w:t>5</w:t>
            </w:r>
          </w:p>
          <w:p w:rsidR="003970F9" w:rsidRPr="000B7ED5" w:rsidRDefault="003970F9" w:rsidP="00F67670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 xml:space="preserve">Исполнение – </w:t>
            </w:r>
            <w:r w:rsidR="00F67670">
              <w:rPr>
                <w:rFonts w:eastAsia="Times New Roman"/>
                <w:sz w:val="24"/>
                <w:szCs w:val="24"/>
                <w:lang w:val="ru-RU"/>
              </w:rPr>
              <w:t>7</w:t>
            </w:r>
          </w:p>
        </w:tc>
      </w:tr>
      <w:tr w:rsidR="003970F9" w:rsidRPr="000B7ED5" w:rsidTr="000B7ED5">
        <w:tc>
          <w:tcPr>
            <w:tcW w:w="675" w:type="dxa"/>
          </w:tcPr>
          <w:p w:rsidR="003970F9" w:rsidRDefault="00792694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2.8</w:t>
            </w:r>
          </w:p>
        </w:tc>
        <w:tc>
          <w:tcPr>
            <w:tcW w:w="7144" w:type="dxa"/>
          </w:tcPr>
          <w:p w:rsidR="003970F9" w:rsidRPr="003970F9" w:rsidRDefault="003970F9" w:rsidP="000B7ED5">
            <w:pPr>
              <w:tabs>
                <w:tab w:val="left" w:pos="441"/>
                <w:tab w:val="left" w:pos="557"/>
              </w:tabs>
              <w:autoSpaceDE w:val="0"/>
              <w:autoSpaceDN w:val="0"/>
              <w:adjustRightInd w:val="0"/>
              <w:ind w:right="131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970F9">
              <w:rPr>
                <w:rFonts w:ascii="Times New Roman" w:eastAsia="Times New Roman" w:hAnsi="Times New Roman"/>
                <w:lang w:val="ru-RU"/>
              </w:rPr>
              <w:t>Количество туристических ба</w:t>
            </w:r>
            <w:proofErr w:type="gramStart"/>
            <w:r w:rsidRPr="003970F9">
              <w:rPr>
                <w:rFonts w:ascii="Times New Roman" w:eastAsia="Times New Roman" w:hAnsi="Times New Roman"/>
                <w:lang w:val="ru-RU"/>
              </w:rPr>
              <w:t>з</w:t>
            </w:r>
            <w:r w:rsidR="007926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proofErr w:type="gramEnd"/>
            <w:r w:rsidR="007926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ед</w:t>
            </w:r>
            <w:r w:rsidR="00792694" w:rsidRPr="00397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.)</w:t>
            </w:r>
          </w:p>
        </w:tc>
        <w:tc>
          <w:tcPr>
            <w:tcW w:w="3203" w:type="dxa"/>
          </w:tcPr>
          <w:p w:rsidR="003970F9" w:rsidRPr="000B7ED5" w:rsidRDefault="003970F9" w:rsidP="00AB59C1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 xml:space="preserve">Плановый показатель – </w:t>
            </w:r>
            <w:r>
              <w:rPr>
                <w:rFonts w:eastAsia="Times New Roman"/>
                <w:sz w:val="24"/>
                <w:szCs w:val="24"/>
                <w:lang w:val="ru-RU"/>
              </w:rPr>
              <w:t>6</w:t>
            </w:r>
          </w:p>
          <w:p w:rsidR="003970F9" w:rsidRPr="000B7ED5" w:rsidRDefault="003970F9" w:rsidP="00AB59C1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 xml:space="preserve">Исполнение – </w:t>
            </w:r>
            <w:r>
              <w:rPr>
                <w:rFonts w:eastAsia="Times New Roman"/>
                <w:sz w:val="24"/>
                <w:szCs w:val="24"/>
                <w:lang w:val="ru-RU"/>
              </w:rPr>
              <w:t>6</w:t>
            </w:r>
          </w:p>
        </w:tc>
      </w:tr>
      <w:tr w:rsidR="003970F9" w:rsidRPr="003970F9" w:rsidTr="000B7ED5">
        <w:tc>
          <w:tcPr>
            <w:tcW w:w="675" w:type="dxa"/>
          </w:tcPr>
          <w:p w:rsidR="003970F9" w:rsidRDefault="00792694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2.9</w:t>
            </w:r>
          </w:p>
        </w:tc>
        <w:tc>
          <w:tcPr>
            <w:tcW w:w="7144" w:type="dxa"/>
          </w:tcPr>
          <w:p w:rsidR="003970F9" w:rsidRPr="00537E6A" w:rsidRDefault="003970F9" w:rsidP="00537E6A">
            <w:pPr>
              <w:widowControl w:val="0"/>
              <w:tabs>
                <w:tab w:val="left" w:pos="441"/>
                <w:tab w:val="left" w:pos="557"/>
              </w:tabs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70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Количество районных конференций, семинаров, мастер классов и др. мероприятий, направленных на развитие различных видов туризма и повышение туристической грамотности населения Ленинского муниципального района</w:t>
            </w:r>
            <w:proofErr w:type="gramStart"/>
            <w:r w:rsidRPr="003970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ед.)</w:t>
            </w:r>
          </w:p>
        </w:tc>
        <w:tc>
          <w:tcPr>
            <w:tcW w:w="3203" w:type="dxa"/>
          </w:tcPr>
          <w:p w:rsidR="003970F9" w:rsidRPr="000B7ED5" w:rsidRDefault="003970F9" w:rsidP="003970F9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 xml:space="preserve">Плановый показатель – </w:t>
            </w:r>
            <w:r>
              <w:rPr>
                <w:rFonts w:eastAsia="Times New Roman"/>
                <w:sz w:val="24"/>
                <w:szCs w:val="24"/>
                <w:lang w:val="ru-RU"/>
              </w:rPr>
              <w:t>1</w:t>
            </w:r>
            <w:r w:rsidR="00B64829">
              <w:rPr>
                <w:rFonts w:eastAsia="Times New Roman"/>
                <w:sz w:val="24"/>
                <w:szCs w:val="24"/>
                <w:lang w:val="ru-RU"/>
              </w:rPr>
              <w:t>0</w:t>
            </w:r>
          </w:p>
          <w:p w:rsidR="003970F9" w:rsidRPr="000B7ED5" w:rsidRDefault="003970F9" w:rsidP="00F67670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 xml:space="preserve">Исполнение – </w:t>
            </w:r>
            <w:r>
              <w:rPr>
                <w:rFonts w:eastAsia="Times New Roman"/>
                <w:sz w:val="24"/>
                <w:szCs w:val="24"/>
                <w:lang w:val="ru-RU"/>
              </w:rPr>
              <w:t>1</w:t>
            </w:r>
            <w:r w:rsidR="00F67670">
              <w:rPr>
                <w:rFonts w:eastAsia="Times New Roman"/>
                <w:sz w:val="24"/>
                <w:szCs w:val="24"/>
                <w:lang w:val="ru-RU"/>
              </w:rPr>
              <w:t>1</w:t>
            </w:r>
          </w:p>
        </w:tc>
      </w:tr>
      <w:tr w:rsidR="003E3B97" w:rsidRPr="003E3B97" w:rsidTr="000B7ED5">
        <w:tc>
          <w:tcPr>
            <w:tcW w:w="675" w:type="dxa"/>
          </w:tcPr>
          <w:p w:rsidR="003E3B97" w:rsidRDefault="003E3B97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2.10</w:t>
            </w:r>
          </w:p>
        </w:tc>
        <w:tc>
          <w:tcPr>
            <w:tcW w:w="7144" w:type="dxa"/>
          </w:tcPr>
          <w:p w:rsidR="003E3B97" w:rsidRPr="003E3B97" w:rsidRDefault="003E3B97" w:rsidP="003970F9">
            <w:pPr>
              <w:widowControl w:val="0"/>
              <w:tabs>
                <w:tab w:val="left" w:pos="441"/>
                <w:tab w:val="left" w:pos="557"/>
              </w:tabs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E3B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Доля экономически активного населения, работающего в сфере обслуживания </w:t>
            </w:r>
            <w:proofErr w:type="spellStart"/>
            <w:r w:rsidRPr="003E3B97">
              <w:rPr>
                <w:rFonts w:ascii="Times New Roman" w:hAnsi="Times New Roman"/>
                <w:sz w:val="28"/>
                <w:szCs w:val="28"/>
                <w:lang w:val="ru-RU"/>
              </w:rPr>
              <w:t>внутреннего</w:t>
            </w:r>
            <w:proofErr w:type="spellEnd"/>
            <w:r w:rsidRPr="003E3B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въездного т</w:t>
            </w:r>
            <w:r w:rsidRPr="003E3B97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3E3B97">
              <w:rPr>
                <w:rFonts w:ascii="Times New Roman" w:hAnsi="Times New Roman"/>
                <w:sz w:val="28"/>
                <w:szCs w:val="28"/>
                <w:lang w:val="ru-RU"/>
              </w:rPr>
              <w:t>ризма</w:t>
            </w:r>
          </w:p>
        </w:tc>
        <w:tc>
          <w:tcPr>
            <w:tcW w:w="3203" w:type="dxa"/>
          </w:tcPr>
          <w:p w:rsidR="003E3B97" w:rsidRPr="00537E6A" w:rsidRDefault="003E3B97" w:rsidP="003E3B97">
            <w:pPr>
              <w:pStyle w:val="11"/>
              <w:ind w:left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537E6A">
              <w:rPr>
                <w:color w:val="FF0000"/>
                <w:sz w:val="24"/>
                <w:szCs w:val="24"/>
                <w:lang w:val="ru-RU"/>
              </w:rPr>
              <w:t xml:space="preserve">Плановый показатель – </w:t>
            </w:r>
            <w:r w:rsidRPr="00537E6A">
              <w:rPr>
                <w:rFonts w:eastAsia="Times New Roman"/>
                <w:color w:val="FF0000"/>
                <w:sz w:val="24"/>
                <w:szCs w:val="24"/>
                <w:lang w:val="ru-RU"/>
              </w:rPr>
              <w:t>10</w:t>
            </w:r>
          </w:p>
          <w:p w:rsidR="003E3B97" w:rsidRPr="000B7ED5" w:rsidRDefault="003E3B97" w:rsidP="003E3B97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37E6A">
              <w:rPr>
                <w:color w:val="FF0000"/>
                <w:sz w:val="24"/>
                <w:szCs w:val="24"/>
                <w:lang w:val="ru-RU"/>
              </w:rPr>
              <w:t xml:space="preserve">Исполнение – </w:t>
            </w:r>
            <w:r w:rsidRPr="00537E6A">
              <w:rPr>
                <w:rFonts w:eastAsia="Times New Roman"/>
                <w:color w:val="FF0000"/>
                <w:sz w:val="24"/>
                <w:szCs w:val="24"/>
                <w:lang w:val="ru-RU"/>
              </w:rPr>
              <w:t>11</w:t>
            </w:r>
          </w:p>
        </w:tc>
      </w:tr>
      <w:tr w:rsidR="003970F9" w:rsidRPr="007B6209" w:rsidTr="000B7ED5">
        <w:tc>
          <w:tcPr>
            <w:tcW w:w="675" w:type="dxa"/>
          </w:tcPr>
          <w:p w:rsidR="003970F9" w:rsidRPr="000B7ED5" w:rsidRDefault="003970F9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347" w:type="dxa"/>
            <w:gridSpan w:val="2"/>
          </w:tcPr>
          <w:p w:rsidR="003970F9" w:rsidRPr="000B7ED5" w:rsidRDefault="003970F9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Вклад программы в развитие сферы жизнедеятельности Ленинского муниципального района в отчетном периоде</w:t>
            </w:r>
          </w:p>
        </w:tc>
      </w:tr>
      <w:tr w:rsidR="003970F9" w:rsidRPr="007B6209" w:rsidTr="000B7ED5">
        <w:tc>
          <w:tcPr>
            <w:tcW w:w="675" w:type="dxa"/>
          </w:tcPr>
          <w:p w:rsidR="003970F9" w:rsidRPr="000B7ED5" w:rsidRDefault="003970F9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lastRenderedPageBreak/>
              <w:t>3.1</w:t>
            </w:r>
          </w:p>
        </w:tc>
        <w:tc>
          <w:tcPr>
            <w:tcW w:w="7144" w:type="dxa"/>
          </w:tcPr>
          <w:p w:rsidR="003970F9" w:rsidRDefault="003970F9" w:rsidP="003B68EF">
            <w:pPr>
              <w:pStyle w:val="af4"/>
              <w:tabs>
                <w:tab w:val="clear" w:pos="4677"/>
                <w:tab w:val="clear" w:pos="9355"/>
              </w:tabs>
              <w:ind w:firstLine="709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 xml:space="preserve">Целенаправленная деятельность по </w:t>
            </w:r>
            <w:r>
              <w:rPr>
                <w:sz w:val="24"/>
                <w:szCs w:val="24"/>
                <w:lang w:val="ru-RU"/>
              </w:rPr>
              <w:t xml:space="preserve">развитию туризма </w:t>
            </w:r>
            <w:r w:rsidRPr="000B7ED5">
              <w:rPr>
                <w:sz w:val="24"/>
                <w:szCs w:val="24"/>
                <w:lang w:val="ru-RU"/>
              </w:rPr>
              <w:t xml:space="preserve">в Ленинском </w:t>
            </w:r>
            <w:r w:rsidR="00792694">
              <w:rPr>
                <w:sz w:val="24"/>
                <w:szCs w:val="24"/>
                <w:lang w:val="ru-RU"/>
              </w:rPr>
              <w:t>муниципальном районе с 2015-20</w:t>
            </w:r>
            <w:r w:rsidR="00B64829">
              <w:rPr>
                <w:sz w:val="24"/>
                <w:szCs w:val="24"/>
                <w:lang w:val="ru-RU"/>
              </w:rPr>
              <w:t>20</w:t>
            </w:r>
            <w:r w:rsidRPr="000B7ED5">
              <w:rPr>
                <w:sz w:val="24"/>
                <w:szCs w:val="24"/>
                <w:lang w:val="ru-RU"/>
              </w:rPr>
              <w:t xml:space="preserve"> годы позволяет проследить ряд положительных факторов: </w:t>
            </w:r>
            <w:r w:rsidRPr="00B95752">
              <w:rPr>
                <w:sz w:val="24"/>
                <w:szCs w:val="24"/>
                <w:lang w:val="ru-RU"/>
              </w:rPr>
              <w:t xml:space="preserve">была проведена огромная работа туристического направления, разработаны </w:t>
            </w:r>
            <w:r>
              <w:rPr>
                <w:sz w:val="24"/>
                <w:szCs w:val="24"/>
                <w:lang w:val="ru-RU"/>
              </w:rPr>
              <w:t xml:space="preserve">туристические </w:t>
            </w:r>
            <w:r w:rsidRPr="00B95752">
              <w:rPr>
                <w:sz w:val="24"/>
                <w:szCs w:val="24"/>
                <w:lang w:val="ru-RU"/>
              </w:rPr>
              <w:t>маршруты</w:t>
            </w:r>
            <w:r>
              <w:rPr>
                <w:sz w:val="24"/>
                <w:szCs w:val="24"/>
                <w:lang w:val="ru-RU"/>
              </w:rPr>
              <w:t>:</w:t>
            </w:r>
            <w:r w:rsidRPr="00B9575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</w:t>
            </w:r>
            <w:r w:rsidRPr="003B68EF">
              <w:rPr>
                <w:sz w:val="24"/>
                <w:szCs w:val="24"/>
                <w:lang w:val="ru-RU"/>
              </w:rPr>
              <w:t xml:space="preserve">аказник Лещевский, архитектурный памятник - ансамбль город Ленинск, культурно-историческое наследие </w:t>
            </w:r>
            <w:proofErr w:type="spellStart"/>
            <w:r w:rsidRPr="003B68EF">
              <w:rPr>
                <w:sz w:val="24"/>
                <w:szCs w:val="24"/>
                <w:lang w:val="ru-RU"/>
              </w:rPr>
              <w:t>Волго-Ахтубинской</w:t>
            </w:r>
            <w:proofErr w:type="spellEnd"/>
            <w:r w:rsidRPr="003B68EF">
              <w:rPr>
                <w:sz w:val="24"/>
                <w:szCs w:val="24"/>
                <w:lang w:val="ru-RU"/>
              </w:rPr>
              <w:t xml:space="preserve"> поймы  </w:t>
            </w:r>
            <w:r w:rsidRPr="00B95752">
              <w:rPr>
                <w:sz w:val="24"/>
                <w:szCs w:val="24"/>
                <w:lang w:val="ru-RU"/>
              </w:rPr>
              <w:t xml:space="preserve">для паломников Русской Православной церкви «Ленинск </w:t>
            </w:r>
            <w:proofErr w:type="gramStart"/>
            <w:r w:rsidRPr="00B95752">
              <w:rPr>
                <w:sz w:val="24"/>
                <w:szCs w:val="24"/>
                <w:lang w:val="ru-RU"/>
              </w:rPr>
              <w:t>-П</w:t>
            </w:r>
            <w:proofErr w:type="gramEnd"/>
            <w:r w:rsidRPr="00B95752">
              <w:rPr>
                <w:sz w:val="24"/>
                <w:szCs w:val="24"/>
                <w:lang w:val="ru-RU"/>
              </w:rPr>
              <w:t xml:space="preserve">равославный», для любителей исторического наследия «Развалины Сарай- </w:t>
            </w:r>
            <w:proofErr w:type="spellStart"/>
            <w:r w:rsidRPr="00B95752">
              <w:rPr>
                <w:sz w:val="24"/>
                <w:szCs w:val="24"/>
                <w:lang w:val="ru-RU"/>
              </w:rPr>
              <w:t>Берке</w:t>
            </w:r>
            <w:proofErr w:type="spellEnd"/>
            <w:r w:rsidRPr="00B95752">
              <w:rPr>
                <w:sz w:val="24"/>
                <w:szCs w:val="24"/>
                <w:lang w:val="ru-RU"/>
              </w:rPr>
              <w:t>» , «Военно-историческое наследие Заволжья», «Волго-Ахтубинская пойма – жемчужина Поволжья» - ландшафт которой начинается с г. Волжского и занимает пойменное пространство между Волго</w:t>
            </w:r>
            <w:r>
              <w:rPr>
                <w:sz w:val="24"/>
                <w:szCs w:val="24"/>
                <w:lang w:val="ru-RU"/>
              </w:rPr>
              <w:t>й и Ахтубой шириной около 30 км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sz w:val="24"/>
                <w:szCs w:val="24"/>
                <w:lang w:val="ru-RU"/>
              </w:rPr>
              <w:t>на</w:t>
            </w:r>
            <w:r w:rsidRPr="00B95752">
              <w:rPr>
                <w:sz w:val="24"/>
                <w:szCs w:val="24"/>
                <w:lang w:val="ru-RU"/>
              </w:rPr>
              <w:t xml:space="preserve"> имеет значение как зона рекреации. Здесь имеются дачи, пионерские лагеря, спортивно-оздоровительные и туристские базы.</w:t>
            </w:r>
            <w:r>
              <w:rPr>
                <w:sz w:val="24"/>
                <w:szCs w:val="24"/>
                <w:lang w:val="ru-RU"/>
              </w:rPr>
              <w:t xml:space="preserve"> За прошедший период туристов на территории Ленинского района прибавилось на 30 %. Многие туристы из Москвы, Санкт- Петербурга, Ростова и др.  городов РФ </w:t>
            </w:r>
            <w:proofErr w:type="gramStart"/>
            <w:r>
              <w:rPr>
                <w:sz w:val="24"/>
                <w:szCs w:val="24"/>
                <w:lang w:val="ru-RU"/>
              </w:rPr>
              <w:t>приезжают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чтобы подышать воздухом поймы и степи, посмотреть удивительный мир флоры и фауны, узнать новые места туристической направленности.</w:t>
            </w:r>
          </w:p>
          <w:p w:rsidR="003970F9" w:rsidRPr="000B7ED5" w:rsidRDefault="003970F9" w:rsidP="003B68EF">
            <w:pPr>
              <w:pStyle w:val="af4"/>
              <w:tabs>
                <w:tab w:val="clear" w:pos="4677"/>
                <w:tab w:val="clear" w:pos="9355"/>
              </w:tabs>
              <w:ind w:firstLine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3B68EF">
              <w:rPr>
                <w:sz w:val="24"/>
                <w:szCs w:val="24"/>
                <w:lang w:val="ru-RU"/>
              </w:rPr>
              <w:t>В связи с актуальностью туризма, с целью отдыха (данный вид заключается в кратковременном или более продолжительном отдыхе с целью физического или психологического восстановления организма, кроме того, к этой группе относится и курортный отдых, при котором для лечения или восстановления сил используются природные свойства п</w:t>
            </w:r>
            <w:r w:rsidR="00792694">
              <w:rPr>
                <w:sz w:val="24"/>
                <w:szCs w:val="24"/>
                <w:lang w:val="ru-RU"/>
              </w:rPr>
              <w:t xml:space="preserve">очвы, климата). </w:t>
            </w:r>
            <w:proofErr w:type="gramStart"/>
            <w:r w:rsidR="00792694">
              <w:rPr>
                <w:sz w:val="24"/>
                <w:szCs w:val="24"/>
                <w:lang w:val="ru-RU"/>
              </w:rPr>
              <w:t>Заключены</w:t>
            </w:r>
            <w:proofErr w:type="gramEnd"/>
            <w:r w:rsidR="00792694">
              <w:rPr>
                <w:sz w:val="24"/>
                <w:szCs w:val="24"/>
                <w:lang w:val="ru-RU"/>
              </w:rPr>
              <w:t xml:space="preserve"> в 2019</w:t>
            </w:r>
            <w:r w:rsidRPr="003B68EF">
              <w:rPr>
                <w:sz w:val="24"/>
                <w:szCs w:val="24"/>
                <w:lang w:val="ru-RU"/>
              </w:rPr>
              <w:t xml:space="preserve"> году 5 договоров о сотрудничестве с  туристическими базами Ленинского муниципального района</w:t>
            </w:r>
          </w:p>
        </w:tc>
        <w:tc>
          <w:tcPr>
            <w:tcW w:w="3203" w:type="dxa"/>
          </w:tcPr>
          <w:p w:rsidR="003970F9" w:rsidRDefault="003970F9" w:rsidP="003B3108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B7E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В соответствии с Критериями комплексной оценки эффективности реализации муницип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альной программы за 20</w:t>
            </w:r>
            <w:bookmarkStart w:id="0" w:name="_GoBack"/>
            <w:bookmarkEnd w:id="0"/>
            <w:r w:rsidR="00B648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Pr="000B7E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год данная программа является эффективной и достигла</w:t>
            </w:r>
          </w:p>
          <w:p w:rsidR="003970F9" w:rsidRDefault="003970F9" w:rsidP="003B3108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B7E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22A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 w:rsidRPr="000B7E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% согласно формы 1,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 приложения 6 к Порядку пункта 7.3 </w:t>
            </w:r>
          </w:p>
          <w:p w:rsidR="003970F9" w:rsidRPr="000B7ED5" w:rsidRDefault="003970F9" w:rsidP="003B3108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B7E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утвержденной постановлением администрации Ленинского муниципального района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25.09.2018</w:t>
            </w:r>
            <w:r w:rsidRPr="000B7E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573</w:t>
            </w:r>
            <w:r w:rsidRPr="000B7E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 утверждении Порядка разработки, реализации и оценки эффективности муниципальных программ</w:t>
            </w:r>
            <w:r w:rsidRPr="000B7E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Ленинского муниципального района</w:t>
            </w:r>
          </w:p>
          <w:p w:rsidR="003970F9" w:rsidRPr="000B7ED5" w:rsidRDefault="003970F9" w:rsidP="00414E33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970F9" w:rsidRPr="007B6209" w:rsidTr="000B7ED5">
        <w:tc>
          <w:tcPr>
            <w:tcW w:w="675" w:type="dxa"/>
          </w:tcPr>
          <w:p w:rsidR="003970F9" w:rsidRPr="000B7ED5" w:rsidRDefault="003970F9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347" w:type="dxa"/>
            <w:gridSpan w:val="2"/>
          </w:tcPr>
          <w:p w:rsidR="003970F9" w:rsidRPr="000B7ED5" w:rsidRDefault="003970F9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Основные факторы, повлиявшие на выполнение программных мероприятий и достижение плановых показателей результативности в отчетном периоде</w:t>
            </w:r>
          </w:p>
        </w:tc>
      </w:tr>
      <w:tr w:rsidR="003970F9" w:rsidRPr="007B6209" w:rsidTr="000B7ED5">
        <w:tc>
          <w:tcPr>
            <w:tcW w:w="675" w:type="dxa"/>
          </w:tcPr>
          <w:p w:rsidR="003970F9" w:rsidRPr="000B7ED5" w:rsidRDefault="003970F9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4.1</w:t>
            </w:r>
          </w:p>
        </w:tc>
        <w:tc>
          <w:tcPr>
            <w:tcW w:w="7144" w:type="dxa"/>
          </w:tcPr>
          <w:p w:rsidR="003970F9" w:rsidRPr="000B7ED5" w:rsidRDefault="003970F9" w:rsidP="007F603A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E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Одним из важнейших факторов, повлиявших на выполнение мероприятия, является деятельность </w:t>
            </w:r>
            <w:r w:rsidRPr="000B7E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отдела по социальной политике</w:t>
            </w:r>
            <w:r w:rsidRPr="000B7E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администрации Ленинского муниципального района, выступающего координатором реализации мероприятий программы и осуществляющего меры по организации деятельности структурных подразделений администрации района, а также взаимодействие с образовательными учреждениями, учреждениями культуры, учреждениями дополнительного образования, общественными организациями. Запланированные мероприятия были выполнены по предусмотренному плану.</w:t>
            </w:r>
          </w:p>
        </w:tc>
        <w:tc>
          <w:tcPr>
            <w:tcW w:w="3203" w:type="dxa"/>
          </w:tcPr>
          <w:p w:rsidR="003970F9" w:rsidRPr="000B7ED5" w:rsidRDefault="003970F9" w:rsidP="00382045">
            <w:pPr>
              <w:spacing w:line="100" w:lineRule="atLeast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0B7E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Благодаря своевременному финансированию Программы была с</w:t>
            </w:r>
            <w:r w:rsidRPr="000B7ED5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координирована деятельность субъектов </w:t>
            </w:r>
            <w:r w:rsidRPr="000B7E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организации </w:t>
            </w:r>
            <w:r w:rsidR="00EA39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развития туризма в </w:t>
            </w:r>
            <w:r w:rsidRPr="000B7ED5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B7E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Ленинско</w:t>
            </w:r>
            <w:r w:rsidR="00EA39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Pr="000B7E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муниципально</w:t>
            </w:r>
            <w:r w:rsidR="00EA39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Pr="000B7E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район</w:t>
            </w:r>
            <w:r w:rsidR="00EA39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0B7E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3970F9" w:rsidRPr="000B7ED5" w:rsidRDefault="003970F9" w:rsidP="00382045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ED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 Отмечено усиление внимания общественности, </w:t>
            </w:r>
            <w:r w:rsidRPr="000B7ED5">
              <w:rPr>
                <w:rFonts w:ascii="Times New Roman" w:hAnsi="Times New Roman"/>
                <w:sz w:val="24"/>
                <w:szCs w:val="24"/>
                <w:lang w:val="ru-RU"/>
              </w:rPr>
              <w:t>органов государственной и муници</w:t>
            </w:r>
            <w:r w:rsidRPr="000B7ED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пальной власти, бизнеса к вопросам </w:t>
            </w:r>
            <w:r w:rsidR="00EA39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развития туризма в </w:t>
            </w:r>
            <w:r w:rsidR="00EA3989" w:rsidRPr="000B7ED5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EA3989" w:rsidRPr="000B7E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Ленинско</w:t>
            </w:r>
            <w:r w:rsidR="00EA39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="00EA3989" w:rsidRPr="000B7E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муниципально</w:t>
            </w:r>
            <w:r w:rsidR="00EA39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="00EA3989" w:rsidRPr="000B7E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район</w:t>
            </w:r>
            <w:r w:rsidR="00EA39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EA3989" w:rsidRPr="000B7E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3970F9" w:rsidRPr="007B6209" w:rsidTr="000B7ED5">
        <w:tc>
          <w:tcPr>
            <w:tcW w:w="675" w:type="dxa"/>
          </w:tcPr>
          <w:p w:rsidR="003970F9" w:rsidRPr="000B7ED5" w:rsidRDefault="003970F9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347" w:type="dxa"/>
            <w:gridSpan w:val="2"/>
          </w:tcPr>
          <w:p w:rsidR="003970F9" w:rsidRPr="000B7ED5" w:rsidRDefault="003970F9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Итоги реализации целевой ведомственной программы</w:t>
            </w:r>
          </w:p>
        </w:tc>
      </w:tr>
      <w:tr w:rsidR="003970F9" w:rsidRPr="007B6209" w:rsidTr="000B7ED5">
        <w:tc>
          <w:tcPr>
            <w:tcW w:w="675" w:type="dxa"/>
          </w:tcPr>
          <w:p w:rsidR="003970F9" w:rsidRPr="000B7ED5" w:rsidRDefault="003970F9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347" w:type="dxa"/>
            <w:gridSpan w:val="2"/>
          </w:tcPr>
          <w:p w:rsidR="003970F9" w:rsidRPr="000B7ED5" w:rsidRDefault="003970F9" w:rsidP="008821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У</w:t>
            </w:r>
            <w:r w:rsidRPr="009D6E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никальные туристические ресурсы для развития внутреннего и въездного туризма.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Интересная и богатая</w:t>
            </w:r>
            <w:r w:rsidRPr="009D6E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истори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</w:t>
            </w:r>
            <w:r w:rsidRPr="009D6E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 разнообрази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</w:t>
            </w:r>
            <w:r w:rsidRPr="009D6E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природных ландшафтов, своеобразие исторических</w:t>
            </w:r>
            <w:r w:rsidRPr="009D6E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геологических</w:t>
            </w:r>
            <w:r w:rsidRPr="009D6E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и архитектурны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х</w:t>
            </w:r>
            <w:r w:rsidRPr="009D6E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памятник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ов.</w:t>
            </w:r>
            <w:r w:rsidRPr="000B7ED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Увеличение доли туристов посещающих туристические объекты. </w:t>
            </w:r>
            <w:r w:rsidRPr="000B7ED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Широкое вовлечение населения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и гостей</w:t>
            </w:r>
            <w:r w:rsidRPr="000B7ED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0B7ED5"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 xml:space="preserve">района в проведение мероприятий, </w:t>
            </w:r>
            <w:r w:rsidRPr="000B7ED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способствующих развитию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туризма в Ленинском муниципальном районе. </w:t>
            </w:r>
          </w:p>
        </w:tc>
      </w:tr>
      <w:tr w:rsidR="003970F9" w:rsidRPr="007B6209" w:rsidTr="000B7ED5">
        <w:tc>
          <w:tcPr>
            <w:tcW w:w="675" w:type="dxa"/>
          </w:tcPr>
          <w:p w:rsidR="003970F9" w:rsidRPr="000B7ED5" w:rsidRDefault="003970F9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347" w:type="dxa"/>
            <w:gridSpan w:val="2"/>
          </w:tcPr>
          <w:p w:rsidR="003970F9" w:rsidRPr="000B7ED5" w:rsidRDefault="003970F9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ED5">
              <w:rPr>
                <w:sz w:val="24"/>
                <w:szCs w:val="24"/>
                <w:lang w:val="ru-RU"/>
              </w:rPr>
              <w:t>Необходимость продолжения реализации целевой ведомственной программы, увеличения финансирования, внесения изменений, отмены</w:t>
            </w:r>
          </w:p>
        </w:tc>
      </w:tr>
      <w:tr w:rsidR="003970F9" w:rsidRPr="007B6209" w:rsidTr="000B7ED5">
        <w:tc>
          <w:tcPr>
            <w:tcW w:w="675" w:type="dxa"/>
          </w:tcPr>
          <w:p w:rsidR="003970F9" w:rsidRPr="000B7ED5" w:rsidRDefault="003970F9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347" w:type="dxa"/>
            <w:gridSpan w:val="2"/>
          </w:tcPr>
          <w:p w:rsidR="003970F9" w:rsidRPr="000B7ED5" w:rsidRDefault="003970F9" w:rsidP="0088217A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E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0B7E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Необходимость реализации программы вызвана тем, что в российском обществе стал ощущаться недостаток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правильного исторического наследия, загрязнение мест отдыха и многое другое.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Программ р</w:t>
            </w:r>
            <w:r w:rsidRPr="008821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азвитие туризма в Ленинском муниципальном районе,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работает</w:t>
            </w:r>
            <w:r w:rsidRPr="008821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для повышения имиджа региона, предполагает подготовку и реализацию программных мероприятий, направленных на выделение приоритетных направлений туристской отрасли, создание информационного рекламного продукта ленинского муниципального района. А также, развитие туристской инфраструктуры района, развертывание рекламной кампании по продвижению туристского продукта области на отечественном и международном рынках.</w:t>
            </w:r>
            <w:r w:rsidRPr="000B7E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792694" w:rsidRDefault="00792694" w:rsidP="00883B82">
      <w:pPr>
        <w:rPr>
          <w:rFonts w:ascii="Times New Roman" w:hAnsi="Times New Roman"/>
          <w:lang w:val="ru-RU"/>
        </w:rPr>
      </w:pPr>
    </w:p>
    <w:p w:rsidR="00B64829" w:rsidRDefault="00B64829" w:rsidP="00B6482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64829" w:rsidRDefault="00B64829" w:rsidP="00B6482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64829" w:rsidRPr="00FE7ADA" w:rsidRDefault="00B64829" w:rsidP="00B64829">
      <w:pPr>
        <w:rPr>
          <w:rFonts w:ascii="Times New Roman" w:hAnsi="Times New Roman"/>
          <w:b/>
          <w:sz w:val="28"/>
          <w:szCs w:val="28"/>
          <w:lang w:val="ru-RU"/>
        </w:rPr>
      </w:pPr>
      <w:r w:rsidRPr="00FE7ADA">
        <w:rPr>
          <w:rFonts w:ascii="Times New Roman" w:hAnsi="Times New Roman"/>
          <w:b/>
          <w:sz w:val="28"/>
          <w:szCs w:val="28"/>
          <w:lang w:val="ru-RU"/>
        </w:rPr>
        <w:t>Директор МАУ по работе с молодёжью</w:t>
      </w:r>
    </w:p>
    <w:p w:rsidR="00B64829" w:rsidRPr="00FE7ADA" w:rsidRDefault="00B64829" w:rsidP="00B64829">
      <w:pPr>
        <w:rPr>
          <w:rFonts w:ascii="Times New Roman" w:hAnsi="Times New Roman"/>
          <w:b/>
          <w:sz w:val="28"/>
          <w:szCs w:val="28"/>
          <w:lang w:val="ru-RU"/>
        </w:rPr>
      </w:pPr>
      <w:r w:rsidRPr="00FE7ADA">
        <w:rPr>
          <w:rFonts w:ascii="Times New Roman" w:hAnsi="Times New Roman"/>
          <w:b/>
          <w:sz w:val="28"/>
          <w:szCs w:val="28"/>
          <w:lang w:val="ru-RU"/>
        </w:rPr>
        <w:t>«Молодёжный центр «Спектр»                        ______________       В.А.Кольянко</w:t>
      </w:r>
    </w:p>
    <w:p w:rsidR="00640467" w:rsidRPr="000B7ED5" w:rsidRDefault="00640467" w:rsidP="00B64829">
      <w:pPr>
        <w:rPr>
          <w:rFonts w:ascii="Times New Roman" w:hAnsi="Times New Roman"/>
          <w:lang w:val="ru-RU"/>
        </w:rPr>
      </w:pPr>
    </w:p>
    <w:sectPr w:rsidR="00640467" w:rsidRPr="000B7ED5" w:rsidSect="007828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7365"/>
    <w:rsid w:val="0004236F"/>
    <w:rsid w:val="000640A9"/>
    <w:rsid w:val="000B7ED5"/>
    <w:rsid w:val="00104FD8"/>
    <w:rsid w:val="001206AB"/>
    <w:rsid w:val="00192896"/>
    <w:rsid w:val="001B49BC"/>
    <w:rsid w:val="001C0422"/>
    <w:rsid w:val="00206FE4"/>
    <w:rsid w:val="002103C3"/>
    <w:rsid w:val="0027073E"/>
    <w:rsid w:val="002843FF"/>
    <w:rsid w:val="002C5EE3"/>
    <w:rsid w:val="00382045"/>
    <w:rsid w:val="003845CE"/>
    <w:rsid w:val="003970F9"/>
    <w:rsid w:val="003B3108"/>
    <w:rsid w:val="003B68EF"/>
    <w:rsid w:val="003C7B5A"/>
    <w:rsid w:val="003E3B97"/>
    <w:rsid w:val="00414E33"/>
    <w:rsid w:val="004524B1"/>
    <w:rsid w:val="004554D1"/>
    <w:rsid w:val="004953F3"/>
    <w:rsid w:val="004A2955"/>
    <w:rsid w:val="004E7278"/>
    <w:rsid w:val="004F76A1"/>
    <w:rsid w:val="00537E6A"/>
    <w:rsid w:val="005A7186"/>
    <w:rsid w:val="005C2E3D"/>
    <w:rsid w:val="005F74C9"/>
    <w:rsid w:val="00640467"/>
    <w:rsid w:val="00681E0D"/>
    <w:rsid w:val="006951ED"/>
    <w:rsid w:val="00722128"/>
    <w:rsid w:val="00782871"/>
    <w:rsid w:val="00792694"/>
    <w:rsid w:val="007B6209"/>
    <w:rsid w:val="007F603A"/>
    <w:rsid w:val="007F6FCB"/>
    <w:rsid w:val="00835476"/>
    <w:rsid w:val="0088217A"/>
    <w:rsid w:val="00883B82"/>
    <w:rsid w:val="008E0A3C"/>
    <w:rsid w:val="00923350"/>
    <w:rsid w:val="009C3241"/>
    <w:rsid w:val="009D6E12"/>
    <w:rsid w:val="00A35419"/>
    <w:rsid w:val="00AB59C1"/>
    <w:rsid w:val="00B52E33"/>
    <w:rsid w:val="00B57365"/>
    <w:rsid w:val="00B64829"/>
    <w:rsid w:val="00B95752"/>
    <w:rsid w:val="00BA552B"/>
    <w:rsid w:val="00BC006D"/>
    <w:rsid w:val="00BC0A74"/>
    <w:rsid w:val="00C37E31"/>
    <w:rsid w:val="00C82DAD"/>
    <w:rsid w:val="00CA321C"/>
    <w:rsid w:val="00CB01C2"/>
    <w:rsid w:val="00D84313"/>
    <w:rsid w:val="00E42B75"/>
    <w:rsid w:val="00E52EC0"/>
    <w:rsid w:val="00E81BC4"/>
    <w:rsid w:val="00EA3989"/>
    <w:rsid w:val="00F22A30"/>
    <w:rsid w:val="00F67670"/>
    <w:rsid w:val="00FA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9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28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28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28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8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8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28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28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28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28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35476"/>
    <w:pPr>
      <w:ind w:left="6372"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928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928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928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28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28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28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28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28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28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928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928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928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928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92896"/>
    <w:rPr>
      <w:b/>
      <w:bCs/>
    </w:rPr>
  </w:style>
  <w:style w:type="character" w:styleId="a8">
    <w:name w:val="Emphasis"/>
    <w:basedOn w:val="a0"/>
    <w:qFormat/>
    <w:rsid w:val="0019289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92896"/>
    <w:rPr>
      <w:szCs w:val="32"/>
    </w:rPr>
  </w:style>
  <w:style w:type="paragraph" w:styleId="aa">
    <w:name w:val="List Paragraph"/>
    <w:basedOn w:val="a"/>
    <w:uiPriority w:val="34"/>
    <w:qFormat/>
    <w:rsid w:val="001928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2896"/>
    <w:rPr>
      <w:i/>
    </w:rPr>
  </w:style>
  <w:style w:type="character" w:customStyle="1" w:styleId="22">
    <w:name w:val="Цитата 2 Знак"/>
    <w:basedOn w:val="a0"/>
    <w:link w:val="21"/>
    <w:uiPriority w:val="29"/>
    <w:rsid w:val="001928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9289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92896"/>
    <w:rPr>
      <w:b/>
      <w:i/>
      <w:sz w:val="24"/>
    </w:rPr>
  </w:style>
  <w:style w:type="character" w:styleId="ad">
    <w:name w:val="Subtle Emphasis"/>
    <w:uiPriority w:val="19"/>
    <w:qFormat/>
    <w:rsid w:val="0019289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928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928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928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9289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92896"/>
    <w:pPr>
      <w:outlineLvl w:val="9"/>
    </w:pPr>
  </w:style>
  <w:style w:type="table" w:styleId="af3">
    <w:name w:val="Table Grid"/>
    <w:basedOn w:val="a1"/>
    <w:uiPriority w:val="59"/>
    <w:rsid w:val="00B57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rsid w:val="00414E33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lang w:eastAsia="ar-SA"/>
    </w:rPr>
  </w:style>
  <w:style w:type="character" w:customStyle="1" w:styleId="af5">
    <w:name w:val="Верхний колонтитул Знак"/>
    <w:basedOn w:val="a0"/>
    <w:link w:val="af4"/>
    <w:rsid w:val="00414E33"/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Body Text"/>
    <w:basedOn w:val="a"/>
    <w:link w:val="af7"/>
    <w:unhideWhenUsed/>
    <w:rsid w:val="00382045"/>
    <w:pPr>
      <w:jc w:val="both"/>
    </w:pPr>
    <w:rPr>
      <w:rFonts w:ascii="Times New Roman" w:eastAsia="Times New Roman" w:hAnsi="Times New Roman"/>
      <w:szCs w:val="20"/>
    </w:rPr>
  </w:style>
  <w:style w:type="character" w:customStyle="1" w:styleId="af7">
    <w:name w:val="Основной текст Знак"/>
    <w:basedOn w:val="a0"/>
    <w:link w:val="af6"/>
    <w:rsid w:val="00382045"/>
    <w:rPr>
      <w:rFonts w:ascii="Times New Roman" w:eastAsia="Times New Roman" w:hAnsi="Times New Roman"/>
      <w:sz w:val="24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BC006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C0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Спектр 3</cp:lastModifiedBy>
  <cp:revision>29</cp:revision>
  <cp:lastPrinted>2018-08-16T06:26:00Z</cp:lastPrinted>
  <dcterms:created xsi:type="dcterms:W3CDTF">2016-09-08T11:43:00Z</dcterms:created>
  <dcterms:modified xsi:type="dcterms:W3CDTF">2021-09-13T14:11:00Z</dcterms:modified>
</cp:coreProperties>
</file>