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05"/>
        <w:tblW w:w="0" w:type="auto"/>
        <w:tblLook w:val="00A0"/>
      </w:tblPr>
      <w:tblGrid>
        <w:gridCol w:w="2656"/>
        <w:gridCol w:w="445"/>
        <w:gridCol w:w="851"/>
        <w:gridCol w:w="5619"/>
      </w:tblGrid>
      <w:tr w:rsidR="00E022A3" w:rsidRPr="00AD684B" w:rsidTr="00AD684B">
        <w:tc>
          <w:tcPr>
            <w:tcW w:w="9571" w:type="dxa"/>
            <w:gridSpan w:val="4"/>
          </w:tcPr>
          <w:p w:rsidR="00E022A3" w:rsidRPr="00AD684B" w:rsidRDefault="00EE407B" w:rsidP="00AD684B">
            <w:pPr>
              <w:spacing w:after="0" w:line="240" w:lineRule="auto"/>
              <w:jc w:val="center"/>
              <w:rPr>
                <w:lang w:eastAsia="en-US"/>
              </w:rPr>
            </w:pPr>
            <w:r>
              <w:rPr>
                <w:noProof/>
              </w:rPr>
              <w:drawing>
                <wp:anchor distT="0" distB="0" distL="114300" distR="114300" simplePos="0" relativeHeight="251657728" behindDoc="1" locked="0" layoutInCell="1" allowOverlap="1">
                  <wp:simplePos x="0" y="0"/>
                  <wp:positionH relativeFrom="column">
                    <wp:posOffset>2651760</wp:posOffset>
                  </wp:positionH>
                  <wp:positionV relativeFrom="paragraph">
                    <wp:posOffset>175260</wp:posOffset>
                  </wp:positionV>
                  <wp:extent cx="638810" cy="687070"/>
                  <wp:effectExtent l="19050" t="0" r="8890" b="0"/>
                  <wp:wrapTight wrapText="bothSides">
                    <wp:wrapPolygon edited="0">
                      <wp:start x="-644" y="0"/>
                      <wp:lineTo x="-644" y="20961"/>
                      <wp:lineTo x="21901" y="20961"/>
                      <wp:lineTo x="21901" y="0"/>
                      <wp:lineTo x="-644" y="0"/>
                    </wp:wrapPolygon>
                  </wp:wrapTight>
                  <wp:docPr id="2" name="Рисунок 7"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Ленинский (герб)2"/>
                          <pic:cNvPicPr>
                            <a:picLocks noChangeAspect="1" noChangeArrowheads="1"/>
                          </pic:cNvPicPr>
                        </pic:nvPicPr>
                        <pic:blipFill>
                          <a:blip r:embed="rId6"/>
                          <a:srcRect/>
                          <a:stretch>
                            <a:fillRect/>
                          </a:stretch>
                        </pic:blipFill>
                        <pic:spPr bwMode="auto">
                          <a:xfrm>
                            <a:off x="0" y="0"/>
                            <a:ext cx="638810" cy="687070"/>
                          </a:xfrm>
                          <a:prstGeom prst="rect">
                            <a:avLst/>
                          </a:prstGeom>
                          <a:noFill/>
                        </pic:spPr>
                      </pic:pic>
                    </a:graphicData>
                  </a:graphic>
                </wp:anchor>
              </w:drawing>
            </w:r>
          </w:p>
        </w:tc>
      </w:tr>
      <w:tr w:rsidR="00E022A3" w:rsidRPr="00AD684B" w:rsidTr="00AD684B">
        <w:tc>
          <w:tcPr>
            <w:tcW w:w="9571" w:type="dxa"/>
            <w:gridSpan w:val="4"/>
          </w:tcPr>
          <w:p w:rsidR="00E022A3" w:rsidRPr="00AD684B" w:rsidRDefault="00E022A3" w:rsidP="00AD684B">
            <w:pPr>
              <w:spacing w:after="0" w:line="240" w:lineRule="auto"/>
              <w:jc w:val="center"/>
              <w:rPr>
                <w:rFonts w:ascii="Times New Roman" w:hAnsi="Times New Roman"/>
                <w:b/>
                <w:sz w:val="24"/>
                <w:szCs w:val="24"/>
                <w:lang w:eastAsia="en-US"/>
              </w:rPr>
            </w:pPr>
          </w:p>
          <w:p w:rsidR="00E022A3" w:rsidRPr="00AD684B" w:rsidRDefault="00E022A3" w:rsidP="00AD684B">
            <w:pPr>
              <w:spacing w:after="0" w:line="240" w:lineRule="auto"/>
              <w:jc w:val="center"/>
              <w:rPr>
                <w:rFonts w:ascii="Times New Roman" w:hAnsi="Times New Roman"/>
                <w:b/>
                <w:sz w:val="24"/>
                <w:szCs w:val="24"/>
                <w:lang w:eastAsia="en-US"/>
              </w:rPr>
            </w:pPr>
            <w:r w:rsidRPr="00AD684B">
              <w:rPr>
                <w:rFonts w:ascii="Times New Roman" w:hAnsi="Times New Roman"/>
                <w:b/>
                <w:sz w:val="24"/>
                <w:szCs w:val="24"/>
                <w:lang w:eastAsia="en-US"/>
              </w:rPr>
              <w:t>КОМИССИЯ ПО ДЕЛАМ НЕСОВЕРШЕННОЛЕТНИХ И ЗАЩИТЕ ИХ ПРАВ ЛЕНИНСКОГО МУНИЦИПАЛЬНОГО РАЙОНА ВОЛГОГРАДСКОЙ ОБЛАСТИ</w:t>
            </w:r>
          </w:p>
        </w:tc>
      </w:tr>
      <w:tr w:rsidR="00E022A3" w:rsidRPr="00AD684B" w:rsidTr="00AD684B">
        <w:tc>
          <w:tcPr>
            <w:tcW w:w="9571" w:type="dxa"/>
            <w:gridSpan w:val="4"/>
          </w:tcPr>
          <w:p w:rsidR="00E022A3" w:rsidRPr="00AD684B" w:rsidRDefault="00E022A3" w:rsidP="00AD684B">
            <w:pPr>
              <w:spacing w:after="0" w:line="240" w:lineRule="auto"/>
              <w:jc w:val="center"/>
              <w:rPr>
                <w:rFonts w:ascii="Times New Roman" w:hAnsi="Times New Roman"/>
                <w:b/>
                <w:sz w:val="24"/>
                <w:szCs w:val="24"/>
                <w:lang w:eastAsia="en-US"/>
              </w:rPr>
            </w:pPr>
          </w:p>
        </w:tc>
      </w:tr>
      <w:tr w:rsidR="00E022A3" w:rsidRPr="00AD684B" w:rsidTr="00AD684B">
        <w:tc>
          <w:tcPr>
            <w:tcW w:w="9571" w:type="dxa"/>
            <w:gridSpan w:val="4"/>
          </w:tcPr>
          <w:p w:rsidR="00E022A3" w:rsidRDefault="00E022A3" w:rsidP="00AD684B">
            <w:pPr>
              <w:spacing w:after="0" w:line="240" w:lineRule="auto"/>
              <w:jc w:val="center"/>
              <w:rPr>
                <w:rFonts w:ascii="Times New Roman" w:hAnsi="Times New Roman"/>
                <w:b/>
                <w:spacing w:val="20"/>
                <w:sz w:val="28"/>
                <w:szCs w:val="28"/>
                <w:lang w:eastAsia="en-US"/>
              </w:rPr>
            </w:pPr>
            <w:r w:rsidRPr="00AD684B">
              <w:rPr>
                <w:rFonts w:ascii="Times New Roman" w:hAnsi="Times New Roman"/>
                <w:b/>
                <w:spacing w:val="20"/>
                <w:sz w:val="28"/>
                <w:szCs w:val="28"/>
                <w:lang w:eastAsia="en-US"/>
              </w:rPr>
              <w:t>ПОСТАНОВЛЕНИЕ</w:t>
            </w:r>
          </w:p>
          <w:p w:rsidR="00450B0B" w:rsidRPr="00AD684B" w:rsidRDefault="00450B0B" w:rsidP="00AD684B">
            <w:pPr>
              <w:spacing w:after="0" w:line="240" w:lineRule="auto"/>
              <w:jc w:val="center"/>
              <w:rPr>
                <w:rFonts w:ascii="Times New Roman" w:hAnsi="Times New Roman"/>
                <w:b/>
                <w:spacing w:val="20"/>
                <w:sz w:val="24"/>
                <w:szCs w:val="24"/>
                <w:lang w:eastAsia="en-US"/>
              </w:rPr>
            </w:pPr>
          </w:p>
        </w:tc>
      </w:tr>
      <w:tr w:rsidR="00E022A3" w:rsidRPr="00AD684B" w:rsidTr="00AD684B">
        <w:tc>
          <w:tcPr>
            <w:tcW w:w="2656" w:type="dxa"/>
          </w:tcPr>
          <w:p w:rsidR="00E022A3" w:rsidRPr="00AD684B" w:rsidRDefault="00E045CF" w:rsidP="00B81F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08</w:t>
            </w:r>
            <w:r w:rsidR="00E022A3" w:rsidRPr="00AD684B">
              <w:rPr>
                <w:rFonts w:ascii="Times New Roman" w:hAnsi="Times New Roman"/>
                <w:sz w:val="24"/>
                <w:szCs w:val="24"/>
                <w:lang w:eastAsia="en-US"/>
              </w:rPr>
              <w:t xml:space="preserve"> </w:t>
            </w:r>
            <w:r>
              <w:rPr>
                <w:rFonts w:ascii="Times New Roman" w:hAnsi="Times New Roman"/>
                <w:sz w:val="24"/>
                <w:szCs w:val="24"/>
                <w:lang w:eastAsia="en-US"/>
              </w:rPr>
              <w:t>июл</w:t>
            </w:r>
            <w:r w:rsidR="00B81F25">
              <w:rPr>
                <w:rFonts w:ascii="Times New Roman" w:hAnsi="Times New Roman"/>
                <w:sz w:val="24"/>
                <w:szCs w:val="24"/>
                <w:lang w:eastAsia="en-US"/>
              </w:rPr>
              <w:t>я</w:t>
            </w:r>
            <w:r w:rsidR="00E022A3" w:rsidRPr="00AD684B">
              <w:rPr>
                <w:rFonts w:ascii="Times New Roman" w:hAnsi="Times New Roman"/>
                <w:sz w:val="24"/>
                <w:szCs w:val="24"/>
                <w:lang w:eastAsia="en-US"/>
              </w:rPr>
              <w:t xml:space="preserve">  202</w:t>
            </w:r>
            <w:r w:rsidR="00E022A3">
              <w:rPr>
                <w:rFonts w:ascii="Times New Roman" w:hAnsi="Times New Roman"/>
                <w:sz w:val="24"/>
                <w:szCs w:val="24"/>
                <w:lang w:eastAsia="en-US"/>
              </w:rPr>
              <w:t>1</w:t>
            </w:r>
            <w:r w:rsidR="00E022A3" w:rsidRPr="00AD684B">
              <w:rPr>
                <w:rFonts w:ascii="Times New Roman" w:hAnsi="Times New Roman"/>
                <w:sz w:val="24"/>
                <w:szCs w:val="24"/>
                <w:lang w:eastAsia="en-US"/>
              </w:rPr>
              <w:t xml:space="preserve"> </w:t>
            </w:r>
          </w:p>
        </w:tc>
        <w:tc>
          <w:tcPr>
            <w:tcW w:w="445" w:type="dxa"/>
          </w:tcPr>
          <w:p w:rsidR="00E022A3" w:rsidRPr="00AD684B" w:rsidRDefault="00E022A3" w:rsidP="00AD684B">
            <w:pPr>
              <w:spacing w:after="0" w:line="240" w:lineRule="auto"/>
              <w:rPr>
                <w:rFonts w:ascii="Times New Roman" w:hAnsi="Times New Roman"/>
                <w:sz w:val="24"/>
                <w:szCs w:val="24"/>
                <w:lang w:eastAsia="en-US"/>
              </w:rPr>
            </w:pPr>
            <w:r w:rsidRPr="00AD684B">
              <w:rPr>
                <w:rFonts w:ascii="Times New Roman" w:hAnsi="Times New Roman"/>
                <w:sz w:val="24"/>
                <w:szCs w:val="24"/>
                <w:lang w:eastAsia="en-US"/>
              </w:rPr>
              <w:t>№</w:t>
            </w:r>
          </w:p>
        </w:tc>
        <w:tc>
          <w:tcPr>
            <w:tcW w:w="851" w:type="dxa"/>
          </w:tcPr>
          <w:p w:rsidR="00E022A3" w:rsidRPr="00AD684B" w:rsidRDefault="00DF3769" w:rsidP="005B188C">
            <w:pPr>
              <w:spacing w:after="0" w:line="240" w:lineRule="auto"/>
              <w:rPr>
                <w:rFonts w:ascii="Times New Roman" w:hAnsi="Times New Roman"/>
                <w:sz w:val="24"/>
                <w:szCs w:val="24"/>
                <w:lang w:eastAsia="en-US"/>
              </w:rPr>
            </w:pPr>
            <w:r>
              <w:rPr>
                <w:rFonts w:ascii="Times New Roman" w:hAnsi="Times New Roman"/>
                <w:sz w:val="24"/>
                <w:szCs w:val="24"/>
                <w:lang w:eastAsia="en-US"/>
              </w:rPr>
              <w:t>16/12</w:t>
            </w:r>
          </w:p>
        </w:tc>
        <w:tc>
          <w:tcPr>
            <w:tcW w:w="5619" w:type="dxa"/>
          </w:tcPr>
          <w:p w:rsidR="00450B0B" w:rsidRPr="00450B0B" w:rsidRDefault="00450B0B" w:rsidP="00AD0BA4">
            <w:pPr>
              <w:spacing w:after="0" w:line="240" w:lineRule="auto"/>
              <w:jc w:val="right"/>
              <w:rPr>
                <w:rFonts w:ascii="Times New Roman" w:hAnsi="Times New Roman"/>
              </w:rPr>
            </w:pPr>
            <w:r w:rsidRPr="00450B0B">
              <w:rPr>
                <w:rFonts w:ascii="Times New Roman" w:hAnsi="Times New Roman"/>
              </w:rPr>
              <w:t xml:space="preserve">Администрация       </w:t>
            </w:r>
            <w:proofErr w:type="gramStart"/>
            <w:r w:rsidRPr="00450B0B">
              <w:rPr>
                <w:rFonts w:ascii="Times New Roman" w:hAnsi="Times New Roman"/>
              </w:rPr>
              <w:t>Ленинского</w:t>
            </w:r>
            <w:proofErr w:type="gramEnd"/>
          </w:p>
          <w:p w:rsidR="00E022A3" w:rsidRPr="00AD684B" w:rsidRDefault="00450B0B" w:rsidP="00AD0BA4">
            <w:pPr>
              <w:spacing w:after="0" w:line="240" w:lineRule="auto"/>
              <w:jc w:val="right"/>
              <w:rPr>
                <w:rFonts w:ascii="Times New Roman" w:hAnsi="Times New Roman"/>
                <w:b/>
                <w:sz w:val="28"/>
                <w:szCs w:val="28"/>
                <w:lang w:eastAsia="en-US"/>
              </w:rPr>
            </w:pPr>
            <w:r w:rsidRPr="00450B0B">
              <w:rPr>
                <w:rFonts w:ascii="Times New Roman" w:hAnsi="Times New Roman"/>
              </w:rPr>
              <w:t>муниципального района</w:t>
            </w:r>
          </w:p>
        </w:tc>
      </w:tr>
    </w:tbl>
    <w:p w:rsidR="006A07A8" w:rsidRDefault="00450B0B" w:rsidP="006A07A8">
      <w:pPr>
        <w:tabs>
          <w:tab w:val="left" w:pos="338"/>
        </w:tabs>
        <w:spacing w:after="0" w:line="240" w:lineRule="auto"/>
        <w:rPr>
          <w:lang w:eastAsia="en-US"/>
        </w:rPr>
      </w:pPr>
      <w:r>
        <w:rPr>
          <w:lang w:eastAsia="en-US"/>
        </w:rPr>
        <w:tab/>
      </w:r>
    </w:p>
    <w:p w:rsidR="006A07A8" w:rsidRDefault="006A07A8" w:rsidP="006A07A8">
      <w:pPr>
        <w:spacing w:after="0" w:line="240" w:lineRule="auto"/>
        <w:jc w:val="center"/>
        <w:rPr>
          <w:rFonts w:ascii="Times New Roman" w:hAnsi="Times New Roman"/>
          <w:sz w:val="28"/>
          <w:szCs w:val="28"/>
        </w:rPr>
      </w:pPr>
      <w:r>
        <w:rPr>
          <w:rFonts w:ascii="Times New Roman" w:hAnsi="Times New Roman"/>
          <w:sz w:val="28"/>
          <w:szCs w:val="28"/>
        </w:rPr>
        <w:t>«Анализ работы районного банка данных с семьями и несовершеннолетними, находящимися в социально опасном положении»</w:t>
      </w:r>
    </w:p>
    <w:p w:rsidR="006A07A8" w:rsidRPr="00C14E1B" w:rsidRDefault="006A07A8" w:rsidP="006A07A8">
      <w:pPr>
        <w:spacing w:after="0" w:line="240" w:lineRule="auto"/>
        <w:jc w:val="center"/>
        <w:rPr>
          <w:rFonts w:ascii="Times New Roman" w:hAnsi="Times New Roman"/>
          <w:sz w:val="28"/>
          <w:szCs w:val="28"/>
        </w:rPr>
      </w:pPr>
    </w:p>
    <w:p w:rsidR="00ED320D" w:rsidRDefault="006A07A8" w:rsidP="00ED320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ED320D">
        <w:rPr>
          <w:rFonts w:ascii="Times New Roman" w:hAnsi="Times New Roman"/>
          <w:sz w:val="28"/>
          <w:szCs w:val="28"/>
        </w:rPr>
        <w:t xml:space="preserve">Комиссия по делам несовершеннолетних и защите их прав в составе председателя комиссии </w:t>
      </w:r>
      <w:proofErr w:type="spellStart"/>
      <w:r w:rsidR="00ED320D">
        <w:rPr>
          <w:rFonts w:ascii="Times New Roman" w:hAnsi="Times New Roman"/>
          <w:sz w:val="28"/>
          <w:szCs w:val="28"/>
        </w:rPr>
        <w:t>Чулановой</w:t>
      </w:r>
      <w:proofErr w:type="spellEnd"/>
      <w:r w:rsidR="00ED320D">
        <w:rPr>
          <w:rFonts w:ascii="Times New Roman" w:hAnsi="Times New Roman"/>
          <w:sz w:val="28"/>
          <w:szCs w:val="28"/>
        </w:rPr>
        <w:t xml:space="preserve"> Т.Ю., заместителя председателя </w:t>
      </w:r>
      <w:proofErr w:type="spellStart"/>
      <w:r w:rsidR="00ED320D">
        <w:rPr>
          <w:rFonts w:ascii="Times New Roman" w:hAnsi="Times New Roman"/>
          <w:sz w:val="28"/>
          <w:szCs w:val="28"/>
        </w:rPr>
        <w:t>Цабыбина</w:t>
      </w:r>
      <w:proofErr w:type="spellEnd"/>
      <w:r w:rsidR="00ED320D">
        <w:rPr>
          <w:rFonts w:ascii="Times New Roman" w:hAnsi="Times New Roman"/>
          <w:sz w:val="28"/>
          <w:szCs w:val="28"/>
        </w:rPr>
        <w:t xml:space="preserve"> А.С., ответственного секретаря </w:t>
      </w:r>
      <w:proofErr w:type="spellStart"/>
      <w:r w:rsidR="00ED320D">
        <w:rPr>
          <w:rFonts w:ascii="Times New Roman" w:hAnsi="Times New Roman"/>
          <w:sz w:val="28"/>
          <w:szCs w:val="28"/>
        </w:rPr>
        <w:t>Граняк</w:t>
      </w:r>
      <w:proofErr w:type="spellEnd"/>
      <w:r w:rsidR="00ED320D">
        <w:rPr>
          <w:rFonts w:ascii="Times New Roman" w:hAnsi="Times New Roman"/>
          <w:sz w:val="28"/>
          <w:szCs w:val="28"/>
        </w:rPr>
        <w:t xml:space="preserve"> Ю.Г.,  членов комиссии: Алёшиной А.В., </w:t>
      </w:r>
      <w:proofErr w:type="spellStart"/>
      <w:r w:rsidR="00ED320D">
        <w:rPr>
          <w:rFonts w:ascii="Times New Roman" w:hAnsi="Times New Roman"/>
          <w:sz w:val="28"/>
          <w:szCs w:val="28"/>
        </w:rPr>
        <w:t>Мукушевой</w:t>
      </w:r>
      <w:proofErr w:type="spellEnd"/>
      <w:r w:rsidR="00ED320D">
        <w:rPr>
          <w:rFonts w:ascii="Times New Roman" w:hAnsi="Times New Roman"/>
          <w:sz w:val="28"/>
          <w:szCs w:val="28"/>
        </w:rPr>
        <w:t xml:space="preserve"> М.А., </w:t>
      </w:r>
      <w:proofErr w:type="spellStart"/>
      <w:r w:rsidR="00ED320D">
        <w:rPr>
          <w:rFonts w:ascii="Times New Roman" w:hAnsi="Times New Roman"/>
          <w:sz w:val="28"/>
          <w:szCs w:val="28"/>
        </w:rPr>
        <w:t>Малякиной</w:t>
      </w:r>
      <w:proofErr w:type="spellEnd"/>
      <w:r w:rsidR="00ED320D">
        <w:rPr>
          <w:rFonts w:ascii="Times New Roman" w:hAnsi="Times New Roman"/>
          <w:sz w:val="28"/>
          <w:szCs w:val="28"/>
        </w:rPr>
        <w:t xml:space="preserve"> Т.Я., </w:t>
      </w:r>
      <w:proofErr w:type="spellStart"/>
      <w:r w:rsidR="00ED320D">
        <w:rPr>
          <w:rFonts w:ascii="Times New Roman" w:hAnsi="Times New Roman"/>
          <w:sz w:val="28"/>
          <w:szCs w:val="28"/>
        </w:rPr>
        <w:t>Ярова</w:t>
      </w:r>
      <w:proofErr w:type="spellEnd"/>
      <w:r w:rsidR="00ED320D">
        <w:rPr>
          <w:rFonts w:ascii="Times New Roman" w:hAnsi="Times New Roman"/>
          <w:sz w:val="28"/>
          <w:szCs w:val="28"/>
        </w:rPr>
        <w:t xml:space="preserve"> Д.С. </w:t>
      </w:r>
    </w:p>
    <w:p w:rsidR="00ED320D" w:rsidRDefault="00ED320D" w:rsidP="00ED320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При участии помощника прокурора Ленинского района В.С. Гришина.</w:t>
      </w:r>
    </w:p>
    <w:p w:rsidR="00ED320D" w:rsidRDefault="00ED320D" w:rsidP="00ED320D">
      <w:pPr>
        <w:spacing w:after="0" w:line="240" w:lineRule="auto"/>
        <w:jc w:val="both"/>
        <w:rPr>
          <w:rFonts w:ascii="Times New Roman" w:hAnsi="Times New Roman"/>
          <w:sz w:val="28"/>
          <w:szCs w:val="28"/>
        </w:rPr>
      </w:pPr>
      <w:r>
        <w:rPr>
          <w:rFonts w:ascii="Times New Roman" w:hAnsi="Times New Roman"/>
          <w:b/>
          <w:sz w:val="28"/>
          <w:szCs w:val="28"/>
        </w:rPr>
        <w:tab/>
        <w:t>Приглашенные:</w:t>
      </w:r>
      <w:r>
        <w:rPr>
          <w:rFonts w:ascii="Times New Roman" w:hAnsi="Times New Roman"/>
          <w:sz w:val="28"/>
          <w:szCs w:val="28"/>
        </w:rPr>
        <w:tab/>
        <w:t xml:space="preserve"> </w:t>
      </w:r>
      <w:proofErr w:type="spellStart"/>
      <w:r>
        <w:rPr>
          <w:rFonts w:ascii="Times New Roman" w:hAnsi="Times New Roman"/>
          <w:sz w:val="28"/>
          <w:szCs w:val="28"/>
        </w:rPr>
        <w:t>Эльзатинова</w:t>
      </w:r>
      <w:proofErr w:type="spellEnd"/>
      <w:r>
        <w:rPr>
          <w:rFonts w:ascii="Times New Roman" w:hAnsi="Times New Roman"/>
          <w:sz w:val="28"/>
          <w:szCs w:val="28"/>
        </w:rPr>
        <w:t xml:space="preserve"> </w:t>
      </w:r>
      <w:proofErr w:type="spellStart"/>
      <w:r>
        <w:rPr>
          <w:rFonts w:ascii="Times New Roman" w:hAnsi="Times New Roman"/>
          <w:sz w:val="28"/>
          <w:szCs w:val="28"/>
        </w:rPr>
        <w:t>Эльза</w:t>
      </w:r>
      <w:proofErr w:type="spellEnd"/>
      <w:r>
        <w:rPr>
          <w:rFonts w:ascii="Times New Roman" w:hAnsi="Times New Roman"/>
          <w:sz w:val="28"/>
          <w:szCs w:val="28"/>
        </w:rPr>
        <w:t xml:space="preserve"> Григорьевна - инспектор ПДН ОУУП и ПДН ОМВД России по Ленинскому району; </w:t>
      </w:r>
    </w:p>
    <w:p w:rsidR="00ED320D" w:rsidRDefault="00ED320D" w:rsidP="00ED320D">
      <w:pPr>
        <w:spacing w:after="0" w:line="240" w:lineRule="auto"/>
        <w:jc w:val="both"/>
        <w:rPr>
          <w:rFonts w:ascii="Times New Roman" w:hAnsi="Times New Roman"/>
          <w:b/>
          <w:sz w:val="28"/>
          <w:szCs w:val="28"/>
        </w:rPr>
      </w:pPr>
      <w:r>
        <w:rPr>
          <w:rFonts w:ascii="Times New Roman" w:hAnsi="Times New Roman"/>
          <w:sz w:val="28"/>
          <w:szCs w:val="28"/>
        </w:rPr>
        <w:tab/>
        <w:t xml:space="preserve">Цыганкова Наталья Юрьевна - заведующая отделением психолого-педагогической помощи ГКУ </w:t>
      </w:r>
      <w:proofErr w:type="gramStart"/>
      <w:r>
        <w:rPr>
          <w:rFonts w:ascii="Times New Roman" w:hAnsi="Times New Roman"/>
          <w:sz w:val="28"/>
          <w:szCs w:val="28"/>
        </w:rPr>
        <w:t>СО</w:t>
      </w:r>
      <w:proofErr w:type="gramEnd"/>
      <w:r>
        <w:rPr>
          <w:rFonts w:ascii="Times New Roman" w:hAnsi="Times New Roman"/>
          <w:sz w:val="28"/>
          <w:szCs w:val="28"/>
        </w:rPr>
        <w:t xml:space="preserve"> «Ленинский ЦСОН». </w:t>
      </w:r>
    </w:p>
    <w:p w:rsidR="00676F93" w:rsidRDefault="006A07A8" w:rsidP="00ED320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В</w:t>
      </w:r>
      <w:r w:rsidRPr="000154F9">
        <w:rPr>
          <w:rFonts w:ascii="Times New Roman" w:hAnsi="Times New Roman"/>
          <w:sz w:val="28"/>
          <w:szCs w:val="28"/>
        </w:rPr>
        <w:t xml:space="preserve"> открытом заседании </w:t>
      </w:r>
      <w:r w:rsidR="00676F93">
        <w:rPr>
          <w:rFonts w:ascii="Times New Roman" w:hAnsi="Times New Roman"/>
          <w:sz w:val="28"/>
          <w:szCs w:val="28"/>
        </w:rPr>
        <w:t xml:space="preserve">заслушав и обсудив информацию ответственного секретаря комиссии по делам несовершеннолетних и защите их прав Ленинского муниципального района Ю.Г. </w:t>
      </w:r>
      <w:proofErr w:type="spellStart"/>
      <w:r w:rsidR="00676F93">
        <w:rPr>
          <w:rFonts w:ascii="Times New Roman" w:hAnsi="Times New Roman"/>
          <w:sz w:val="28"/>
          <w:szCs w:val="28"/>
        </w:rPr>
        <w:t>Граняк</w:t>
      </w:r>
      <w:proofErr w:type="spellEnd"/>
      <w:r w:rsidR="00676F93">
        <w:rPr>
          <w:rFonts w:ascii="Times New Roman" w:hAnsi="Times New Roman"/>
          <w:sz w:val="28"/>
          <w:szCs w:val="28"/>
        </w:rPr>
        <w:t>, комиссия по делам несовершеннолетних и защите их прав Ленинского района (далее Комиссия) отмечает следующее.</w:t>
      </w:r>
    </w:p>
    <w:p w:rsidR="006A07A8" w:rsidRPr="00C14E1B" w:rsidRDefault="006A07A8" w:rsidP="006A07A8">
      <w:pPr>
        <w:spacing w:after="0" w:line="240" w:lineRule="auto"/>
        <w:jc w:val="both"/>
        <w:rPr>
          <w:rFonts w:ascii="Times New Roman" w:hAnsi="Times New Roman"/>
          <w:sz w:val="28"/>
          <w:szCs w:val="28"/>
        </w:rPr>
      </w:pPr>
      <w:r>
        <w:rPr>
          <w:rFonts w:ascii="Times New Roman" w:hAnsi="Times New Roman"/>
          <w:color w:val="000000"/>
          <w:sz w:val="28"/>
          <w:szCs w:val="28"/>
        </w:rPr>
        <w:tab/>
      </w:r>
      <w:r w:rsidRPr="00C14E1B">
        <w:rPr>
          <w:rFonts w:ascii="Times New Roman" w:hAnsi="Times New Roman"/>
          <w:sz w:val="28"/>
          <w:szCs w:val="28"/>
        </w:rPr>
        <w:t>На сегодняшний день на учете в районном банке данных на семьи и несовершеннолетних, находящихся в социально опасном положении состоит 39 семьи, в которых родители не должным образом исполняют свои обязанности, чаще всего злоупотребление спиртными напитками. Снято за первое полугодие 2021 года  - 6 семей, в связи с исправлением, 2 семьи в связи с переездом, с 1 семьи снята опека. Отдельно несовершеннолетних состоит 17 детей, снято за первое полугодие 2021 года - 6 несовершеннолетних детей.</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ab/>
        <w:t>По административным участкам ситуация складывается следующим образом:</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г. Ленинск – состоит на учете 18 семей и 10 несовершеннолетних;</w:t>
      </w:r>
    </w:p>
    <w:p w:rsidR="006A07A8" w:rsidRPr="00C14E1B" w:rsidRDefault="006A07A8" w:rsidP="006A07A8">
      <w:pPr>
        <w:spacing w:after="0" w:line="240" w:lineRule="auto"/>
        <w:jc w:val="both"/>
        <w:rPr>
          <w:rFonts w:ascii="Times New Roman" w:hAnsi="Times New Roman"/>
          <w:sz w:val="28"/>
          <w:szCs w:val="28"/>
        </w:rPr>
      </w:pPr>
      <w:proofErr w:type="spellStart"/>
      <w:r w:rsidRPr="00C14E1B">
        <w:rPr>
          <w:rFonts w:ascii="Times New Roman" w:hAnsi="Times New Roman"/>
          <w:sz w:val="28"/>
          <w:szCs w:val="28"/>
        </w:rPr>
        <w:t>Заплавенское</w:t>
      </w:r>
      <w:proofErr w:type="spellEnd"/>
      <w:r w:rsidRPr="00C14E1B">
        <w:rPr>
          <w:rFonts w:ascii="Times New Roman" w:hAnsi="Times New Roman"/>
          <w:sz w:val="28"/>
          <w:szCs w:val="28"/>
        </w:rPr>
        <w:t xml:space="preserve"> с/</w:t>
      </w:r>
      <w:proofErr w:type="spellStart"/>
      <w:proofErr w:type="gramStart"/>
      <w:r w:rsidRPr="00C14E1B">
        <w:rPr>
          <w:rFonts w:ascii="Times New Roman" w:hAnsi="Times New Roman"/>
          <w:sz w:val="28"/>
          <w:szCs w:val="28"/>
        </w:rPr>
        <w:t>п</w:t>
      </w:r>
      <w:proofErr w:type="spellEnd"/>
      <w:proofErr w:type="gramEnd"/>
      <w:r w:rsidRPr="00C14E1B">
        <w:rPr>
          <w:rFonts w:ascii="Times New Roman" w:hAnsi="Times New Roman"/>
          <w:sz w:val="28"/>
          <w:szCs w:val="28"/>
        </w:rPr>
        <w:t xml:space="preserve"> состоит на учете – 5 семьи и 2 несовершеннолетних;</w:t>
      </w:r>
    </w:p>
    <w:p w:rsidR="006A07A8" w:rsidRPr="00C14E1B" w:rsidRDefault="006A07A8" w:rsidP="006A07A8">
      <w:pPr>
        <w:spacing w:after="0" w:line="240" w:lineRule="auto"/>
        <w:jc w:val="both"/>
        <w:rPr>
          <w:rFonts w:ascii="Times New Roman" w:hAnsi="Times New Roman"/>
          <w:sz w:val="28"/>
          <w:szCs w:val="28"/>
        </w:rPr>
      </w:pPr>
      <w:proofErr w:type="spellStart"/>
      <w:r w:rsidRPr="00C14E1B">
        <w:rPr>
          <w:rFonts w:ascii="Times New Roman" w:hAnsi="Times New Roman"/>
          <w:sz w:val="28"/>
          <w:szCs w:val="28"/>
        </w:rPr>
        <w:t>Маляевское</w:t>
      </w:r>
      <w:proofErr w:type="spellEnd"/>
      <w:r w:rsidRPr="00C14E1B">
        <w:rPr>
          <w:rFonts w:ascii="Times New Roman" w:hAnsi="Times New Roman"/>
          <w:sz w:val="28"/>
          <w:szCs w:val="28"/>
        </w:rPr>
        <w:t xml:space="preserve"> с/</w:t>
      </w:r>
      <w:proofErr w:type="spellStart"/>
      <w:proofErr w:type="gramStart"/>
      <w:r w:rsidRPr="00C14E1B">
        <w:rPr>
          <w:rFonts w:ascii="Times New Roman" w:hAnsi="Times New Roman"/>
          <w:sz w:val="28"/>
          <w:szCs w:val="28"/>
        </w:rPr>
        <w:t>п</w:t>
      </w:r>
      <w:proofErr w:type="spellEnd"/>
      <w:proofErr w:type="gramEnd"/>
      <w:r w:rsidRPr="00C14E1B">
        <w:rPr>
          <w:rFonts w:ascii="Times New Roman" w:hAnsi="Times New Roman"/>
          <w:sz w:val="28"/>
          <w:szCs w:val="28"/>
        </w:rPr>
        <w:t xml:space="preserve"> состоит на учете  - 2 семьи и 2 несовершеннолетних;</w:t>
      </w:r>
    </w:p>
    <w:p w:rsidR="006A07A8" w:rsidRPr="00C14E1B" w:rsidRDefault="006A07A8" w:rsidP="006A07A8">
      <w:pPr>
        <w:spacing w:after="0" w:line="240" w:lineRule="auto"/>
        <w:jc w:val="both"/>
        <w:rPr>
          <w:rFonts w:ascii="Times New Roman" w:hAnsi="Times New Roman"/>
          <w:sz w:val="28"/>
          <w:szCs w:val="28"/>
        </w:rPr>
      </w:pPr>
      <w:proofErr w:type="spellStart"/>
      <w:r w:rsidRPr="00C14E1B">
        <w:rPr>
          <w:rFonts w:ascii="Times New Roman" w:hAnsi="Times New Roman"/>
          <w:sz w:val="28"/>
          <w:szCs w:val="28"/>
        </w:rPr>
        <w:t>Царевское</w:t>
      </w:r>
      <w:proofErr w:type="spellEnd"/>
      <w:r w:rsidRPr="00C14E1B">
        <w:rPr>
          <w:rFonts w:ascii="Times New Roman" w:hAnsi="Times New Roman"/>
          <w:sz w:val="28"/>
          <w:szCs w:val="28"/>
        </w:rPr>
        <w:t xml:space="preserve"> с/</w:t>
      </w:r>
      <w:proofErr w:type="spellStart"/>
      <w:proofErr w:type="gramStart"/>
      <w:r w:rsidRPr="00C14E1B">
        <w:rPr>
          <w:rFonts w:ascii="Times New Roman" w:hAnsi="Times New Roman"/>
          <w:sz w:val="28"/>
          <w:szCs w:val="28"/>
        </w:rPr>
        <w:t>п</w:t>
      </w:r>
      <w:proofErr w:type="spellEnd"/>
      <w:proofErr w:type="gramEnd"/>
      <w:r w:rsidRPr="00C14E1B">
        <w:rPr>
          <w:rFonts w:ascii="Times New Roman" w:hAnsi="Times New Roman"/>
          <w:sz w:val="28"/>
          <w:szCs w:val="28"/>
        </w:rPr>
        <w:t xml:space="preserve"> состоит на учете – 3 семьи и 2 несовершеннолетних;</w:t>
      </w:r>
    </w:p>
    <w:p w:rsidR="006A07A8" w:rsidRPr="00C14E1B" w:rsidRDefault="006A07A8" w:rsidP="006A07A8">
      <w:pPr>
        <w:spacing w:after="0" w:line="240" w:lineRule="auto"/>
        <w:jc w:val="both"/>
        <w:rPr>
          <w:rFonts w:ascii="Times New Roman" w:hAnsi="Times New Roman"/>
          <w:sz w:val="28"/>
          <w:szCs w:val="28"/>
        </w:rPr>
      </w:pPr>
      <w:proofErr w:type="spellStart"/>
      <w:r w:rsidRPr="00C14E1B">
        <w:rPr>
          <w:rFonts w:ascii="Times New Roman" w:hAnsi="Times New Roman"/>
          <w:sz w:val="28"/>
          <w:szCs w:val="28"/>
        </w:rPr>
        <w:t>Колобовское</w:t>
      </w:r>
      <w:proofErr w:type="spellEnd"/>
      <w:r w:rsidRPr="00C14E1B">
        <w:rPr>
          <w:rFonts w:ascii="Times New Roman" w:hAnsi="Times New Roman"/>
          <w:sz w:val="28"/>
          <w:szCs w:val="28"/>
        </w:rPr>
        <w:t xml:space="preserve"> с/</w:t>
      </w:r>
      <w:proofErr w:type="spellStart"/>
      <w:proofErr w:type="gramStart"/>
      <w:r w:rsidRPr="00C14E1B">
        <w:rPr>
          <w:rFonts w:ascii="Times New Roman" w:hAnsi="Times New Roman"/>
          <w:sz w:val="28"/>
          <w:szCs w:val="28"/>
        </w:rPr>
        <w:t>п</w:t>
      </w:r>
      <w:proofErr w:type="spellEnd"/>
      <w:proofErr w:type="gramEnd"/>
      <w:r w:rsidRPr="00C14E1B">
        <w:rPr>
          <w:rFonts w:ascii="Times New Roman" w:hAnsi="Times New Roman"/>
          <w:sz w:val="28"/>
          <w:szCs w:val="28"/>
        </w:rPr>
        <w:t xml:space="preserve"> состоит на учете – 4 семьи;</w:t>
      </w:r>
    </w:p>
    <w:p w:rsidR="006A07A8" w:rsidRPr="00C14E1B" w:rsidRDefault="006A07A8" w:rsidP="006A07A8">
      <w:pPr>
        <w:spacing w:after="0" w:line="240" w:lineRule="auto"/>
        <w:jc w:val="both"/>
        <w:rPr>
          <w:rFonts w:ascii="Times New Roman" w:hAnsi="Times New Roman"/>
          <w:sz w:val="28"/>
          <w:szCs w:val="28"/>
        </w:rPr>
      </w:pPr>
      <w:proofErr w:type="spellStart"/>
      <w:r w:rsidRPr="00C14E1B">
        <w:rPr>
          <w:rFonts w:ascii="Times New Roman" w:hAnsi="Times New Roman"/>
          <w:sz w:val="28"/>
          <w:szCs w:val="28"/>
        </w:rPr>
        <w:t>Коммунаровское</w:t>
      </w:r>
      <w:proofErr w:type="spellEnd"/>
      <w:r w:rsidRPr="00C14E1B">
        <w:rPr>
          <w:rFonts w:ascii="Times New Roman" w:hAnsi="Times New Roman"/>
          <w:sz w:val="28"/>
          <w:szCs w:val="28"/>
        </w:rPr>
        <w:t xml:space="preserve"> с/</w:t>
      </w:r>
      <w:proofErr w:type="spellStart"/>
      <w:proofErr w:type="gramStart"/>
      <w:r w:rsidRPr="00C14E1B">
        <w:rPr>
          <w:rFonts w:ascii="Times New Roman" w:hAnsi="Times New Roman"/>
          <w:sz w:val="28"/>
          <w:szCs w:val="28"/>
        </w:rPr>
        <w:t>п</w:t>
      </w:r>
      <w:proofErr w:type="spellEnd"/>
      <w:proofErr w:type="gramEnd"/>
      <w:r w:rsidRPr="00C14E1B">
        <w:rPr>
          <w:rFonts w:ascii="Times New Roman" w:hAnsi="Times New Roman"/>
          <w:sz w:val="28"/>
          <w:szCs w:val="28"/>
        </w:rPr>
        <w:t xml:space="preserve"> состоит на учете 3 семьи;</w:t>
      </w:r>
    </w:p>
    <w:p w:rsidR="006A07A8" w:rsidRPr="00C14E1B" w:rsidRDefault="006A07A8" w:rsidP="006A07A8">
      <w:pPr>
        <w:spacing w:after="0" w:line="240" w:lineRule="auto"/>
        <w:jc w:val="both"/>
        <w:rPr>
          <w:rFonts w:ascii="Times New Roman" w:hAnsi="Times New Roman"/>
          <w:sz w:val="28"/>
          <w:szCs w:val="28"/>
        </w:rPr>
      </w:pPr>
      <w:proofErr w:type="spellStart"/>
      <w:r w:rsidRPr="00C14E1B">
        <w:rPr>
          <w:rFonts w:ascii="Times New Roman" w:hAnsi="Times New Roman"/>
          <w:sz w:val="28"/>
          <w:szCs w:val="28"/>
        </w:rPr>
        <w:t>Бахтияровское</w:t>
      </w:r>
      <w:proofErr w:type="spellEnd"/>
      <w:r w:rsidRPr="00C14E1B">
        <w:rPr>
          <w:rFonts w:ascii="Times New Roman" w:hAnsi="Times New Roman"/>
          <w:sz w:val="28"/>
          <w:szCs w:val="28"/>
        </w:rPr>
        <w:t xml:space="preserve"> с/</w:t>
      </w:r>
      <w:proofErr w:type="spellStart"/>
      <w:proofErr w:type="gramStart"/>
      <w:r w:rsidRPr="00C14E1B">
        <w:rPr>
          <w:rFonts w:ascii="Times New Roman" w:hAnsi="Times New Roman"/>
          <w:sz w:val="28"/>
          <w:szCs w:val="28"/>
        </w:rPr>
        <w:t>п</w:t>
      </w:r>
      <w:proofErr w:type="spellEnd"/>
      <w:proofErr w:type="gramEnd"/>
      <w:r w:rsidRPr="00C14E1B">
        <w:rPr>
          <w:rFonts w:ascii="Times New Roman" w:hAnsi="Times New Roman"/>
          <w:sz w:val="28"/>
          <w:szCs w:val="28"/>
        </w:rPr>
        <w:t xml:space="preserve"> состоит на учете – 1 семья;</w:t>
      </w:r>
    </w:p>
    <w:p w:rsidR="006A07A8" w:rsidRPr="00C14E1B" w:rsidRDefault="006A07A8" w:rsidP="006A07A8">
      <w:pPr>
        <w:spacing w:after="0" w:line="240" w:lineRule="auto"/>
        <w:jc w:val="both"/>
        <w:rPr>
          <w:rFonts w:ascii="Times New Roman" w:hAnsi="Times New Roman"/>
          <w:sz w:val="28"/>
          <w:szCs w:val="28"/>
        </w:rPr>
      </w:pPr>
      <w:proofErr w:type="spellStart"/>
      <w:r w:rsidRPr="00C14E1B">
        <w:rPr>
          <w:rFonts w:ascii="Times New Roman" w:hAnsi="Times New Roman"/>
          <w:sz w:val="28"/>
          <w:szCs w:val="28"/>
        </w:rPr>
        <w:t>Ильичевское</w:t>
      </w:r>
      <w:proofErr w:type="spellEnd"/>
      <w:r w:rsidRPr="00C14E1B">
        <w:rPr>
          <w:rFonts w:ascii="Times New Roman" w:hAnsi="Times New Roman"/>
          <w:sz w:val="28"/>
          <w:szCs w:val="28"/>
        </w:rPr>
        <w:t xml:space="preserve"> с/</w:t>
      </w:r>
      <w:proofErr w:type="spellStart"/>
      <w:proofErr w:type="gramStart"/>
      <w:r w:rsidRPr="00C14E1B">
        <w:rPr>
          <w:rFonts w:ascii="Times New Roman" w:hAnsi="Times New Roman"/>
          <w:sz w:val="28"/>
          <w:szCs w:val="28"/>
        </w:rPr>
        <w:t>п</w:t>
      </w:r>
      <w:proofErr w:type="spellEnd"/>
      <w:proofErr w:type="gramEnd"/>
      <w:r w:rsidRPr="00C14E1B">
        <w:rPr>
          <w:rFonts w:ascii="Times New Roman" w:hAnsi="Times New Roman"/>
          <w:sz w:val="28"/>
          <w:szCs w:val="28"/>
        </w:rPr>
        <w:t xml:space="preserve"> состоит на учете – 2 семьи  и 1 несовершеннолетний;</w:t>
      </w:r>
    </w:p>
    <w:p w:rsidR="006A07A8" w:rsidRPr="00C14E1B" w:rsidRDefault="006A07A8" w:rsidP="006A07A8">
      <w:pPr>
        <w:spacing w:after="0" w:line="240" w:lineRule="auto"/>
        <w:jc w:val="both"/>
        <w:rPr>
          <w:rFonts w:ascii="Times New Roman" w:hAnsi="Times New Roman"/>
          <w:sz w:val="28"/>
          <w:szCs w:val="28"/>
        </w:rPr>
      </w:pPr>
      <w:proofErr w:type="spellStart"/>
      <w:r w:rsidRPr="00C14E1B">
        <w:rPr>
          <w:rFonts w:ascii="Times New Roman" w:hAnsi="Times New Roman"/>
          <w:sz w:val="28"/>
          <w:szCs w:val="28"/>
        </w:rPr>
        <w:t>Рассветинское</w:t>
      </w:r>
      <w:proofErr w:type="spellEnd"/>
      <w:r w:rsidRPr="00C14E1B">
        <w:rPr>
          <w:rFonts w:ascii="Times New Roman" w:hAnsi="Times New Roman"/>
          <w:sz w:val="28"/>
          <w:szCs w:val="28"/>
        </w:rPr>
        <w:t xml:space="preserve"> с/</w:t>
      </w:r>
      <w:proofErr w:type="spellStart"/>
      <w:proofErr w:type="gramStart"/>
      <w:r w:rsidRPr="00C14E1B">
        <w:rPr>
          <w:rFonts w:ascii="Times New Roman" w:hAnsi="Times New Roman"/>
          <w:sz w:val="28"/>
          <w:szCs w:val="28"/>
        </w:rPr>
        <w:t>п</w:t>
      </w:r>
      <w:proofErr w:type="spellEnd"/>
      <w:proofErr w:type="gramEnd"/>
      <w:r w:rsidRPr="00C14E1B">
        <w:rPr>
          <w:rFonts w:ascii="Times New Roman" w:hAnsi="Times New Roman"/>
          <w:sz w:val="28"/>
          <w:szCs w:val="28"/>
        </w:rPr>
        <w:t xml:space="preserve"> состоит на учете – 1 семья;</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Покровское с/</w:t>
      </w:r>
      <w:proofErr w:type="spellStart"/>
      <w:proofErr w:type="gramStart"/>
      <w:r w:rsidRPr="00C14E1B">
        <w:rPr>
          <w:rFonts w:ascii="Times New Roman" w:hAnsi="Times New Roman"/>
          <w:sz w:val="28"/>
          <w:szCs w:val="28"/>
        </w:rPr>
        <w:t>п</w:t>
      </w:r>
      <w:proofErr w:type="spellEnd"/>
      <w:proofErr w:type="gramEnd"/>
      <w:r w:rsidRPr="00C14E1B">
        <w:rPr>
          <w:rFonts w:ascii="Times New Roman" w:hAnsi="Times New Roman"/>
          <w:sz w:val="28"/>
          <w:szCs w:val="28"/>
        </w:rPr>
        <w:t xml:space="preserve"> состоит на учете – 3 семьи.</w:t>
      </w:r>
    </w:p>
    <w:p w:rsidR="006A07A8" w:rsidRPr="00C14E1B" w:rsidRDefault="006A07A8" w:rsidP="006A07A8">
      <w:pPr>
        <w:spacing w:after="0" w:line="240" w:lineRule="auto"/>
        <w:jc w:val="both"/>
        <w:rPr>
          <w:rFonts w:ascii="Times New Roman" w:hAnsi="Times New Roman"/>
          <w:color w:val="000000"/>
          <w:sz w:val="28"/>
          <w:szCs w:val="28"/>
        </w:rPr>
      </w:pPr>
      <w:r w:rsidRPr="00C14E1B">
        <w:rPr>
          <w:rFonts w:ascii="Times New Roman" w:hAnsi="Times New Roman"/>
          <w:color w:val="000000"/>
          <w:sz w:val="28"/>
          <w:szCs w:val="28"/>
        </w:rPr>
        <w:tab/>
        <w:t>Привлечено к административной ответственности:</w:t>
      </w:r>
    </w:p>
    <w:p w:rsidR="006A07A8" w:rsidRPr="00C14E1B" w:rsidRDefault="006A07A8" w:rsidP="006A07A8">
      <w:pPr>
        <w:spacing w:after="0" w:line="240" w:lineRule="auto"/>
        <w:jc w:val="both"/>
        <w:rPr>
          <w:rFonts w:ascii="Times New Roman" w:hAnsi="Times New Roman"/>
          <w:color w:val="000000"/>
          <w:sz w:val="28"/>
          <w:szCs w:val="28"/>
        </w:rPr>
      </w:pPr>
      <w:r w:rsidRPr="00C14E1B">
        <w:rPr>
          <w:rFonts w:ascii="Times New Roman" w:hAnsi="Times New Roman"/>
          <w:color w:val="000000"/>
          <w:sz w:val="28"/>
          <w:szCs w:val="28"/>
        </w:rPr>
        <w:lastRenderedPageBreak/>
        <w:tab/>
        <w:t xml:space="preserve">- родителей или иных законных представителей, не выполняющих свои обязанности по содержанию, воспитанию или обучению детей (ст. 5.35 ч. 1 </w:t>
      </w:r>
      <w:proofErr w:type="spellStart"/>
      <w:r w:rsidRPr="00C14E1B">
        <w:rPr>
          <w:rFonts w:ascii="Times New Roman" w:hAnsi="Times New Roman"/>
          <w:color w:val="000000"/>
          <w:sz w:val="28"/>
          <w:szCs w:val="28"/>
        </w:rPr>
        <w:t>КоАП</w:t>
      </w:r>
      <w:proofErr w:type="spellEnd"/>
      <w:r w:rsidRPr="00C14E1B">
        <w:rPr>
          <w:rFonts w:ascii="Times New Roman" w:hAnsi="Times New Roman"/>
          <w:color w:val="000000"/>
          <w:sz w:val="28"/>
          <w:szCs w:val="28"/>
        </w:rPr>
        <w:t xml:space="preserve"> РФ) -  42;  </w:t>
      </w:r>
      <w:r w:rsidRPr="00C14E1B">
        <w:rPr>
          <w:rFonts w:ascii="Times New Roman" w:hAnsi="Times New Roman"/>
          <w:color w:val="000000"/>
          <w:sz w:val="28"/>
          <w:szCs w:val="28"/>
        </w:rPr>
        <w:tab/>
      </w:r>
    </w:p>
    <w:p w:rsidR="006A07A8" w:rsidRPr="00C14E1B" w:rsidRDefault="006A07A8" w:rsidP="006A07A8">
      <w:pPr>
        <w:spacing w:after="0" w:line="240" w:lineRule="auto"/>
        <w:jc w:val="both"/>
        <w:rPr>
          <w:rFonts w:ascii="Times New Roman" w:hAnsi="Times New Roman"/>
          <w:color w:val="000000"/>
          <w:sz w:val="28"/>
          <w:szCs w:val="28"/>
        </w:rPr>
      </w:pPr>
      <w:r w:rsidRPr="00C14E1B">
        <w:rPr>
          <w:rFonts w:ascii="Times New Roman" w:hAnsi="Times New Roman"/>
          <w:color w:val="000000"/>
          <w:sz w:val="28"/>
          <w:szCs w:val="28"/>
        </w:rPr>
        <w:tab/>
        <w:t xml:space="preserve">- родителей или иных законных представителей в случае появления детей в возрасте до 16-ти лет в состоянии опьянения, а равно распития алкогольной продукции в общественных местах (ст. 20.22 </w:t>
      </w:r>
      <w:proofErr w:type="spellStart"/>
      <w:r w:rsidRPr="00C14E1B">
        <w:rPr>
          <w:rFonts w:ascii="Times New Roman" w:hAnsi="Times New Roman"/>
          <w:color w:val="000000"/>
          <w:sz w:val="28"/>
          <w:szCs w:val="28"/>
        </w:rPr>
        <w:t>КоАП</w:t>
      </w:r>
      <w:proofErr w:type="spellEnd"/>
      <w:r w:rsidRPr="00C14E1B">
        <w:rPr>
          <w:rFonts w:ascii="Times New Roman" w:hAnsi="Times New Roman"/>
          <w:color w:val="000000"/>
          <w:sz w:val="28"/>
          <w:szCs w:val="28"/>
        </w:rPr>
        <w:t xml:space="preserve"> РФ) - 2; </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color w:val="000000"/>
          <w:sz w:val="28"/>
          <w:szCs w:val="28"/>
        </w:rPr>
        <w:tab/>
        <w:t xml:space="preserve">-несовершеннолетних, </w:t>
      </w:r>
      <w:r w:rsidRPr="00C14E1B">
        <w:rPr>
          <w:rFonts w:ascii="Times New Roman" w:hAnsi="Times New Roman"/>
          <w:sz w:val="28"/>
          <w:szCs w:val="28"/>
        </w:rPr>
        <w:t xml:space="preserve">«потребление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C14E1B">
        <w:rPr>
          <w:rFonts w:ascii="Times New Roman" w:hAnsi="Times New Roman"/>
          <w:sz w:val="28"/>
          <w:szCs w:val="28"/>
        </w:rPr>
        <w:t>психоактивных</w:t>
      </w:r>
      <w:proofErr w:type="spellEnd"/>
      <w:r w:rsidRPr="00C14E1B">
        <w:rPr>
          <w:rFonts w:ascii="Times New Roman" w:hAnsi="Times New Roman"/>
          <w:sz w:val="28"/>
          <w:szCs w:val="28"/>
        </w:rPr>
        <w:t xml:space="preserve"> веществ или одурманивающих веществ в общественных местах»</w:t>
      </w:r>
      <w:r w:rsidRPr="00C14E1B">
        <w:rPr>
          <w:rFonts w:ascii="Times New Roman" w:hAnsi="Times New Roman"/>
          <w:color w:val="000000"/>
          <w:sz w:val="28"/>
          <w:szCs w:val="28"/>
        </w:rPr>
        <w:t xml:space="preserve">  (</w:t>
      </w:r>
      <w:proofErr w:type="gramStart"/>
      <w:r w:rsidRPr="00C14E1B">
        <w:rPr>
          <w:rFonts w:ascii="Times New Roman" w:hAnsi="Times New Roman"/>
          <w:sz w:val="28"/>
          <w:szCs w:val="28"/>
        </w:rPr>
        <w:t>ч</w:t>
      </w:r>
      <w:proofErr w:type="gramEnd"/>
      <w:r w:rsidRPr="00C14E1B">
        <w:rPr>
          <w:rFonts w:ascii="Times New Roman" w:hAnsi="Times New Roman"/>
          <w:sz w:val="28"/>
          <w:szCs w:val="28"/>
        </w:rPr>
        <w:t xml:space="preserve">. 1 ст. 20.20 </w:t>
      </w:r>
      <w:proofErr w:type="spellStart"/>
      <w:r w:rsidRPr="00C14E1B">
        <w:rPr>
          <w:rFonts w:ascii="Times New Roman" w:hAnsi="Times New Roman"/>
          <w:sz w:val="28"/>
          <w:szCs w:val="28"/>
        </w:rPr>
        <w:t>КоАП</w:t>
      </w:r>
      <w:proofErr w:type="spellEnd"/>
      <w:r w:rsidRPr="00C14E1B">
        <w:rPr>
          <w:rFonts w:ascii="Times New Roman" w:hAnsi="Times New Roman"/>
          <w:sz w:val="28"/>
          <w:szCs w:val="28"/>
        </w:rPr>
        <w:t xml:space="preserve"> РФ) -2;</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color w:val="000000"/>
          <w:sz w:val="28"/>
          <w:szCs w:val="28"/>
        </w:rPr>
        <w:tab/>
        <w:t>- несовершеннолетних,</w:t>
      </w:r>
      <w:r w:rsidRPr="00C14E1B">
        <w:rPr>
          <w:rFonts w:ascii="Times New Roman" w:hAnsi="Times New Roman"/>
          <w:sz w:val="28"/>
          <w:szCs w:val="28"/>
        </w:rPr>
        <w:t xml:space="preserve">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r w:rsidRPr="00C14E1B">
        <w:rPr>
          <w:rFonts w:ascii="Times New Roman" w:hAnsi="Times New Roman"/>
          <w:color w:val="000000"/>
          <w:sz w:val="28"/>
          <w:szCs w:val="28"/>
        </w:rPr>
        <w:t xml:space="preserve"> (</w:t>
      </w:r>
      <w:r w:rsidRPr="00C14E1B">
        <w:rPr>
          <w:rFonts w:ascii="Times New Roman" w:hAnsi="Times New Roman"/>
          <w:sz w:val="28"/>
          <w:szCs w:val="28"/>
        </w:rPr>
        <w:t xml:space="preserve">ст. 20.21 </w:t>
      </w:r>
      <w:proofErr w:type="spellStart"/>
      <w:r w:rsidRPr="00C14E1B">
        <w:rPr>
          <w:rFonts w:ascii="Times New Roman" w:hAnsi="Times New Roman"/>
          <w:sz w:val="28"/>
          <w:szCs w:val="28"/>
        </w:rPr>
        <w:t>КоАП</w:t>
      </w:r>
      <w:proofErr w:type="spellEnd"/>
      <w:r w:rsidRPr="00C14E1B">
        <w:rPr>
          <w:rFonts w:ascii="Times New Roman" w:hAnsi="Times New Roman"/>
          <w:sz w:val="28"/>
          <w:szCs w:val="28"/>
        </w:rPr>
        <w:t xml:space="preserve"> РФ) -1;</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color w:val="000000"/>
          <w:sz w:val="28"/>
          <w:szCs w:val="28"/>
        </w:rPr>
        <w:tab/>
        <w:t xml:space="preserve">-несовершеннолетних, </w:t>
      </w:r>
      <w:r w:rsidRPr="00C14E1B">
        <w:rPr>
          <w:rFonts w:ascii="Times New Roman" w:hAnsi="Times New Roman"/>
          <w:sz w:val="28"/>
          <w:szCs w:val="28"/>
        </w:rPr>
        <w:t>«управление транспортным средством водителем, не имеющим права управления транспортным средством (за исключением учебной езды) (</w:t>
      </w:r>
      <w:proofErr w:type="gramStart"/>
      <w:r w:rsidRPr="00C14E1B">
        <w:rPr>
          <w:rFonts w:ascii="Times New Roman" w:hAnsi="Times New Roman"/>
          <w:sz w:val="28"/>
          <w:szCs w:val="28"/>
        </w:rPr>
        <w:t>ч</w:t>
      </w:r>
      <w:proofErr w:type="gramEnd"/>
      <w:r w:rsidRPr="00C14E1B">
        <w:rPr>
          <w:rFonts w:ascii="Times New Roman" w:hAnsi="Times New Roman"/>
          <w:sz w:val="28"/>
          <w:szCs w:val="28"/>
        </w:rPr>
        <w:t xml:space="preserve">. 1 ст. 12.7 </w:t>
      </w:r>
      <w:proofErr w:type="spellStart"/>
      <w:r w:rsidRPr="00C14E1B">
        <w:rPr>
          <w:rFonts w:ascii="Times New Roman" w:hAnsi="Times New Roman"/>
          <w:sz w:val="28"/>
          <w:szCs w:val="28"/>
        </w:rPr>
        <w:t>КоАП</w:t>
      </w:r>
      <w:proofErr w:type="spellEnd"/>
      <w:r w:rsidRPr="00C14E1B">
        <w:rPr>
          <w:rFonts w:ascii="Times New Roman" w:hAnsi="Times New Roman"/>
          <w:sz w:val="28"/>
          <w:szCs w:val="28"/>
        </w:rPr>
        <w:t xml:space="preserve"> РФ) – 2;</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color w:val="000000"/>
          <w:sz w:val="28"/>
          <w:szCs w:val="28"/>
        </w:rPr>
        <w:tab/>
        <w:t xml:space="preserve">- несовершеннолетних, </w:t>
      </w:r>
      <w:r w:rsidRPr="00C14E1B">
        <w:rPr>
          <w:rFonts w:ascii="Times New Roman" w:hAnsi="Times New Roman"/>
          <w:sz w:val="28"/>
          <w:szCs w:val="28"/>
        </w:rPr>
        <w:t>«нарушение установленного федеральным законом  запрета курения табака на отдельных территориях, в помещениях и на объектах» (</w:t>
      </w:r>
      <w:proofErr w:type="gramStart"/>
      <w:r w:rsidRPr="00C14E1B">
        <w:rPr>
          <w:rFonts w:ascii="Times New Roman" w:hAnsi="Times New Roman"/>
          <w:sz w:val="28"/>
          <w:szCs w:val="28"/>
        </w:rPr>
        <w:t>ч</w:t>
      </w:r>
      <w:proofErr w:type="gramEnd"/>
      <w:r w:rsidRPr="00C14E1B">
        <w:rPr>
          <w:rFonts w:ascii="Times New Roman" w:hAnsi="Times New Roman"/>
          <w:sz w:val="28"/>
          <w:szCs w:val="28"/>
        </w:rPr>
        <w:t xml:space="preserve">. 1 ст. 6.24  </w:t>
      </w:r>
      <w:proofErr w:type="spellStart"/>
      <w:r w:rsidRPr="00C14E1B">
        <w:rPr>
          <w:rFonts w:ascii="Times New Roman" w:hAnsi="Times New Roman"/>
          <w:sz w:val="28"/>
          <w:szCs w:val="28"/>
        </w:rPr>
        <w:t>КоАП</w:t>
      </w:r>
      <w:proofErr w:type="spellEnd"/>
      <w:r w:rsidRPr="00C14E1B">
        <w:rPr>
          <w:rFonts w:ascii="Times New Roman" w:hAnsi="Times New Roman"/>
          <w:sz w:val="28"/>
          <w:szCs w:val="28"/>
        </w:rPr>
        <w:t xml:space="preserve"> РФ) – 7; </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color w:val="000000"/>
          <w:sz w:val="28"/>
          <w:szCs w:val="28"/>
        </w:rPr>
        <w:tab/>
        <w:t xml:space="preserve">- несовершеннолетних, </w:t>
      </w:r>
      <w:r w:rsidRPr="00C14E1B">
        <w:rPr>
          <w:rFonts w:ascii="Times New Roman" w:hAnsi="Times New Roman"/>
          <w:sz w:val="28"/>
          <w:szCs w:val="28"/>
        </w:rPr>
        <w:t>«мелкое хищение» (</w:t>
      </w:r>
      <w:proofErr w:type="gramStart"/>
      <w:r w:rsidRPr="00C14E1B">
        <w:rPr>
          <w:rFonts w:ascii="Times New Roman" w:hAnsi="Times New Roman"/>
          <w:sz w:val="28"/>
          <w:szCs w:val="28"/>
        </w:rPr>
        <w:t>ч</w:t>
      </w:r>
      <w:proofErr w:type="gramEnd"/>
      <w:r w:rsidRPr="00C14E1B">
        <w:rPr>
          <w:rFonts w:ascii="Times New Roman" w:hAnsi="Times New Roman"/>
          <w:sz w:val="28"/>
          <w:szCs w:val="28"/>
        </w:rPr>
        <w:t xml:space="preserve">. 1 ст. 7.27  </w:t>
      </w:r>
      <w:proofErr w:type="spellStart"/>
      <w:r w:rsidRPr="00C14E1B">
        <w:rPr>
          <w:rFonts w:ascii="Times New Roman" w:hAnsi="Times New Roman"/>
          <w:sz w:val="28"/>
          <w:szCs w:val="28"/>
        </w:rPr>
        <w:t>КоАП</w:t>
      </w:r>
      <w:proofErr w:type="spellEnd"/>
      <w:r w:rsidRPr="00C14E1B">
        <w:rPr>
          <w:rFonts w:ascii="Times New Roman" w:hAnsi="Times New Roman"/>
          <w:sz w:val="28"/>
          <w:szCs w:val="28"/>
        </w:rPr>
        <w:t xml:space="preserve"> РФ) – 2. </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ab/>
        <w:t>Субъекты системы профилактики безнадзорности и правонарушений несовершеннолетних, ответственные за проведение индивидуальной профилактической работы с  семьями, распределены следующим образом:</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 xml:space="preserve"> - ОМВД России по Ленинскому району является куратором  2 семей и 5 несовершеннолетних детей;</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 xml:space="preserve"> - ГБУЗ «</w:t>
      </w:r>
      <w:proofErr w:type="gramStart"/>
      <w:r w:rsidRPr="00C14E1B">
        <w:rPr>
          <w:rFonts w:ascii="Times New Roman" w:hAnsi="Times New Roman"/>
          <w:sz w:val="28"/>
          <w:szCs w:val="28"/>
        </w:rPr>
        <w:t>Ленинская</w:t>
      </w:r>
      <w:proofErr w:type="gramEnd"/>
      <w:r w:rsidRPr="00C14E1B">
        <w:rPr>
          <w:rFonts w:ascii="Times New Roman" w:hAnsi="Times New Roman"/>
          <w:sz w:val="28"/>
          <w:szCs w:val="28"/>
        </w:rPr>
        <w:t xml:space="preserve"> ЦРБ» является куратором  6 семей;</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 xml:space="preserve"> - Образовательные учреждения является куратором  23 семей и 7 несовершеннолетних детей;</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 xml:space="preserve"> - ГКУ СО «ЛЦСОН» является куратором  7 семей и 1 несовершеннолетнего ребенка;</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 xml:space="preserve"> - Сектор опеки и попечительства является куратором  1 семьи и 4 несовершеннолетних детей.</w:t>
      </w:r>
    </w:p>
    <w:p w:rsidR="006A07A8" w:rsidRPr="00C14E1B" w:rsidRDefault="006A07A8" w:rsidP="006A07A8">
      <w:pPr>
        <w:pStyle w:val="a3"/>
        <w:widowControl w:val="0"/>
        <w:autoSpaceDE w:val="0"/>
        <w:autoSpaceDN w:val="0"/>
        <w:adjustRightInd w:val="0"/>
        <w:ind w:left="0" w:firstLine="555"/>
        <w:jc w:val="both"/>
        <w:rPr>
          <w:sz w:val="28"/>
          <w:szCs w:val="28"/>
        </w:rPr>
      </w:pPr>
      <w:r w:rsidRPr="00C14E1B">
        <w:rPr>
          <w:sz w:val="28"/>
          <w:szCs w:val="28"/>
        </w:rPr>
        <w:t>Субъекты, осуществляющие ИПР, ежемесячно сдают письменные отчеты о работе с несовершеннолетними и семьями. В случае несвоевременной сдачи отчетов, ответственные за данную работу заслушиваются на заседаниях КДНиЗП, руководителям направляются представления.</w:t>
      </w:r>
    </w:p>
    <w:p w:rsidR="006A07A8" w:rsidRPr="00C14E1B" w:rsidRDefault="006A07A8" w:rsidP="006A07A8">
      <w:pPr>
        <w:spacing w:after="0" w:line="240" w:lineRule="auto"/>
        <w:ind w:firstLine="555"/>
        <w:jc w:val="both"/>
        <w:rPr>
          <w:rFonts w:ascii="Times New Roman" w:hAnsi="Times New Roman"/>
          <w:sz w:val="28"/>
          <w:szCs w:val="28"/>
        </w:rPr>
      </w:pPr>
      <w:r w:rsidRPr="00C14E1B">
        <w:rPr>
          <w:rFonts w:ascii="Times New Roman" w:hAnsi="Times New Roman"/>
          <w:bCs/>
          <w:sz w:val="28"/>
          <w:szCs w:val="28"/>
        </w:rPr>
        <w:t xml:space="preserve">Основная работа с неблагополучными семьями – это адресное посещение семей по запросам либо с целью проведения контроля, выполнения рекомендаций комиссии.  </w:t>
      </w:r>
      <w:r w:rsidRPr="00C14E1B">
        <w:rPr>
          <w:rFonts w:ascii="Times New Roman" w:hAnsi="Times New Roman"/>
          <w:sz w:val="28"/>
          <w:szCs w:val="28"/>
        </w:rPr>
        <w:t xml:space="preserve">По-прежнему, одной из причин постановки семей на профилактический учёт в органы системы профилактики является  злоупотребление родителями (либо одним из родителей) алкогольной и спиртосодержащей продукции. </w:t>
      </w:r>
    </w:p>
    <w:p w:rsidR="006A07A8" w:rsidRPr="00C14E1B"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ab/>
        <w:t xml:space="preserve">Есть конечно причины, затрудняющие успешную работу </w:t>
      </w:r>
      <w:proofErr w:type="gramStart"/>
      <w:r w:rsidRPr="00C14E1B">
        <w:rPr>
          <w:rFonts w:ascii="Times New Roman" w:hAnsi="Times New Roman"/>
          <w:sz w:val="28"/>
          <w:szCs w:val="28"/>
        </w:rPr>
        <w:t>–п</w:t>
      </w:r>
      <w:proofErr w:type="gramEnd"/>
      <w:r w:rsidRPr="00C14E1B">
        <w:rPr>
          <w:rFonts w:ascii="Times New Roman" w:hAnsi="Times New Roman"/>
          <w:sz w:val="28"/>
          <w:szCs w:val="28"/>
        </w:rPr>
        <w:t xml:space="preserve">едагогическая несостоятельность родителей, отсутствие принудительного лечения от алкоголизма, низкий социально – экономический уровень жизни </w:t>
      </w:r>
      <w:r w:rsidRPr="00C14E1B">
        <w:rPr>
          <w:rFonts w:ascii="Times New Roman" w:hAnsi="Times New Roman"/>
          <w:sz w:val="28"/>
          <w:szCs w:val="28"/>
        </w:rPr>
        <w:lastRenderedPageBreak/>
        <w:t>семей, большие трудности возникают с малыми народностями, проживающими на территории района.</w:t>
      </w:r>
    </w:p>
    <w:p w:rsidR="006A07A8" w:rsidRPr="00C14E1B" w:rsidRDefault="006A07A8" w:rsidP="006A07A8">
      <w:pPr>
        <w:spacing w:after="0" w:line="240" w:lineRule="auto"/>
        <w:ind w:firstLine="708"/>
        <w:jc w:val="both"/>
        <w:rPr>
          <w:rFonts w:ascii="Times New Roman" w:hAnsi="Times New Roman"/>
          <w:sz w:val="28"/>
          <w:szCs w:val="28"/>
        </w:rPr>
      </w:pPr>
      <w:r w:rsidRPr="00C14E1B">
        <w:rPr>
          <w:rFonts w:ascii="Times New Roman" w:hAnsi="Times New Roman"/>
          <w:sz w:val="28"/>
          <w:szCs w:val="28"/>
        </w:rPr>
        <w:t xml:space="preserve">К проблемам, осложняющим реабилитационную работу с семьями, Комиссия относит несвоевременное выявление семей данной категории. Как правило, выявление семей и подростков происходит по факту рассмотрения материалов Отдела МВД. А ведь раннее выявление семейного неблагополучия – это уже 50% профилактической работы.  В первую очередь такие семьи выявляют детские дошкольные учреждения, начальные школы, ГБУЗ «Ленинская ЦРБ», а также наши общественные организации: </w:t>
      </w:r>
      <w:proofErr w:type="spellStart"/>
      <w:r w:rsidRPr="00C14E1B">
        <w:rPr>
          <w:rFonts w:ascii="Times New Roman" w:hAnsi="Times New Roman"/>
          <w:sz w:val="28"/>
          <w:szCs w:val="28"/>
        </w:rPr>
        <w:t>ТОСы</w:t>
      </w:r>
      <w:proofErr w:type="spellEnd"/>
      <w:r w:rsidRPr="00C14E1B">
        <w:rPr>
          <w:rFonts w:ascii="Times New Roman" w:hAnsi="Times New Roman"/>
          <w:sz w:val="28"/>
          <w:szCs w:val="28"/>
        </w:rPr>
        <w:t>, советы по делам несовершеннолетних и защите их прав при администрациях городского и сельского поселений. Однако этого не происходит.</w:t>
      </w:r>
    </w:p>
    <w:p w:rsidR="006A07A8" w:rsidRPr="00C14E1B" w:rsidRDefault="006A07A8" w:rsidP="006A07A8">
      <w:pPr>
        <w:pStyle w:val="a3"/>
        <w:widowControl w:val="0"/>
        <w:autoSpaceDE w:val="0"/>
        <w:autoSpaceDN w:val="0"/>
        <w:adjustRightInd w:val="0"/>
        <w:ind w:left="0" w:firstLine="555"/>
        <w:jc w:val="both"/>
        <w:rPr>
          <w:sz w:val="28"/>
          <w:szCs w:val="28"/>
        </w:rPr>
      </w:pPr>
      <w:r w:rsidRPr="00C14E1B">
        <w:rPr>
          <w:sz w:val="28"/>
          <w:szCs w:val="28"/>
        </w:rPr>
        <w:t>На все семьи и несовершеннолетних, состоящих на учете в районном банке, составлены программы индивидуальной реабилитации, утверждены на заседаниях комиссии. Ход индивидуальной работы рассматривается на каждом заседании КДНиЗП. Программы индивидуальной реабилитации составляются с учетом оказания всесторонней помощи семьям: социальной, психологической, педагогической, медицинской и т.д.</w:t>
      </w:r>
    </w:p>
    <w:p w:rsidR="006A07A8" w:rsidRPr="00676F93" w:rsidRDefault="006A07A8" w:rsidP="006A07A8">
      <w:pPr>
        <w:spacing w:after="0" w:line="240" w:lineRule="auto"/>
        <w:jc w:val="both"/>
        <w:rPr>
          <w:rFonts w:ascii="Times New Roman" w:hAnsi="Times New Roman"/>
          <w:sz w:val="28"/>
          <w:szCs w:val="28"/>
        </w:rPr>
      </w:pPr>
      <w:r w:rsidRPr="00C14E1B">
        <w:rPr>
          <w:rFonts w:ascii="Times New Roman" w:hAnsi="Times New Roman"/>
          <w:sz w:val="28"/>
          <w:szCs w:val="28"/>
        </w:rPr>
        <w:tab/>
        <w:t xml:space="preserve">С семьями и несовершеннолетними, состоящими на учете в районном банке данных на семьи и несовершеннолетних, находящихся в социально опасном положении, ведется индивидуально профилактическая работа в соответствии с утвержденными программами реабилитации. Общая работа по профилактике наркомании и алкоголизма с несовершеннолетними ведется в рамках проведения оперативно профилактических мероприятий, межведомственных рейдов.  </w:t>
      </w:r>
    </w:p>
    <w:p w:rsidR="00676F93" w:rsidRDefault="00676F93" w:rsidP="00676F93">
      <w:pPr>
        <w:pStyle w:val="2"/>
        <w:spacing w:after="0" w:line="276" w:lineRule="auto"/>
        <w:jc w:val="both"/>
        <w:rPr>
          <w:rFonts w:ascii="Times New Roman" w:hAnsi="Times New Roman"/>
          <w:sz w:val="28"/>
          <w:szCs w:val="28"/>
        </w:rPr>
      </w:pPr>
    </w:p>
    <w:p w:rsidR="00676F93" w:rsidRDefault="00676F93" w:rsidP="00676F93">
      <w:pPr>
        <w:pStyle w:val="2"/>
        <w:spacing w:after="0" w:line="276" w:lineRule="auto"/>
        <w:jc w:val="center"/>
        <w:rPr>
          <w:rFonts w:ascii="Times New Roman" w:hAnsi="Times New Roman"/>
          <w:b/>
          <w:sz w:val="28"/>
          <w:szCs w:val="28"/>
        </w:rPr>
      </w:pPr>
      <w:r>
        <w:rPr>
          <w:rFonts w:ascii="Times New Roman" w:hAnsi="Times New Roman"/>
          <w:b/>
          <w:sz w:val="28"/>
          <w:szCs w:val="28"/>
        </w:rPr>
        <w:t>ПОСТАНОВЛЯЕТ:</w:t>
      </w:r>
    </w:p>
    <w:p w:rsidR="00676F93" w:rsidRDefault="00676F93" w:rsidP="00C13242">
      <w:pPr>
        <w:spacing w:after="0" w:line="240" w:lineRule="auto"/>
        <w:jc w:val="both"/>
        <w:rPr>
          <w:rFonts w:ascii="Times New Roman" w:hAnsi="Times New Roman"/>
          <w:sz w:val="28"/>
          <w:szCs w:val="28"/>
        </w:rPr>
      </w:pPr>
      <w:r>
        <w:rPr>
          <w:rFonts w:ascii="Times New Roman" w:hAnsi="Times New Roman"/>
          <w:sz w:val="28"/>
          <w:szCs w:val="28"/>
        </w:rPr>
        <w:tab/>
        <w:t xml:space="preserve">1. Принять к сведению информацию ответственного секретаря Комиссии </w:t>
      </w:r>
      <w:r w:rsidR="00462FF4">
        <w:rPr>
          <w:rFonts w:ascii="Times New Roman" w:hAnsi="Times New Roman"/>
          <w:sz w:val="28"/>
          <w:szCs w:val="28"/>
        </w:rPr>
        <w:t xml:space="preserve">Ю.Г. </w:t>
      </w:r>
      <w:proofErr w:type="spellStart"/>
      <w:r w:rsidR="00462FF4">
        <w:rPr>
          <w:rFonts w:ascii="Times New Roman" w:hAnsi="Times New Roman"/>
          <w:sz w:val="28"/>
          <w:szCs w:val="28"/>
        </w:rPr>
        <w:t>Граняк</w:t>
      </w:r>
      <w:proofErr w:type="spellEnd"/>
      <w:r>
        <w:rPr>
          <w:rFonts w:ascii="Times New Roman" w:hAnsi="Times New Roman"/>
          <w:sz w:val="28"/>
          <w:szCs w:val="28"/>
        </w:rPr>
        <w:t xml:space="preserve"> «</w:t>
      </w:r>
      <w:r w:rsidR="00462FF4">
        <w:rPr>
          <w:rFonts w:ascii="Times New Roman" w:hAnsi="Times New Roman"/>
          <w:sz w:val="28"/>
          <w:szCs w:val="28"/>
        </w:rPr>
        <w:t>О</w:t>
      </w:r>
      <w:r>
        <w:rPr>
          <w:rFonts w:ascii="Times New Roman" w:hAnsi="Times New Roman"/>
          <w:sz w:val="28"/>
          <w:szCs w:val="28"/>
        </w:rPr>
        <w:t>б анализе работы районного банка данных с семьями и несовершеннолетними, находящимися в социально опасном положении»</w:t>
      </w:r>
      <w:r w:rsidR="00462FF4">
        <w:rPr>
          <w:rFonts w:ascii="Times New Roman" w:hAnsi="Times New Roman"/>
          <w:sz w:val="28"/>
          <w:szCs w:val="28"/>
        </w:rPr>
        <w:t>.</w:t>
      </w:r>
    </w:p>
    <w:p w:rsidR="00676F93" w:rsidRDefault="002C3D63" w:rsidP="00C13242">
      <w:pPr>
        <w:tabs>
          <w:tab w:val="num" w:pos="0"/>
        </w:tabs>
        <w:spacing w:after="0" w:line="240" w:lineRule="auto"/>
        <w:ind w:firstLine="426"/>
        <w:jc w:val="both"/>
        <w:rPr>
          <w:rFonts w:ascii="Times New Roman" w:hAnsi="Times New Roman"/>
          <w:sz w:val="28"/>
          <w:szCs w:val="28"/>
        </w:rPr>
      </w:pPr>
      <w:r>
        <w:rPr>
          <w:rFonts w:ascii="Times New Roman" w:hAnsi="Times New Roman"/>
          <w:sz w:val="28"/>
          <w:szCs w:val="28"/>
        </w:rPr>
        <w:t>2</w:t>
      </w:r>
      <w:r w:rsidR="00676F93">
        <w:rPr>
          <w:rFonts w:ascii="Times New Roman" w:hAnsi="Times New Roman"/>
          <w:sz w:val="28"/>
          <w:szCs w:val="28"/>
        </w:rPr>
        <w:t>. Отделу образования администрации Ленинского муниципального района:</w:t>
      </w:r>
    </w:p>
    <w:p w:rsidR="00676F93" w:rsidRDefault="00676F93" w:rsidP="00C13242">
      <w:pPr>
        <w:tabs>
          <w:tab w:val="num" w:pos="0"/>
        </w:tabs>
        <w:spacing w:after="0" w:line="240" w:lineRule="auto"/>
        <w:ind w:firstLine="426"/>
        <w:jc w:val="both"/>
        <w:rPr>
          <w:rFonts w:ascii="Times New Roman" w:hAnsi="Times New Roman"/>
          <w:sz w:val="28"/>
          <w:szCs w:val="28"/>
        </w:rPr>
      </w:pPr>
      <w:r>
        <w:rPr>
          <w:rFonts w:ascii="Times New Roman" w:hAnsi="Times New Roman"/>
          <w:sz w:val="28"/>
          <w:szCs w:val="28"/>
        </w:rPr>
        <w:tab/>
        <w:t>- представленную информацию довести до сведения подведомственных образовательных организаций, детских дошкольных учреждений, учреждений дополнительного образования;</w:t>
      </w:r>
    </w:p>
    <w:p w:rsidR="00676F93" w:rsidRDefault="00676F93" w:rsidP="00C13242">
      <w:pPr>
        <w:tabs>
          <w:tab w:val="num" w:pos="0"/>
        </w:tabs>
        <w:spacing w:after="0"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организовать работу подведомственных учреждений по ранней профилактике детского, семейного неблагополучия, давать оценку деятельности работников дошкольных образовательных учреждений, учителей начальных классов, классных руководителей образовательных учреждений по выявлению фактов раннего неблагополучия, жестокого обращения с детьми и подростками.</w:t>
      </w:r>
    </w:p>
    <w:p w:rsidR="00676F93" w:rsidRDefault="002C3D63" w:rsidP="00C13242">
      <w:pPr>
        <w:tabs>
          <w:tab w:val="num" w:pos="0"/>
        </w:tabs>
        <w:spacing w:after="0" w:line="240" w:lineRule="auto"/>
        <w:ind w:firstLine="426"/>
        <w:jc w:val="both"/>
        <w:rPr>
          <w:rFonts w:ascii="Times New Roman" w:hAnsi="Times New Roman"/>
          <w:sz w:val="28"/>
          <w:szCs w:val="28"/>
        </w:rPr>
      </w:pPr>
      <w:r>
        <w:rPr>
          <w:rFonts w:ascii="Times New Roman" w:hAnsi="Times New Roman"/>
          <w:sz w:val="28"/>
          <w:szCs w:val="28"/>
        </w:rPr>
        <w:t>3</w:t>
      </w:r>
      <w:r w:rsidR="00676F93">
        <w:rPr>
          <w:rFonts w:ascii="Times New Roman" w:hAnsi="Times New Roman"/>
          <w:sz w:val="28"/>
          <w:szCs w:val="28"/>
        </w:rPr>
        <w:t xml:space="preserve">. </w:t>
      </w:r>
      <w:r w:rsidR="00462FF4">
        <w:rPr>
          <w:rFonts w:ascii="Times New Roman" w:hAnsi="Times New Roman"/>
          <w:sz w:val="28"/>
          <w:szCs w:val="28"/>
        </w:rPr>
        <w:t xml:space="preserve">Рекомендовать </w:t>
      </w:r>
      <w:r w:rsidR="00676F93">
        <w:rPr>
          <w:rFonts w:ascii="Times New Roman" w:hAnsi="Times New Roman"/>
          <w:sz w:val="28"/>
          <w:szCs w:val="28"/>
        </w:rPr>
        <w:t>Главам городского и сельских поселений Ленинского муниципального района:</w:t>
      </w:r>
    </w:p>
    <w:p w:rsidR="00676F93" w:rsidRDefault="00676F93" w:rsidP="00C13242">
      <w:pPr>
        <w:tabs>
          <w:tab w:val="num" w:pos="0"/>
        </w:tabs>
        <w:spacing w:after="0" w:line="240" w:lineRule="auto"/>
        <w:ind w:firstLine="426"/>
        <w:jc w:val="both"/>
        <w:rPr>
          <w:rFonts w:ascii="Times New Roman" w:hAnsi="Times New Roman"/>
          <w:sz w:val="28"/>
          <w:szCs w:val="28"/>
        </w:rPr>
      </w:pPr>
      <w:r>
        <w:rPr>
          <w:rFonts w:ascii="Times New Roman" w:hAnsi="Times New Roman"/>
          <w:sz w:val="28"/>
          <w:szCs w:val="28"/>
        </w:rPr>
        <w:tab/>
        <w:t>- взять под личный контроль вопросы раннего выявления семейного неблагополучия, профилактики насилия и жестокости в отношении детей, преступлений против несовершеннолетних;</w:t>
      </w:r>
    </w:p>
    <w:p w:rsidR="00676F93" w:rsidRDefault="00676F93" w:rsidP="00C13242">
      <w:pPr>
        <w:tabs>
          <w:tab w:val="num" w:pos="0"/>
        </w:tabs>
        <w:spacing w:after="0" w:line="240" w:lineRule="auto"/>
        <w:ind w:firstLine="426"/>
        <w:jc w:val="both"/>
        <w:rPr>
          <w:rFonts w:ascii="Times New Roman" w:hAnsi="Times New Roman"/>
          <w:sz w:val="28"/>
          <w:szCs w:val="28"/>
        </w:rPr>
      </w:pPr>
      <w:r>
        <w:rPr>
          <w:rFonts w:ascii="Times New Roman" w:hAnsi="Times New Roman"/>
          <w:sz w:val="28"/>
          <w:szCs w:val="28"/>
        </w:rPr>
        <w:tab/>
        <w:t xml:space="preserve">- обеспечить привлечение самого широкого круга специалистов и общественности к профилактической работе с несовершеннолетними и </w:t>
      </w:r>
      <w:r>
        <w:rPr>
          <w:rFonts w:ascii="Times New Roman" w:hAnsi="Times New Roman"/>
          <w:sz w:val="28"/>
          <w:szCs w:val="28"/>
        </w:rPr>
        <w:lastRenderedPageBreak/>
        <w:t>семьями, находящимися в социально опасном положении и трудной жизненной ситуации;</w:t>
      </w:r>
    </w:p>
    <w:p w:rsidR="00676F93" w:rsidRDefault="00462FF4" w:rsidP="00C13242">
      <w:pPr>
        <w:tabs>
          <w:tab w:val="num" w:pos="0"/>
        </w:tabs>
        <w:spacing w:after="0" w:line="240" w:lineRule="auto"/>
        <w:ind w:firstLine="426"/>
        <w:jc w:val="both"/>
        <w:rPr>
          <w:rFonts w:asciiTheme="minorHAnsi" w:hAnsiTheme="minorHAnsi" w:cstheme="minorBidi"/>
          <w:sz w:val="28"/>
          <w:szCs w:val="28"/>
        </w:rPr>
      </w:pPr>
      <w:r>
        <w:rPr>
          <w:rFonts w:ascii="Times New Roman" w:hAnsi="Times New Roman"/>
          <w:sz w:val="28"/>
          <w:szCs w:val="28"/>
        </w:rPr>
        <w:tab/>
        <w:t>-</w:t>
      </w:r>
      <w:r w:rsidR="00676F93">
        <w:rPr>
          <w:rFonts w:ascii="Times New Roman" w:hAnsi="Times New Roman"/>
          <w:sz w:val="28"/>
          <w:szCs w:val="28"/>
        </w:rPr>
        <w:t xml:space="preserve">организовать работу по своевременному информированию муниципальной комиссии по делам несовершеннолетних и защите их прав  о проявлениях жестокости в отношении детей со стороны родителей (законных представителей); о </w:t>
      </w:r>
      <w:proofErr w:type="gramStart"/>
      <w:r w:rsidR="00676F93">
        <w:rPr>
          <w:rFonts w:ascii="Times New Roman" w:hAnsi="Times New Roman"/>
          <w:sz w:val="28"/>
          <w:szCs w:val="28"/>
        </w:rPr>
        <w:t>детях</w:t>
      </w:r>
      <w:proofErr w:type="gramEnd"/>
      <w:r w:rsidR="00676F93">
        <w:rPr>
          <w:rFonts w:ascii="Times New Roman" w:hAnsi="Times New Roman"/>
          <w:sz w:val="28"/>
          <w:szCs w:val="28"/>
        </w:rPr>
        <w:t xml:space="preserve"> оставшихся без попечения родителей; о гибели детей; о выявленных неблагополучных семьях на подведомственных территориях. </w:t>
      </w:r>
    </w:p>
    <w:p w:rsidR="006A07A8" w:rsidRDefault="00676F93" w:rsidP="00C13242">
      <w:pPr>
        <w:pStyle w:val="ab"/>
        <w:spacing w:after="0"/>
        <w:jc w:val="both"/>
        <w:rPr>
          <w:sz w:val="28"/>
          <w:szCs w:val="28"/>
        </w:rPr>
      </w:pPr>
      <w:r>
        <w:rPr>
          <w:sz w:val="28"/>
          <w:szCs w:val="28"/>
        </w:rPr>
        <w:tab/>
        <w:t xml:space="preserve">О принятых мерах по результатам рассмотрения постановления проинформировать Комиссию по делам несовершеннолетних и защите их прав Ленинского муниципального района  до 01 </w:t>
      </w:r>
      <w:r w:rsidR="00A87D64">
        <w:rPr>
          <w:sz w:val="28"/>
          <w:szCs w:val="28"/>
        </w:rPr>
        <w:t>октября</w:t>
      </w:r>
      <w:r>
        <w:rPr>
          <w:sz w:val="28"/>
          <w:szCs w:val="28"/>
        </w:rPr>
        <w:t xml:space="preserve"> 202</w:t>
      </w:r>
      <w:r w:rsidR="00A87D64">
        <w:rPr>
          <w:sz w:val="28"/>
          <w:szCs w:val="28"/>
        </w:rPr>
        <w:t>1</w:t>
      </w:r>
      <w:r>
        <w:rPr>
          <w:sz w:val="28"/>
          <w:szCs w:val="28"/>
        </w:rPr>
        <w:t xml:space="preserve"> года.</w:t>
      </w:r>
    </w:p>
    <w:p w:rsidR="00C13242" w:rsidRDefault="00C13242" w:rsidP="00C13242">
      <w:pPr>
        <w:pStyle w:val="ab"/>
        <w:spacing w:after="0"/>
        <w:jc w:val="both"/>
        <w:rPr>
          <w:sz w:val="28"/>
          <w:szCs w:val="28"/>
        </w:rPr>
      </w:pPr>
    </w:p>
    <w:p w:rsidR="000B22C2" w:rsidRDefault="000B22C2" w:rsidP="00C13242">
      <w:pPr>
        <w:tabs>
          <w:tab w:val="left" w:pos="8615"/>
        </w:tabs>
        <w:spacing w:after="0" w:line="240" w:lineRule="auto"/>
        <w:rPr>
          <w:rFonts w:ascii="Times New Roman" w:hAnsi="Times New Roman"/>
          <w:sz w:val="28"/>
          <w:szCs w:val="28"/>
        </w:rPr>
      </w:pPr>
    </w:p>
    <w:p w:rsidR="006A07A8" w:rsidRPr="00157688" w:rsidRDefault="006A07A8" w:rsidP="00C13242">
      <w:pPr>
        <w:tabs>
          <w:tab w:val="left" w:pos="8615"/>
        </w:tabs>
        <w:spacing w:after="0" w:line="240" w:lineRule="auto"/>
        <w:rPr>
          <w:rFonts w:ascii="Times New Roman" w:hAnsi="Times New Roman"/>
          <w:sz w:val="28"/>
          <w:szCs w:val="28"/>
        </w:rPr>
      </w:pPr>
      <w:r w:rsidRPr="00157688">
        <w:rPr>
          <w:rFonts w:ascii="Times New Roman" w:hAnsi="Times New Roman"/>
          <w:sz w:val="28"/>
          <w:szCs w:val="28"/>
        </w:rPr>
        <w:t xml:space="preserve">Председатель комиссии                                                              Т.Ю. </w:t>
      </w:r>
      <w:proofErr w:type="spellStart"/>
      <w:r w:rsidRPr="00157688">
        <w:rPr>
          <w:rFonts w:ascii="Times New Roman" w:hAnsi="Times New Roman"/>
          <w:sz w:val="28"/>
          <w:szCs w:val="28"/>
        </w:rPr>
        <w:t>Чуланова</w:t>
      </w:r>
      <w:proofErr w:type="spellEnd"/>
    </w:p>
    <w:p w:rsidR="006A07A8" w:rsidRPr="00157688" w:rsidRDefault="006A07A8" w:rsidP="00C13242">
      <w:pPr>
        <w:tabs>
          <w:tab w:val="left" w:pos="8615"/>
        </w:tabs>
        <w:spacing w:after="0" w:line="240" w:lineRule="auto"/>
        <w:rPr>
          <w:rFonts w:ascii="Times New Roman" w:hAnsi="Times New Roman"/>
          <w:sz w:val="28"/>
          <w:szCs w:val="28"/>
        </w:rPr>
      </w:pPr>
    </w:p>
    <w:p w:rsidR="00DD7DDE" w:rsidRDefault="006A07A8" w:rsidP="00C13242">
      <w:pPr>
        <w:shd w:val="clear" w:color="auto" w:fill="FFFFFF"/>
        <w:spacing w:after="0" w:line="240" w:lineRule="auto"/>
        <w:jc w:val="both"/>
      </w:pPr>
      <w:r w:rsidRPr="00157688">
        <w:rPr>
          <w:rFonts w:ascii="Times New Roman" w:hAnsi="Times New Roman"/>
          <w:sz w:val="28"/>
          <w:szCs w:val="28"/>
        </w:rPr>
        <w:t xml:space="preserve">Ответственный секретарь комиссии                                          Ю.Г. </w:t>
      </w:r>
      <w:proofErr w:type="spellStart"/>
      <w:r w:rsidRPr="00157688">
        <w:rPr>
          <w:rFonts w:ascii="Times New Roman" w:hAnsi="Times New Roman"/>
          <w:sz w:val="28"/>
          <w:szCs w:val="28"/>
        </w:rPr>
        <w:t>Граняк</w:t>
      </w:r>
      <w:proofErr w:type="spellEnd"/>
    </w:p>
    <w:sectPr w:rsidR="00DD7DDE" w:rsidSect="00676F9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16F39A3"/>
    <w:multiLevelType w:val="hybridMultilevel"/>
    <w:tmpl w:val="CFC452C4"/>
    <w:lvl w:ilvl="0" w:tplc="0419000F">
      <w:start w:val="1"/>
      <w:numFmt w:val="decimal"/>
      <w:lvlText w:val="%1."/>
      <w:lvlJc w:val="left"/>
      <w:pPr>
        <w:tabs>
          <w:tab w:val="num" w:pos="1575"/>
        </w:tabs>
        <w:ind w:left="1575" w:hanging="360"/>
      </w:pPr>
      <w:rPr>
        <w:rFonts w:cs="Times New Roman"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
    <w:nsid w:val="04B82DF3"/>
    <w:multiLevelType w:val="multilevel"/>
    <w:tmpl w:val="44921B1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2C7020A"/>
    <w:multiLevelType w:val="hybridMultilevel"/>
    <w:tmpl w:val="FBC09B1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F02D3"/>
    <w:multiLevelType w:val="hybridMultilevel"/>
    <w:tmpl w:val="088EA1A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5">
    <w:nsid w:val="15EB1ADA"/>
    <w:multiLevelType w:val="hybridMultilevel"/>
    <w:tmpl w:val="D6E243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AE327B"/>
    <w:multiLevelType w:val="multilevel"/>
    <w:tmpl w:val="2E0CCA74"/>
    <w:lvl w:ilvl="0">
      <w:start w:val="1"/>
      <w:numFmt w:val="decimal"/>
      <w:lvlText w:val="%1."/>
      <w:lvlJc w:val="left"/>
      <w:pPr>
        <w:ind w:left="4046" w:hanging="360"/>
      </w:pPr>
      <w:rPr>
        <w:rFonts w:hint="default"/>
      </w:rPr>
    </w:lvl>
    <w:lvl w:ilvl="1">
      <w:start w:val="1"/>
      <w:numFmt w:val="decimal"/>
      <w:isLgl/>
      <w:lvlText w:val="%1.%2."/>
      <w:lvlJc w:val="left"/>
      <w:pPr>
        <w:ind w:left="4446" w:hanging="400"/>
      </w:pPr>
      <w:rPr>
        <w:rFonts w:hint="default"/>
        <w:color w:val="00000A"/>
        <w:sz w:val="26"/>
      </w:rPr>
    </w:lvl>
    <w:lvl w:ilvl="2">
      <w:start w:val="1"/>
      <w:numFmt w:val="decimal"/>
      <w:isLgl/>
      <w:lvlText w:val="%1.%2.%3."/>
      <w:lvlJc w:val="left"/>
      <w:pPr>
        <w:ind w:left="5126" w:hanging="720"/>
      </w:pPr>
      <w:rPr>
        <w:rFonts w:hint="default"/>
        <w:color w:val="00000A"/>
        <w:sz w:val="26"/>
      </w:rPr>
    </w:lvl>
    <w:lvl w:ilvl="3">
      <w:start w:val="1"/>
      <w:numFmt w:val="decimal"/>
      <w:isLgl/>
      <w:lvlText w:val="%1.%2.%3.%4."/>
      <w:lvlJc w:val="left"/>
      <w:pPr>
        <w:ind w:left="5486" w:hanging="720"/>
      </w:pPr>
      <w:rPr>
        <w:rFonts w:hint="default"/>
        <w:color w:val="00000A"/>
        <w:sz w:val="26"/>
      </w:rPr>
    </w:lvl>
    <w:lvl w:ilvl="4">
      <w:start w:val="1"/>
      <w:numFmt w:val="decimal"/>
      <w:isLgl/>
      <w:lvlText w:val="%1.%2.%3.%4.%5."/>
      <w:lvlJc w:val="left"/>
      <w:pPr>
        <w:ind w:left="6206" w:hanging="1080"/>
      </w:pPr>
      <w:rPr>
        <w:rFonts w:hint="default"/>
        <w:color w:val="00000A"/>
        <w:sz w:val="26"/>
      </w:rPr>
    </w:lvl>
    <w:lvl w:ilvl="5">
      <w:start w:val="1"/>
      <w:numFmt w:val="decimal"/>
      <w:isLgl/>
      <w:lvlText w:val="%1.%2.%3.%4.%5.%6."/>
      <w:lvlJc w:val="left"/>
      <w:pPr>
        <w:ind w:left="6566" w:hanging="1080"/>
      </w:pPr>
      <w:rPr>
        <w:rFonts w:hint="default"/>
        <w:color w:val="00000A"/>
        <w:sz w:val="26"/>
      </w:rPr>
    </w:lvl>
    <w:lvl w:ilvl="6">
      <w:start w:val="1"/>
      <w:numFmt w:val="decimal"/>
      <w:isLgl/>
      <w:lvlText w:val="%1.%2.%3.%4.%5.%6.%7."/>
      <w:lvlJc w:val="left"/>
      <w:pPr>
        <w:ind w:left="7286" w:hanging="1440"/>
      </w:pPr>
      <w:rPr>
        <w:rFonts w:hint="default"/>
        <w:color w:val="00000A"/>
        <w:sz w:val="26"/>
      </w:rPr>
    </w:lvl>
    <w:lvl w:ilvl="7">
      <w:start w:val="1"/>
      <w:numFmt w:val="decimal"/>
      <w:isLgl/>
      <w:lvlText w:val="%1.%2.%3.%4.%5.%6.%7.%8."/>
      <w:lvlJc w:val="left"/>
      <w:pPr>
        <w:ind w:left="7646" w:hanging="1440"/>
      </w:pPr>
      <w:rPr>
        <w:rFonts w:hint="default"/>
        <w:color w:val="00000A"/>
        <w:sz w:val="26"/>
      </w:rPr>
    </w:lvl>
    <w:lvl w:ilvl="8">
      <w:start w:val="1"/>
      <w:numFmt w:val="decimal"/>
      <w:isLgl/>
      <w:lvlText w:val="%1.%2.%3.%4.%5.%6.%7.%8.%9."/>
      <w:lvlJc w:val="left"/>
      <w:pPr>
        <w:ind w:left="8366" w:hanging="1800"/>
      </w:pPr>
      <w:rPr>
        <w:rFonts w:hint="default"/>
        <w:color w:val="00000A"/>
        <w:sz w:val="26"/>
      </w:rPr>
    </w:lvl>
  </w:abstractNum>
  <w:abstractNum w:abstractNumId="7">
    <w:nsid w:val="3D0E1448"/>
    <w:multiLevelType w:val="hybridMultilevel"/>
    <w:tmpl w:val="FA320D0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D21F22"/>
    <w:multiLevelType w:val="hybridMultilevel"/>
    <w:tmpl w:val="AAD2BD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A277B7E"/>
    <w:multiLevelType w:val="hybridMultilevel"/>
    <w:tmpl w:val="D6E243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3676EEC"/>
    <w:multiLevelType w:val="hybridMultilevel"/>
    <w:tmpl w:val="AAD2BDC8"/>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724"/>
        </w:tabs>
        <w:ind w:left="1724" w:hanging="360"/>
      </w:pPr>
      <w:rPr>
        <w:rFonts w:cs="Times New Roman"/>
      </w:rPr>
    </w:lvl>
    <w:lvl w:ilvl="2" w:tplc="0419001B">
      <w:start w:val="1"/>
      <w:numFmt w:val="decimal"/>
      <w:lvlText w:val="%3."/>
      <w:lvlJc w:val="left"/>
      <w:pPr>
        <w:tabs>
          <w:tab w:val="num" w:pos="2444"/>
        </w:tabs>
        <w:ind w:left="2444" w:hanging="36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decimal"/>
      <w:lvlText w:val="%5."/>
      <w:lvlJc w:val="left"/>
      <w:pPr>
        <w:tabs>
          <w:tab w:val="num" w:pos="3884"/>
        </w:tabs>
        <w:ind w:left="3884" w:hanging="360"/>
      </w:pPr>
      <w:rPr>
        <w:rFonts w:cs="Times New Roman"/>
      </w:rPr>
    </w:lvl>
    <w:lvl w:ilvl="5" w:tplc="0419001B">
      <w:start w:val="1"/>
      <w:numFmt w:val="decimal"/>
      <w:lvlText w:val="%6."/>
      <w:lvlJc w:val="left"/>
      <w:pPr>
        <w:tabs>
          <w:tab w:val="num" w:pos="4604"/>
        </w:tabs>
        <w:ind w:left="4604" w:hanging="36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decimal"/>
      <w:lvlText w:val="%8."/>
      <w:lvlJc w:val="left"/>
      <w:pPr>
        <w:tabs>
          <w:tab w:val="num" w:pos="6044"/>
        </w:tabs>
        <w:ind w:left="6044" w:hanging="360"/>
      </w:pPr>
      <w:rPr>
        <w:rFonts w:cs="Times New Roman"/>
      </w:rPr>
    </w:lvl>
    <w:lvl w:ilvl="8" w:tplc="0419001B">
      <w:start w:val="1"/>
      <w:numFmt w:val="decimal"/>
      <w:lvlText w:val="%9."/>
      <w:lvlJc w:val="left"/>
      <w:pPr>
        <w:tabs>
          <w:tab w:val="num" w:pos="6764"/>
        </w:tabs>
        <w:ind w:left="6764" w:hanging="360"/>
      </w:pPr>
      <w:rPr>
        <w:rFonts w:cs="Times New Roman"/>
      </w:rPr>
    </w:lvl>
  </w:abstractNum>
  <w:abstractNum w:abstractNumId="11">
    <w:nsid w:val="58A334C0"/>
    <w:multiLevelType w:val="multilevel"/>
    <w:tmpl w:val="2E0CCA74"/>
    <w:lvl w:ilvl="0">
      <w:start w:val="1"/>
      <w:numFmt w:val="decimal"/>
      <w:lvlText w:val="%1."/>
      <w:lvlJc w:val="left"/>
      <w:pPr>
        <w:ind w:left="1070" w:hanging="360"/>
      </w:pPr>
      <w:rPr>
        <w:rFonts w:hint="default"/>
      </w:rPr>
    </w:lvl>
    <w:lvl w:ilvl="1">
      <w:start w:val="1"/>
      <w:numFmt w:val="decimal"/>
      <w:isLgl/>
      <w:lvlText w:val="%1.%2."/>
      <w:lvlJc w:val="left"/>
      <w:pPr>
        <w:ind w:left="1470" w:hanging="400"/>
      </w:pPr>
      <w:rPr>
        <w:rFonts w:hint="default"/>
        <w:color w:val="00000A"/>
        <w:sz w:val="26"/>
      </w:rPr>
    </w:lvl>
    <w:lvl w:ilvl="2">
      <w:start w:val="1"/>
      <w:numFmt w:val="decimal"/>
      <w:isLgl/>
      <w:lvlText w:val="%1.%2.%3."/>
      <w:lvlJc w:val="left"/>
      <w:pPr>
        <w:ind w:left="2150" w:hanging="720"/>
      </w:pPr>
      <w:rPr>
        <w:rFonts w:hint="default"/>
        <w:color w:val="00000A"/>
        <w:sz w:val="26"/>
      </w:rPr>
    </w:lvl>
    <w:lvl w:ilvl="3">
      <w:start w:val="1"/>
      <w:numFmt w:val="decimal"/>
      <w:isLgl/>
      <w:lvlText w:val="%1.%2.%3.%4."/>
      <w:lvlJc w:val="left"/>
      <w:pPr>
        <w:ind w:left="2510" w:hanging="720"/>
      </w:pPr>
      <w:rPr>
        <w:rFonts w:hint="default"/>
        <w:color w:val="00000A"/>
        <w:sz w:val="26"/>
      </w:rPr>
    </w:lvl>
    <w:lvl w:ilvl="4">
      <w:start w:val="1"/>
      <w:numFmt w:val="decimal"/>
      <w:isLgl/>
      <w:lvlText w:val="%1.%2.%3.%4.%5."/>
      <w:lvlJc w:val="left"/>
      <w:pPr>
        <w:ind w:left="3230" w:hanging="1080"/>
      </w:pPr>
      <w:rPr>
        <w:rFonts w:hint="default"/>
        <w:color w:val="00000A"/>
        <w:sz w:val="26"/>
      </w:rPr>
    </w:lvl>
    <w:lvl w:ilvl="5">
      <w:start w:val="1"/>
      <w:numFmt w:val="decimal"/>
      <w:isLgl/>
      <w:lvlText w:val="%1.%2.%3.%4.%5.%6."/>
      <w:lvlJc w:val="left"/>
      <w:pPr>
        <w:ind w:left="3590" w:hanging="1080"/>
      </w:pPr>
      <w:rPr>
        <w:rFonts w:hint="default"/>
        <w:color w:val="00000A"/>
        <w:sz w:val="26"/>
      </w:rPr>
    </w:lvl>
    <w:lvl w:ilvl="6">
      <w:start w:val="1"/>
      <w:numFmt w:val="decimal"/>
      <w:isLgl/>
      <w:lvlText w:val="%1.%2.%3.%4.%5.%6.%7."/>
      <w:lvlJc w:val="left"/>
      <w:pPr>
        <w:ind w:left="4310" w:hanging="1440"/>
      </w:pPr>
      <w:rPr>
        <w:rFonts w:hint="default"/>
        <w:color w:val="00000A"/>
        <w:sz w:val="26"/>
      </w:rPr>
    </w:lvl>
    <w:lvl w:ilvl="7">
      <w:start w:val="1"/>
      <w:numFmt w:val="decimal"/>
      <w:isLgl/>
      <w:lvlText w:val="%1.%2.%3.%4.%5.%6.%7.%8."/>
      <w:lvlJc w:val="left"/>
      <w:pPr>
        <w:ind w:left="4670" w:hanging="1440"/>
      </w:pPr>
      <w:rPr>
        <w:rFonts w:hint="default"/>
        <w:color w:val="00000A"/>
        <w:sz w:val="26"/>
      </w:rPr>
    </w:lvl>
    <w:lvl w:ilvl="8">
      <w:start w:val="1"/>
      <w:numFmt w:val="decimal"/>
      <w:isLgl/>
      <w:lvlText w:val="%1.%2.%3.%4.%5.%6.%7.%8.%9."/>
      <w:lvlJc w:val="left"/>
      <w:pPr>
        <w:ind w:left="5390" w:hanging="1800"/>
      </w:pPr>
      <w:rPr>
        <w:rFonts w:hint="default"/>
        <w:color w:val="00000A"/>
        <w:sz w:val="26"/>
      </w:rPr>
    </w:lvl>
  </w:abstractNum>
  <w:abstractNum w:abstractNumId="12">
    <w:nsid w:val="76351249"/>
    <w:multiLevelType w:val="hybridMultilevel"/>
    <w:tmpl w:val="DE8E83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A4F04EB"/>
    <w:multiLevelType w:val="hybridMultilevel"/>
    <w:tmpl w:val="AAD2BD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0"/>
  </w:num>
  <w:num w:numId="11">
    <w:abstractNumId w:val="2"/>
  </w:num>
  <w:num w:numId="12">
    <w:abstractNumId w:val="3"/>
  </w:num>
  <w:num w:numId="13">
    <w:abstractNumId w:val="11"/>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E3FC3"/>
    <w:rsid w:val="00012697"/>
    <w:rsid w:val="000154F9"/>
    <w:rsid w:val="00017268"/>
    <w:rsid w:val="000426EB"/>
    <w:rsid w:val="000713A1"/>
    <w:rsid w:val="00097F33"/>
    <w:rsid w:val="000A0A79"/>
    <w:rsid w:val="000A380B"/>
    <w:rsid w:val="000A73B7"/>
    <w:rsid w:val="000B22C2"/>
    <w:rsid w:val="000C5A21"/>
    <w:rsid w:val="00105E32"/>
    <w:rsid w:val="00115F85"/>
    <w:rsid w:val="00127BCD"/>
    <w:rsid w:val="001341B3"/>
    <w:rsid w:val="00137E51"/>
    <w:rsid w:val="001454A4"/>
    <w:rsid w:val="00147BDA"/>
    <w:rsid w:val="00150877"/>
    <w:rsid w:val="00165FDA"/>
    <w:rsid w:val="001720F9"/>
    <w:rsid w:val="001749C9"/>
    <w:rsid w:val="00186DC1"/>
    <w:rsid w:val="001879EE"/>
    <w:rsid w:val="001E7E2B"/>
    <w:rsid w:val="0020287F"/>
    <w:rsid w:val="00214F70"/>
    <w:rsid w:val="00220E31"/>
    <w:rsid w:val="00230125"/>
    <w:rsid w:val="00234941"/>
    <w:rsid w:val="00261D52"/>
    <w:rsid w:val="00277148"/>
    <w:rsid w:val="00283185"/>
    <w:rsid w:val="00287BDE"/>
    <w:rsid w:val="002C3D63"/>
    <w:rsid w:val="002F2D7C"/>
    <w:rsid w:val="002F510E"/>
    <w:rsid w:val="00306B1D"/>
    <w:rsid w:val="00344DC0"/>
    <w:rsid w:val="003656DC"/>
    <w:rsid w:val="003751F1"/>
    <w:rsid w:val="00381C26"/>
    <w:rsid w:val="00391EE0"/>
    <w:rsid w:val="003B112F"/>
    <w:rsid w:val="003E3FC3"/>
    <w:rsid w:val="00415023"/>
    <w:rsid w:val="00420E77"/>
    <w:rsid w:val="00436708"/>
    <w:rsid w:val="00443118"/>
    <w:rsid w:val="004456CC"/>
    <w:rsid w:val="00450B0B"/>
    <w:rsid w:val="00462FF4"/>
    <w:rsid w:val="004630BD"/>
    <w:rsid w:val="00481575"/>
    <w:rsid w:val="00504F3F"/>
    <w:rsid w:val="00535937"/>
    <w:rsid w:val="0055023D"/>
    <w:rsid w:val="00555EE5"/>
    <w:rsid w:val="005601D0"/>
    <w:rsid w:val="005640EB"/>
    <w:rsid w:val="00570CA9"/>
    <w:rsid w:val="00585B58"/>
    <w:rsid w:val="005872BE"/>
    <w:rsid w:val="00594253"/>
    <w:rsid w:val="0059488D"/>
    <w:rsid w:val="005A4DE4"/>
    <w:rsid w:val="005B188C"/>
    <w:rsid w:val="005C13A9"/>
    <w:rsid w:val="005D4B13"/>
    <w:rsid w:val="006543D0"/>
    <w:rsid w:val="00676F93"/>
    <w:rsid w:val="006A07A8"/>
    <w:rsid w:val="006D113D"/>
    <w:rsid w:val="006D34A4"/>
    <w:rsid w:val="00700286"/>
    <w:rsid w:val="0073206E"/>
    <w:rsid w:val="007321D2"/>
    <w:rsid w:val="00734BCE"/>
    <w:rsid w:val="007475A0"/>
    <w:rsid w:val="00750220"/>
    <w:rsid w:val="0075031F"/>
    <w:rsid w:val="00763B90"/>
    <w:rsid w:val="00767550"/>
    <w:rsid w:val="007D1DE0"/>
    <w:rsid w:val="007E46E9"/>
    <w:rsid w:val="00814B8C"/>
    <w:rsid w:val="00845D9D"/>
    <w:rsid w:val="00876E42"/>
    <w:rsid w:val="00885EAE"/>
    <w:rsid w:val="00885F4B"/>
    <w:rsid w:val="00896633"/>
    <w:rsid w:val="008F10D4"/>
    <w:rsid w:val="009000CF"/>
    <w:rsid w:val="009000FB"/>
    <w:rsid w:val="00910D64"/>
    <w:rsid w:val="0092652A"/>
    <w:rsid w:val="009308E1"/>
    <w:rsid w:val="009437D0"/>
    <w:rsid w:val="00955293"/>
    <w:rsid w:val="009A234C"/>
    <w:rsid w:val="009A2D4C"/>
    <w:rsid w:val="009B724B"/>
    <w:rsid w:val="009C05FA"/>
    <w:rsid w:val="009E086D"/>
    <w:rsid w:val="009F0742"/>
    <w:rsid w:val="00A14637"/>
    <w:rsid w:val="00A32C48"/>
    <w:rsid w:val="00A4544C"/>
    <w:rsid w:val="00A616A8"/>
    <w:rsid w:val="00A72579"/>
    <w:rsid w:val="00A87D64"/>
    <w:rsid w:val="00AC4F0F"/>
    <w:rsid w:val="00AC75F3"/>
    <w:rsid w:val="00AD0BA4"/>
    <w:rsid w:val="00AD684B"/>
    <w:rsid w:val="00AD7409"/>
    <w:rsid w:val="00AE353D"/>
    <w:rsid w:val="00AF008D"/>
    <w:rsid w:val="00AF543E"/>
    <w:rsid w:val="00B02089"/>
    <w:rsid w:val="00B05037"/>
    <w:rsid w:val="00B1018C"/>
    <w:rsid w:val="00B20447"/>
    <w:rsid w:val="00B362E7"/>
    <w:rsid w:val="00B76E92"/>
    <w:rsid w:val="00B81F25"/>
    <w:rsid w:val="00B93271"/>
    <w:rsid w:val="00BA07A6"/>
    <w:rsid w:val="00BA39B9"/>
    <w:rsid w:val="00BE5F50"/>
    <w:rsid w:val="00C1031D"/>
    <w:rsid w:val="00C10A6A"/>
    <w:rsid w:val="00C13242"/>
    <w:rsid w:val="00C44430"/>
    <w:rsid w:val="00C64C6D"/>
    <w:rsid w:val="00C676BF"/>
    <w:rsid w:val="00C75C16"/>
    <w:rsid w:val="00C92993"/>
    <w:rsid w:val="00CA46E9"/>
    <w:rsid w:val="00CA7C95"/>
    <w:rsid w:val="00CC1EDC"/>
    <w:rsid w:val="00CD1BE7"/>
    <w:rsid w:val="00CE7CAA"/>
    <w:rsid w:val="00D03634"/>
    <w:rsid w:val="00D25995"/>
    <w:rsid w:val="00D45465"/>
    <w:rsid w:val="00D572EA"/>
    <w:rsid w:val="00D57C01"/>
    <w:rsid w:val="00D63E18"/>
    <w:rsid w:val="00D67F13"/>
    <w:rsid w:val="00D844C8"/>
    <w:rsid w:val="00DA31A6"/>
    <w:rsid w:val="00DD7DDE"/>
    <w:rsid w:val="00DF3769"/>
    <w:rsid w:val="00DF5597"/>
    <w:rsid w:val="00E022A3"/>
    <w:rsid w:val="00E045CF"/>
    <w:rsid w:val="00E05965"/>
    <w:rsid w:val="00E11164"/>
    <w:rsid w:val="00E33C13"/>
    <w:rsid w:val="00E64406"/>
    <w:rsid w:val="00E818A7"/>
    <w:rsid w:val="00E926EA"/>
    <w:rsid w:val="00ED320D"/>
    <w:rsid w:val="00EE407B"/>
    <w:rsid w:val="00EF154E"/>
    <w:rsid w:val="00F441AF"/>
    <w:rsid w:val="00F539EA"/>
    <w:rsid w:val="00F81102"/>
    <w:rsid w:val="00F93622"/>
    <w:rsid w:val="00FA16C6"/>
    <w:rsid w:val="00FA3CE6"/>
    <w:rsid w:val="00FB4B0C"/>
    <w:rsid w:val="00FC1131"/>
    <w:rsid w:val="00FE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FC3"/>
    <w:pPr>
      <w:spacing w:after="0" w:line="240" w:lineRule="auto"/>
      <w:ind w:left="720"/>
      <w:contextualSpacing/>
    </w:pPr>
    <w:rPr>
      <w:rFonts w:ascii="Times New Roman" w:hAnsi="Times New Roman"/>
      <w:sz w:val="24"/>
      <w:szCs w:val="24"/>
    </w:rPr>
  </w:style>
  <w:style w:type="table" w:styleId="a4">
    <w:name w:val="Table Grid"/>
    <w:basedOn w:val="a1"/>
    <w:uiPriority w:val="99"/>
    <w:rsid w:val="00D572E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5601D0"/>
    <w:pPr>
      <w:ind w:left="720"/>
      <w:contextualSpacing/>
    </w:pPr>
    <w:rPr>
      <w:lang w:eastAsia="en-US"/>
    </w:rPr>
  </w:style>
  <w:style w:type="paragraph" w:styleId="a5">
    <w:name w:val="Balloon Text"/>
    <w:basedOn w:val="a"/>
    <w:link w:val="a6"/>
    <w:uiPriority w:val="99"/>
    <w:semiHidden/>
    <w:unhideWhenUsed/>
    <w:rsid w:val="00D57C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C01"/>
    <w:rPr>
      <w:rFonts w:ascii="Tahoma" w:hAnsi="Tahoma" w:cs="Tahoma"/>
      <w:sz w:val="16"/>
      <w:szCs w:val="16"/>
    </w:rPr>
  </w:style>
  <w:style w:type="paragraph" w:styleId="a7">
    <w:name w:val="No Spacing"/>
    <w:uiPriority w:val="1"/>
    <w:qFormat/>
    <w:rsid w:val="00214F70"/>
    <w:rPr>
      <w:rFonts w:eastAsia="Calibri"/>
      <w:lang w:eastAsia="en-US"/>
    </w:rPr>
  </w:style>
  <w:style w:type="paragraph" w:styleId="a8">
    <w:name w:val="Normal (Web)"/>
    <w:basedOn w:val="a"/>
    <w:uiPriority w:val="99"/>
    <w:unhideWhenUsed/>
    <w:rsid w:val="00AF543E"/>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B76E92"/>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B76E92"/>
  </w:style>
  <w:style w:type="character" w:styleId="a9">
    <w:name w:val="Strong"/>
    <w:basedOn w:val="a0"/>
    <w:uiPriority w:val="22"/>
    <w:qFormat/>
    <w:locked/>
    <w:rsid w:val="00B76E92"/>
    <w:rPr>
      <w:b/>
      <w:bCs/>
    </w:rPr>
  </w:style>
  <w:style w:type="paragraph" w:customStyle="1" w:styleId="Default">
    <w:name w:val="Default"/>
    <w:rsid w:val="001749C9"/>
    <w:pPr>
      <w:autoSpaceDE w:val="0"/>
      <w:autoSpaceDN w:val="0"/>
      <w:adjustRightInd w:val="0"/>
    </w:pPr>
    <w:rPr>
      <w:rFonts w:ascii="Times New Roman" w:eastAsia="Calibri" w:hAnsi="Times New Roman"/>
      <w:color w:val="000000"/>
      <w:sz w:val="24"/>
      <w:szCs w:val="24"/>
      <w:lang w:eastAsia="en-US"/>
    </w:rPr>
  </w:style>
  <w:style w:type="character" w:styleId="aa">
    <w:name w:val="Emphasis"/>
    <w:basedOn w:val="a0"/>
    <w:uiPriority w:val="20"/>
    <w:qFormat/>
    <w:locked/>
    <w:rsid w:val="001749C9"/>
    <w:rPr>
      <w:i/>
      <w:iCs/>
    </w:rPr>
  </w:style>
  <w:style w:type="character" w:customStyle="1" w:styleId="apple-converted-space">
    <w:name w:val="apple-converted-space"/>
    <w:basedOn w:val="a0"/>
    <w:rsid w:val="001749C9"/>
  </w:style>
  <w:style w:type="paragraph" w:styleId="ab">
    <w:name w:val="Body Text"/>
    <w:basedOn w:val="a"/>
    <w:link w:val="ac"/>
    <w:uiPriority w:val="99"/>
    <w:unhideWhenUsed/>
    <w:rsid w:val="00676F93"/>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rsid w:val="00676F93"/>
    <w:rPr>
      <w:rFonts w:ascii="Times New Roman" w:hAnsi="Times New Roman"/>
      <w:sz w:val="24"/>
      <w:szCs w:val="24"/>
    </w:rPr>
  </w:style>
  <w:style w:type="paragraph" w:styleId="2">
    <w:name w:val="Body Text Indent 2"/>
    <w:basedOn w:val="a"/>
    <w:link w:val="20"/>
    <w:uiPriority w:val="99"/>
    <w:semiHidden/>
    <w:unhideWhenUsed/>
    <w:rsid w:val="00676F93"/>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semiHidden/>
    <w:rsid w:val="00676F93"/>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35131522">
      <w:bodyDiv w:val="1"/>
      <w:marLeft w:val="0"/>
      <w:marRight w:val="0"/>
      <w:marTop w:val="0"/>
      <w:marBottom w:val="0"/>
      <w:divBdr>
        <w:top w:val="none" w:sz="0" w:space="0" w:color="auto"/>
        <w:left w:val="none" w:sz="0" w:space="0" w:color="auto"/>
        <w:bottom w:val="none" w:sz="0" w:space="0" w:color="auto"/>
        <w:right w:val="none" w:sz="0" w:space="0" w:color="auto"/>
      </w:divBdr>
    </w:div>
    <w:div w:id="156919776">
      <w:bodyDiv w:val="1"/>
      <w:marLeft w:val="0"/>
      <w:marRight w:val="0"/>
      <w:marTop w:val="0"/>
      <w:marBottom w:val="0"/>
      <w:divBdr>
        <w:top w:val="none" w:sz="0" w:space="0" w:color="auto"/>
        <w:left w:val="none" w:sz="0" w:space="0" w:color="auto"/>
        <w:bottom w:val="none" w:sz="0" w:space="0" w:color="auto"/>
        <w:right w:val="none" w:sz="0" w:space="0" w:color="auto"/>
      </w:divBdr>
    </w:div>
    <w:div w:id="202405231">
      <w:marLeft w:val="0"/>
      <w:marRight w:val="0"/>
      <w:marTop w:val="0"/>
      <w:marBottom w:val="0"/>
      <w:divBdr>
        <w:top w:val="none" w:sz="0" w:space="0" w:color="auto"/>
        <w:left w:val="none" w:sz="0" w:space="0" w:color="auto"/>
        <w:bottom w:val="none" w:sz="0" w:space="0" w:color="auto"/>
        <w:right w:val="none" w:sz="0" w:space="0" w:color="auto"/>
      </w:divBdr>
    </w:div>
    <w:div w:id="202405232">
      <w:marLeft w:val="0"/>
      <w:marRight w:val="0"/>
      <w:marTop w:val="0"/>
      <w:marBottom w:val="0"/>
      <w:divBdr>
        <w:top w:val="none" w:sz="0" w:space="0" w:color="auto"/>
        <w:left w:val="none" w:sz="0" w:space="0" w:color="auto"/>
        <w:bottom w:val="none" w:sz="0" w:space="0" w:color="auto"/>
        <w:right w:val="none" w:sz="0" w:space="0" w:color="auto"/>
      </w:divBdr>
    </w:div>
    <w:div w:id="261961670">
      <w:bodyDiv w:val="1"/>
      <w:marLeft w:val="0"/>
      <w:marRight w:val="0"/>
      <w:marTop w:val="0"/>
      <w:marBottom w:val="0"/>
      <w:divBdr>
        <w:top w:val="none" w:sz="0" w:space="0" w:color="auto"/>
        <w:left w:val="none" w:sz="0" w:space="0" w:color="auto"/>
        <w:bottom w:val="none" w:sz="0" w:space="0" w:color="auto"/>
        <w:right w:val="none" w:sz="0" w:space="0" w:color="auto"/>
      </w:divBdr>
    </w:div>
    <w:div w:id="312371899">
      <w:bodyDiv w:val="1"/>
      <w:marLeft w:val="0"/>
      <w:marRight w:val="0"/>
      <w:marTop w:val="0"/>
      <w:marBottom w:val="0"/>
      <w:divBdr>
        <w:top w:val="none" w:sz="0" w:space="0" w:color="auto"/>
        <w:left w:val="none" w:sz="0" w:space="0" w:color="auto"/>
        <w:bottom w:val="none" w:sz="0" w:space="0" w:color="auto"/>
        <w:right w:val="none" w:sz="0" w:space="0" w:color="auto"/>
      </w:divBdr>
    </w:div>
    <w:div w:id="561259756">
      <w:bodyDiv w:val="1"/>
      <w:marLeft w:val="0"/>
      <w:marRight w:val="0"/>
      <w:marTop w:val="0"/>
      <w:marBottom w:val="0"/>
      <w:divBdr>
        <w:top w:val="none" w:sz="0" w:space="0" w:color="auto"/>
        <w:left w:val="none" w:sz="0" w:space="0" w:color="auto"/>
        <w:bottom w:val="none" w:sz="0" w:space="0" w:color="auto"/>
        <w:right w:val="none" w:sz="0" w:space="0" w:color="auto"/>
      </w:divBdr>
    </w:div>
    <w:div w:id="783887313">
      <w:bodyDiv w:val="1"/>
      <w:marLeft w:val="0"/>
      <w:marRight w:val="0"/>
      <w:marTop w:val="0"/>
      <w:marBottom w:val="0"/>
      <w:divBdr>
        <w:top w:val="none" w:sz="0" w:space="0" w:color="auto"/>
        <w:left w:val="none" w:sz="0" w:space="0" w:color="auto"/>
        <w:bottom w:val="none" w:sz="0" w:space="0" w:color="auto"/>
        <w:right w:val="none" w:sz="0" w:space="0" w:color="auto"/>
      </w:divBdr>
    </w:div>
    <w:div w:id="845902808">
      <w:bodyDiv w:val="1"/>
      <w:marLeft w:val="0"/>
      <w:marRight w:val="0"/>
      <w:marTop w:val="0"/>
      <w:marBottom w:val="0"/>
      <w:divBdr>
        <w:top w:val="none" w:sz="0" w:space="0" w:color="auto"/>
        <w:left w:val="none" w:sz="0" w:space="0" w:color="auto"/>
        <w:bottom w:val="none" w:sz="0" w:space="0" w:color="auto"/>
        <w:right w:val="none" w:sz="0" w:space="0" w:color="auto"/>
      </w:divBdr>
    </w:div>
    <w:div w:id="1058282141">
      <w:bodyDiv w:val="1"/>
      <w:marLeft w:val="0"/>
      <w:marRight w:val="0"/>
      <w:marTop w:val="0"/>
      <w:marBottom w:val="0"/>
      <w:divBdr>
        <w:top w:val="none" w:sz="0" w:space="0" w:color="auto"/>
        <w:left w:val="none" w:sz="0" w:space="0" w:color="auto"/>
        <w:bottom w:val="none" w:sz="0" w:space="0" w:color="auto"/>
        <w:right w:val="none" w:sz="0" w:space="0" w:color="auto"/>
      </w:divBdr>
    </w:div>
    <w:div w:id="1149320000">
      <w:bodyDiv w:val="1"/>
      <w:marLeft w:val="0"/>
      <w:marRight w:val="0"/>
      <w:marTop w:val="0"/>
      <w:marBottom w:val="0"/>
      <w:divBdr>
        <w:top w:val="none" w:sz="0" w:space="0" w:color="auto"/>
        <w:left w:val="none" w:sz="0" w:space="0" w:color="auto"/>
        <w:bottom w:val="none" w:sz="0" w:space="0" w:color="auto"/>
        <w:right w:val="none" w:sz="0" w:space="0" w:color="auto"/>
      </w:divBdr>
    </w:div>
    <w:div w:id="1839614023">
      <w:bodyDiv w:val="1"/>
      <w:marLeft w:val="0"/>
      <w:marRight w:val="0"/>
      <w:marTop w:val="0"/>
      <w:marBottom w:val="0"/>
      <w:divBdr>
        <w:top w:val="none" w:sz="0" w:space="0" w:color="auto"/>
        <w:left w:val="none" w:sz="0" w:space="0" w:color="auto"/>
        <w:bottom w:val="none" w:sz="0" w:space="0" w:color="auto"/>
        <w:right w:val="none" w:sz="0" w:space="0" w:color="auto"/>
      </w:divBdr>
    </w:div>
    <w:div w:id="1899242679">
      <w:bodyDiv w:val="1"/>
      <w:marLeft w:val="0"/>
      <w:marRight w:val="0"/>
      <w:marTop w:val="0"/>
      <w:marBottom w:val="0"/>
      <w:divBdr>
        <w:top w:val="none" w:sz="0" w:space="0" w:color="auto"/>
        <w:left w:val="none" w:sz="0" w:space="0" w:color="auto"/>
        <w:bottom w:val="none" w:sz="0" w:space="0" w:color="auto"/>
        <w:right w:val="none" w:sz="0" w:space="0" w:color="auto"/>
      </w:divBdr>
    </w:div>
    <w:div w:id="19517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256F-540E-404B-8671-5451D6E0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КДН</cp:lastModifiedBy>
  <cp:revision>9</cp:revision>
  <cp:lastPrinted>2021-07-08T06:10:00Z</cp:lastPrinted>
  <dcterms:created xsi:type="dcterms:W3CDTF">2021-07-06T01:52:00Z</dcterms:created>
  <dcterms:modified xsi:type="dcterms:W3CDTF">2021-07-08T06:13:00Z</dcterms:modified>
</cp:coreProperties>
</file>