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5" w:rsidRPr="00C905FC" w:rsidRDefault="00403215" w:rsidP="00403215">
      <w:pPr>
        <w:jc w:val="center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ЛЕНИНСКАЯ  РАЙОННАЯ  ДУМА</w:t>
      </w:r>
      <w:r w:rsidRPr="00C905FC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403215" w:rsidRPr="00C905FC" w:rsidRDefault="00403215" w:rsidP="00403215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404620, г</w:t>
      </w:r>
      <w:proofErr w:type="gramStart"/>
      <w:r w:rsidRPr="00C905FC">
        <w:rPr>
          <w:rFonts w:ascii="Arial" w:hAnsi="Arial" w:cs="Arial"/>
          <w:sz w:val="24"/>
          <w:szCs w:val="24"/>
        </w:rPr>
        <w:t>.Л</w:t>
      </w:r>
      <w:proofErr w:type="gramEnd"/>
      <w:r w:rsidRPr="00C905FC">
        <w:rPr>
          <w:rFonts w:ascii="Arial" w:hAnsi="Arial" w:cs="Arial"/>
          <w:sz w:val="24"/>
          <w:szCs w:val="24"/>
        </w:rPr>
        <w:t>енинск, ул.им.Ленина,209</w:t>
      </w:r>
    </w:p>
    <w:p w:rsidR="00403215" w:rsidRPr="00C905FC" w:rsidRDefault="00403215" w:rsidP="00403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b/>
          <w:bCs/>
          <w:sz w:val="24"/>
          <w:szCs w:val="24"/>
        </w:rPr>
        <w:t>РЕШЕНИЕ</w:t>
      </w:r>
    </w:p>
    <w:p w:rsidR="00403215" w:rsidRPr="00C905FC" w:rsidRDefault="00403215" w:rsidP="00403215">
      <w:pPr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От  </w:t>
      </w:r>
      <w:r w:rsidR="00C905FC" w:rsidRPr="00C905FC">
        <w:rPr>
          <w:rFonts w:ascii="Arial" w:hAnsi="Arial" w:cs="Arial"/>
          <w:sz w:val="24"/>
          <w:szCs w:val="24"/>
        </w:rPr>
        <w:t>24 ноября 2016 г.</w:t>
      </w:r>
      <w:r w:rsidRPr="00C905FC">
        <w:rPr>
          <w:rFonts w:ascii="Arial" w:hAnsi="Arial" w:cs="Arial"/>
          <w:sz w:val="24"/>
          <w:szCs w:val="24"/>
        </w:rPr>
        <w:t xml:space="preserve">                 </w:t>
      </w:r>
      <w:r w:rsidR="00C905FC" w:rsidRPr="00C905FC">
        <w:rPr>
          <w:rFonts w:ascii="Arial" w:hAnsi="Arial" w:cs="Arial"/>
          <w:sz w:val="24"/>
          <w:szCs w:val="24"/>
        </w:rPr>
        <w:t xml:space="preserve">                              № 35/137</w:t>
      </w:r>
      <w:r w:rsidRPr="00C905FC">
        <w:rPr>
          <w:rFonts w:ascii="Arial" w:hAnsi="Arial" w:cs="Arial"/>
          <w:sz w:val="24"/>
          <w:szCs w:val="24"/>
        </w:rPr>
        <w:t xml:space="preserve">  </w:t>
      </w:r>
    </w:p>
    <w:p w:rsidR="00403215" w:rsidRPr="00C905FC" w:rsidRDefault="00403215" w:rsidP="004032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Маляевского сельского поселения Ленинского муниципального района Волгоградской области</w:t>
      </w:r>
    </w:p>
    <w:p w:rsidR="00403215" w:rsidRPr="00C905FC" w:rsidRDefault="00403215" w:rsidP="00403215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                  В целях приведения Правил землепользования и застройки Маляевского сельского поселения Ленинского муниципального района Волгоградской области, принятых решением Совета депутатов Маляевского  сельского поселения от  №189/45 от 27.05.2013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</w:p>
    <w:p w:rsidR="00403215" w:rsidRPr="00C905FC" w:rsidRDefault="00403215" w:rsidP="00403215">
      <w:pPr>
        <w:pStyle w:val="a5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Решила:</w:t>
      </w:r>
    </w:p>
    <w:p w:rsidR="00403215" w:rsidRPr="00C905FC" w:rsidRDefault="00403215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403215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b/>
          <w:sz w:val="24"/>
          <w:szCs w:val="24"/>
          <w:lang w:val="en-US"/>
        </w:rPr>
        <w:t>I</w:t>
      </w:r>
      <w:r w:rsidRPr="00C905FC">
        <w:rPr>
          <w:rFonts w:ascii="Arial" w:hAnsi="Arial" w:cs="Arial"/>
          <w:b/>
          <w:sz w:val="24"/>
          <w:szCs w:val="24"/>
        </w:rPr>
        <w:t>.</w:t>
      </w:r>
      <w:r w:rsidRPr="00C905FC">
        <w:rPr>
          <w:rFonts w:ascii="Arial" w:hAnsi="Arial" w:cs="Arial"/>
          <w:sz w:val="24"/>
          <w:szCs w:val="24"/>
        </w:rPr>
        <w:t xml:space="preserve"> </w:t>
      </w:r>
      <w:r w:rsidR="006544DE" w:rsidRPr="00C905FC">
        <w:rPr>
          <w:rFonts w:ascii="Arial" w:hAnsi="Arial" w:cs="Arial"/>
          <w:sz w:val="24"/>
          <w:szCs w:val="24"/>
        </w:rPr>
        <w:t>Внести в Правила землепользования и застройки Маляевского сельского поселения следующие изменения и дополнения: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1.Название Главы 3 - «Положение о предоставлении земельных участков, об изъятии и резервировании земельных участков для государственных и муниципальных нужд, установлении публичных сервитутов»  -  изложить в следующей редакции: </w:t>
      </w:r>
    </w:p>
    <w:p w:rsidR="006544DE" w:rsidRPr="00C905FC" w:rsidRDefault="006544DE" w:rsidP="002C421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«Положение о регулировании иных вопросов землепользования и застройки»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</w:t>
      </w:r>
      <w:r w:rsidRPr="00C905FC">
        <w:rPr>
          <w:rFonts w:ascii="Arial" w:hAnsi="Arial" w:cs="Arial"/>
          <w:sz w:val="24"/>
          <w:szCs w:val="24"/>
          <w:u w:val="single"/>
        </w:rPr>
        <w:t xml:space="preserve"> </w:t>
      </w:r>
      <w:r w:rsidRPr="00C905FC">
        <w:rPr>
          <w:rFonts w:ascii="Arial" w:hAnsi="Arial" w:cs="Arial"/>
          <w:sz w:val="24"/>
          <w:szCs w:val="24"/>
        </w:rPr>
        <w:t>В Главе 7 «Виды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 добавить виды разрешенного использования: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  <w:u w:val="single"/>
        </w:rPr>
        <w:t xml:space="preserve">2.1. В Статье 30 «Жилые зоны»: 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2.1.1. в  пункте 1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 «Вспомогательные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отдельно стоящие или встроенные в жилые здания, гаражи и открытые парковки;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производственные, бытовые здания, строения и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хозяйственные постройки;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-строения для содержания домашних животных и птицы;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теплицы, оранжереи;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-индивидуальные бани, надворные туалеты;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-полисадники, огороды, сады;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площадки для сбора мусора;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-индивидуальные бассейны;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-индивидуальные резервуары для хранения воды, скважины для забора воды, индивидуальные колодцы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объекты пожарной охран</w:t>
      </w:r>
      <w:proofErr w:type="gramStart"/>
      <w:r w:rsidRPr="00C905FC">
        <w:rPr>
          <w:rFonts w:ascii="Arial" w:hAnsi="Arial" w:cs="Arial"/>
          <w:sz w:val="24"/>
          <w:szCs w:val="24"/>
        </w:rPr>
        <w:t>ы(</w:t>
      </w:r>
      <w:proofErr w:type="gramEnd"/>
      <w:r w:rsidRPr="00C905FC">
        <w:rPr>
          <w:rFonts w:ascii="Arial" w:hAnsi="Arial" w:cs="Arial"/>
          <w:sz w:val="24"/>
          <w:szCs w:val="24"/>
        </w:rPr>
        <w:t>гидранты, резервуары, противопожарные водоемы)»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2.1.2.в  пункте 2 подпункт 2) дополнить  текстом следующего содержания: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lastRenderedPageBreak/>
        <w:t>«Вспомогательные виды разрешенного использования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-площадки для детей, отдыха, спортивных занятий;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коммунально-бытового назначения;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хозяйственные постройки;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теплицы;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-скважины для забора воды;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бытовые здания, строения и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объекты пожарной охраны (гидранты, резервуары)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1.3.Условно-разрешенные виды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пункты оказания первой медицинской помощи;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аптечные учреждения;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здания строений, сооружения бытового обслуживания населения;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Объекты социального назначения».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905FC">
        <w:rPr>
          <w:rFonts w:ascii="Arial" w:hAnsi="Arial" w:cs="Arial"/>
          <w:sz w:val="24"/>
          <w:szCs w:val="24"/>
          <w:u w:val="single"/>
        </w:rPr>
        <w:t xml:space="preserve">2.2. В Статье 32 «Зоны рекреационного назначения» 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2.2.1.в  пункте 1 (зона парков, скверов, садов, бульваров, пляжей)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 «Вспомогательные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-парковки автомобилей;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-общественные туалеты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пожарной охраны».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2.2.2. в  пункте 2(зона объектов физкультурно-оздоровительного назначения)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предприятия общественного питания;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-парковки автомобилей;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-общественные туалеты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-открытые автостоянки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пожарной охраны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-отделения, участковые пункты полиции».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2.2.3. в  пункте 3(зона лесов)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 «Вспомогательные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спасательные станции;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-места для пикников, костров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предприятия общественного питания;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-общественные туалеты»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2.3. </w:t>
      </w:r>
      <w:r w:rsidRPr="00C905FC">
        <w:rPr>
          <w:rFonts w:ascii="Arial" w:hAnsi="Arial" w:cs="Arial"/>
          <w:sz w:val="24"/>
          <w:szCs w:val="24"/>
          <w:u w:val="single"/>
        </w:rPr>
        <w:t>Статью 33 «Зона особо охраняемых природных территорий»</w:t>
      </w:r>
      <w:r w:rsidRPr="00C905FC">
        <w:rPr>
          <w:rFonts w:ascii="Arial" w:hAnsi="Arial" w:cs="Arial"/>
          <w:sz w:val="24"/>
          <w:szCs w:val="24"/>
        </w:rPr>
        <w:t xml:space="preserve"> - исключить.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2.4. </w:t>
      </w:r>
      <w:r w:rsidRPr="00C905FC">
        <w:rPr>
          <w:rFonts w:ascii="Arial" w:hAnsi="Arial" w:cs="Arial"/>
          <w:sz w:val="24"/>
          <w:szCs w:val="24"/>
          <w:u w:val="single"/>
        </w:rPr>
        <w:t>В Статье 34 «Производственные зоны</w:t>
      </w:r>
      <w:r w:rsidRPr="00C905FC">
        <w:rPr>
          <w:rFonts w:ascii="Arial" w:hAnsi="Arial" w:cs="Arial"/>
          <w:sz w:val="24"/>
          <w:szCs w:val="24"/>
        </w:rPr>
        <w:t>»: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2.4.1.  в  пункте 1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-объекты технического и инженерного обеспечения предприятий;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-санитарно-технические сооружения и установки коммунального назначения;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- здания, строения и сооружения пожарной охраны;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- озеленение территории санитарно-защитных зон;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lastRenderedPageBreak/>
        <w:t>-гаражи боксового типа, малоэтажные, подземные и надземные гаражи, автостоянки</w:t>
      </w:r>
      <w:r w:rsidRPr="00C905FC">
        <w:rPr>
          <w:rFonts w:ascii="Arial" w:hAnsi="Arial" w:cs="Arial"/>
          <w:sz w:val="24"/>
          <w:szCs w:val="24"/>
        </w:rPr>
        <w:t>».</w:t>
      </w:r>
    </w:p>
    <w:p w:rsidR="006544DE" w:rsidRPr="00C905FC" w:rsidRDefault="006544DE" w:rsidP="002C421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2.4.2. пункт 2.  изложить в следующей редакции: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«Зона инженерно – транспортной инфраструктуры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1.1.Основные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предприятия автосервиса;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 автозаправочные и газозаправочные станции;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- автостоянки;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 автотранспортные предприятия;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гаражи;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автомойки;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пожарные части;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магазины специализированные;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офисы;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складские объекты;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улично-дорожная сеть;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антенны сотовой, радиорелейной, спутниковой связи.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1.2.Вспомогательные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-сооружения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-площадки транзитного транспорта с местами хранения автобусов, грузовиков, легковых автомобилей;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-санитарно-защитные зоны;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-озеленение санитарно-защитного назначения;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-скверы, бульвары;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-парковки;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-защитные инженерные сооружения;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-иные вспомогательные объекты для обслуживания и эксплуатации строений, сооружений и коммуникаций железнодорожного, автомобильного, речного, воздушного и трубопроводного транспорта. 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1.3.Условно разрешенные виды использования: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общественного питания;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-магазины товаров первой необходимости;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-придорожные центры;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-магазины и рынки оптовой торговли;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-склады и складские комплексы».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2.4.3. пункт 3.  изложить в следующей редакции: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«Зона линейно-кабельных объектов инженерной инфраструктуры»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1.1.Основные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водозаборные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водопроводные очистные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насосные станции, водонапорные башни, резервуары;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станция аэрации;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канализационные очистные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отстойники;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сооружения энергообеспечения;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линейно-кабельные объекты;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элементы и объекты инженерного благоустройства;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 антенны сотовой, радиорелейной, спутниковой связи;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1.2.Вспомогательные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обслуживания, связанные с целевым назначением зоны;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-сопутствующие производства и технологические установки;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lastRenderedPageBreak/>
        <w:t>-здания, строения и сооружения ведомственной охраны;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-лаборатории;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-площадки для стоянки служебных автомобилей.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1.3.Условно разрешенные виды использования: 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жилищно-коммунального хозяйства;</w:t>
      </w:r>
    </w:p>
    <w:p w:rsidR="006544DE" w:rsidRPr="00C905FC" w:rsidRDefault="006544DE" w:rsidP="002C4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-предприятия общественного питания».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C905FC">
        <w:rPr>
          <w:rFonts w:ascii="Arial" w:hAnsi="Arial" w:cs="Arial"/>
          <w:sz w:val="24"/>
          <w:szCs w:val="24"/>
          <w:u w:val="single"/>
        </w:rPr>
        <w:t xml:space="preserve">2.5. В Статье 35 «Зоны сельскохозяйственного использования» 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2.5.1. в  пункте 1 подпункт 2) дополнить  текстом следующего содержания: </w:t>
      </w:r>
    </w:p>
    <w:p w:rsidR="006544DE" w:rsidRPr="00C905FC" w:rsidRDefault="006544DE" w:rsidP="002C421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6544DE" w:rsidRPr="00C905FC" w:rsidRDefault="006544DE" w:rsidP="002C421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-дворовые постройки (сараи, теплицы, индивидуальные бани);</w:t>
      </w:r>
    </w:p>
    <w:p w:rsidR="006544DE" w:rsidRPr="00C905FC" w:rsidRDefault="006544DE" w:rsidP="002C421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-индивидуальные гаражи на придомовом участке (не более двух);</w:t>
      </w:r>
    </w:p>
    <w:p w:rsidR="006544DE" w:rsidRPr="00C905FC" w:rsidRDefault="006544DE" w:rsidP="002C421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-общественный резервуар для хранения воды;</w:t>
      </w:r>
    </w:p>
    <w:p w:rsidR="006544DE" w:rsidRPr="00C905FC" w:rsidRDefault="006544DE" w:rsidP="002C421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-противопожарный водоём;</w:t>
      </w:r>
    </w:p>
    <w:p w:rsidR="006544DE" w:rsidRPr="00C905FC" w:rsidRDefault="006544DE" w:rsidP="002C421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-площадки для сбора мусора».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2.5.2. в пункте 2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обслуживания, связанные с целевым назначением зоны;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-коммуникации, необходимые для использования сельскохозяйственных объектов;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-временные парковки и стоянки автомобильного транспорта;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-площадки для сбора мусора».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2.5.3. в пункте 3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-коммуникации, необходимые для использования сельскохозяйственной зоны;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-временные парковки и стоянки автомобильного транспорта;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-площадки для сбора мусора».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C905FC">
        <w:rPr>
          <w:rFonts w:ascii="Arial" w:hAnsi="Arial" w:cs="Arial"/>
          <w:sz w:val="24"/>
          <w:szCs w:val="24"/>
          <w:u w:val="single"/>
        </w:rPr>
        <w:t xml:space="preserve">2.6. В Статье 36 «Зоны специального назначения» 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2.6.1.в  пункте 1 подпункт 1)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-мастерские по изготовлению ритуальных принадлежностей;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-аллеи, скверы;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-хозяйственные корпуса;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-резервуары для хранения воды;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-объекты пожарной охраны;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-парковки;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-административные здания, строения сооружения;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-инженерно-планировочные сооружения,  элементы  и объекты инженерного благоустройства».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2.6.2. пункт 2 исключить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2.6.3. в  пункте 3 подпункт 2) дополнить  текстом следующего содержания: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«Вспомогательные виды разрешенного использования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-площадки для мусоросборников;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-общественные туалеты</w:t>
      </w:r>
    </w:p>
    <w:p w:rsidR="006544DE" w:rsidRPr="00C905FC" w:rsidRDefault="006544DE" w:rsidP="002C421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-общественный резервуар для хранения воды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-складские объекты для хранения и транспортировки зеленых насаждений».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6544DE" w:rsidRPr="00C905FC" w:rsidRDefault="006544DE" w:rsidP="002C421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lastRenderedPageBreak/>
        <w:t>3.1. В статье 30 «Жилые зоны» в пунктах 1 и 2 подпункты 3)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– 3500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</w:t>
      </w:r>
      <w:r w:rsidRPr="00C905FC">
        <w:rPr>
          <w:rFonts w:ascii="Arial" w:hAnsi="Arial" w:cs="Arial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кв. метров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 предельное количество этажей – 3 </w:t>
      </w:r>
      <w:proofErr w:type="gramStart"/>
      <w:r w:rsidRPr="00C905FC">
        <w:rPr>
          <w:rFonts w:ascii="Arial" w:hAnsi="Arial" w:cs="Arial"/>
          <w:sz w:val="24"/>
          <w:szCs w:val="24"/>
        </w:rPr>
        <w:t>шт</w:t>
      </w:r>
      <w:proofErr w:type="gramEnd"/>
      <w:r w:rsidRPr="00C905FC">
        <w:rPr>
          <w:rFonts w:ascii="Arial" w:hAnsi="Arial" w:cs="Arial"/>
          <w:sz w:val="24"/>
          <w:szCs w:val="24"/>
        </w:rPr>
        <w:t>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60%.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5. минимальные размеры озелененной территории земельных участков - в соответствии со статьей 28».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3.2. В статье 31 «Общественно деловая зона»  в пункте 1 подпункт 3)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«3) Предельные параметры разрешенного строительства, реконструкции объектов капитального строительства: 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 предельное количество этажей – 9 </w:t>
      </w:r>
      <w:proofErr w:type="gramStart"/>
      <w:r w:rsidRPr="00C905FC">
        <w:rPr>
          <w:rFonts w:ascii="Arial" w:hAnsi="Arial" w:cs="Arial"/>
          <w:sz w:val="24"/>
          <w:szCs w:val="24"/>
        </w:rPr>
        <w:t>шт</w:t>
      </w:r>
      <w:proofErr w:type="gramEnd"/>
      <w:r w:rsidRPr="00C905FC">
        <w:rPr>
          <w:rFonts w:ascii="Arial" w:hAnsi="Arial" w:cs="Arial"/>
          <w:sz w:val="24"/>
          <w:szCs w:val="24"/>
        </w:rPr>
        <w:t>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60%.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5.</w:t>
      </w:r>
      <w:r w:rsidRPr="00C905FC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28».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3.3. В статье 32  «Зона рекреационного назначения»:</w:t>
      </w:r>
    </w:p>
    <w:p w:rsidR="006544DE" w:rsidRPr="00C905FC" w:rsidRDefault="006544DE" w:rsidP="002C421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3.3.1.  в пункте 1 подпункт 4)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«4)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C905FC">
        <w:rPr>
          <w:rFonts w:ascii="Arial" w:hAnsi="Arial" w:cs="Arial"/>
          <w:sz w:val="24"/>
          <w:szCs w:val="24"/>
        </w:rPr>
        <w:t>1000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C905FC">
        <w:rPr>
          <w:rFonts w:ascii="Arial" w:hAnsi="Arial" w:cs="Arial"/>
          <w:sz w:val="24"/>
          <w:szCs w:val="24"/>
        </w:rPr>
        <w:t>100000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C905FC">
        <w:rPr>
          <w:rFonts w:ascii="Arial" w:hAnsi="Arial" w:cs="Arial"/>
          <w:sz w:val="24"/>
          <w:szCs w:val="24"/>
        </w:rPr>
        <w:t>шт</w:t>
      </w:r>
      <w:proofErr w:type="gramEnd"/>
      <w:r w:rsidRPr="00C905FC">
        <w:rPr>
          <w:rFonts w:ascii="Arial" w:hAnsi="Arial" w:cs="Arial"/>
          <w:sz w:val="24"/>
          <w:szCs w:val="24"/>
        </w:rPr>
        <w:t>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lastRenderedPageBreak/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50%.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5.</w:t>
      </w:r>
      <w:r w:rsidRPr="00C905FC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C905FC">
        <w:rPr>
          <w:rFonts w:ascii="Arial" w:hAnsi="Arial" w:cs="Arial"/>
          <w:color w:val="000000"/>
          <w:sz w:val="24"/>
          <w:szCs w:val="24"/>
        </w:rPr>
        <w:t>28».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3.3.2.  в пункте 2 подпункт 3)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C905FC">
        <w:rPr>
          <w:rFonts w:ascii="Arial" w:hAnsi="Arial" w:cs="Arial"/>
          <w:sz w:val="24"/>
          <w:szCs w:val="24"/>
        </w:rPr>
        <w:t>1000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C905FC">
        <w:rPr>
          <w:rFonts w:ascii="Arial" w:hAnsi="Arial" w:cs="Arial"/>
          <w:sz w:val="24"/>
          <w:szCs w:val="24"/>
        </w:rPr>
        <w:t>100000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C905FC">
        <w:rPr>
          <w:rFonts w:ascii="Arial" w:hAnsi="Arial" w:cs="Arial"/>
          <w:sz w:val="24"/>
          <w:szCs w:val="24"/>
        </w:rPr>
        <w:t>шт</w:t>
      </w:r>
      <w:proofErr w:type="gramEnd"/>
      <w:r w:rsidRPr="00C905FC">
        <w:rPr>
          <w:rFonts w:ascii="Arial" w:hAnsi="Arial" w:cs="Arial"/>
          <w:sz w:val="24"/>
          <w:szCs w:val="24"/>
        </w:rPr>
        <w:t>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50%.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5.</w:t>
      </w:r>
      <w:r w:rsidRPr="00C905FC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C905FC">
        <w:rPr>
          <w:rFonts w:ascii="Arial" w:hAnsi="Arial" w:cs="Arial"/>
          <w:color w:val="000000"/>
          <w:sz w:val="24"/>
          <w:szCs w:val="24"/>
        </w:rPr>
        <w:t>28».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3.4. В статье 34 «Производственные зоны» в пунктах 1, 2, 3 подпункты 3)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а) минимальная площадь земельного участка - не подлежит ограничению;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б) максимальная площадь земельного участка - не подлежит ограничению;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sz w:val="24"/>
          <w:szCs w:val="24"/>
        </w:rPr>
        <w:t>80%.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5. минимальные размеры озелененной территории земельных участков - в соответствии с частью 4 статьи 28</w:t>
      </w:r>
      <w:r w:rsidR="00DD3182" w:rsidRPr="00C905FC">
        <w:rPr>
          <w:rFonts w:ascii="Arial" w:hAnsi="Arial" w:cs="Arial"/>
          <w:sz w:val="24"/>
          <w:szCs w:val="24"/>
        </w:rPr>
        <w:t>».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3.5. В статье 35 «Зоны сельскохозяйственного использования»: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3.5.1. в пункте 1 подпункт 3)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lastRenderedPageBreak/>
        <w:t xml:space="preserve">1. 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C905FC">
        <w:rPr>
          <w:rFonts w:ascii="Arial" w:hAnsi="Arial" w:cs="Arial"/>
          <w:sz w:val="24"/>
          <w:szCs w:val="24"/>
        </w:rPr>
        <w:t>- 500 кв. метров</w:t>
      </w:r>
      <w:r w:rsidRPr="00C905FC">
        <w:rPr>
          <w:rFonts w:ascii="Arial" w:hAnsi="Arial" w:cs="Arial"/>
          <w:color w:val="000000"/>
          <w:sz w:val="24"/>
          <w:szCs w:val="24"/>
        </w:rPr>
        <w:t>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C905FC">
        <w:rPr>
          <w:rFonts w:ascii="Arial" w:hAnsi="Arial" w:cs="Arial"/>
          <w:sz w:val="24"/>
          <w:szCs w:val="24"/>
        </w:rPr>
        <w:t>- 5000 кв. метров</w:t>
      </w:r>
      <w:r w:rsidRPr="00C905FC">
        <w:rPr>
          <w:rFonts w:ascii="Arial" w:hAnsi="Arial" w:cs="Arial"/>
          <w:color w:val="000000"/>
          <w:sz w:val="24"/>
          <w:szCs w:val="24"/>
        </w:rPr>
        <w:t>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1000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г) минимальная ширина вдоль фронта улицы – не подлежит ограничению;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 предельная высота зданий – 12 метров;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50%.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5.</w:t>
      </w:r>
      <w:r w:rsidRPr="00C905FC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- в соответствии с частью 4 статьи </w:t>
      </w:r>
      <w:r w:rsidRPr="00C905FC">
        <w:rPr>
          <w:rFonts w:ascii="Arial" w:hAnsi="Arial" w:cs="Arial"/>
          <w:color w:val="000000"/>
          <w:sz w:val="24"/>
          <w:szCs w:val="24"/>
        </w:rPr>
        <w:t>28».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3.5.2. в пункте 2 подпункт 3)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а) минимальная площадь земельного участка - 400 кв. метров;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б) максимальная площадь земельного участка – не подлежит ограничению;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5. минимальные размеры озелененной территории земельных участков - в соответствии с частью 4 статьи 28».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3.5.3. в пункте 3 подпункт 3)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1.</w:t>
      </w:r>
      <w:r w:rsidRPr="00C905FC">
        <w:rPr>
          <w:rStyle w:val="blk"/>
          <w:rFonts w:ascii="Arial" w:hAnsi="Arial" w:cs="Arial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назначения».</w:t>
      </w:r>
    </w:p>
    <w:p w:rsidR="006544DE" w:rsidRPr="00C905FC" w:rsidRDefault="006544DE" w:rsidP="002C421B">
      <w:pPr>
        <w:pStyle w:val="a5"/>
        <w:ind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3.6. В статье 36 «Зоны специального назначения»:</w:t>
      </w:r>
    </w:p>
    <w:p w:rsidR="006544DE" w:rsidRPr="00C905FC" w:rsidRDefault="006544DE" w:rsidP="002C42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>3.6.1. в пункте 1 подпункт 2) изложить в следующей редакции: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«2) Предельные параметры разрешенного строительства, реконструкции объектов капитального строительства: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C905FC">
        <w:rPr>
          <w:rFonts w:ascii="Arial" w:hAnsi="Arial" w:cs="Arial"/>
          <w:sz w:val="24"/>
          <w:szCs w:val="24"/>
        </w:rPr>
        <w:t>- 2000 кв. метров</w:t>
      </w:r>
      <w:r w:rsidRPr="00C905FC">
        <w:rPr>
          <w:rFonts w:ascii="Arial" w:hAnsi="Arial" w:cs="Arial"/>
          <w:color w:val="000000"/>
          <w:sz w:val="24"/>
          <w:szCs w:val="24"/>
        </w:rPr>
        <w:t>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C905FC">
        <w:rPr>
          <w:rFonts w:ascii="Arial" w:hAnsi="Arial" w:cs="Arial"/>
          <w:sz w:val="24"/>
          <w:szCs w:val="24"/>
        </w:rPr>
        <w:t>- 10000 кв. метров</w:t>
      </w:r>
      <w:r w:rsidRPr="00C905FC">
        <w:rPr>
          <w:rFonts w:ascii="Arial" w:hAnsi="Arial" w:cs="Arial"/>
          <w:color w:val="000000"/>
          <w:sz w:val="24"/>
          <w:szCs w:val="24"/>
        </w:rPr>
        <w:t>;</w:t>
      </w:r>
    </w:p>
    <w:p w:rsidR="006544DE" w:rsidRPr="00C905FC" w:rsidRDefault="006544DE" w:rsidP="002C421B">
      <w:pPr>
        <w:pStyle w:val="a5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lastRenderedPageBreak/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05FC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C905F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C905FC">
        <w:rPr>
          <w:rFonts w:ascii="Arial" w:hAnsi="Arial" w:cs="Arial"/>
          <w:color w:val="0000FF"/>
          <w:sz w:val="24"/>
          <w:szCs w:val="24"/>
        </w:rPr>
        <w:t xml:space="preserve"> </w:t>
      </w:r>
      <w:r w:rsidRPr="00C905FC">
        <w:rPr>
          <w:rFonts w:ascii="Arial" w:hAnsi="Arial" w:cs="Arial"/>
          <w:color w:val="000000"/>
          <w:sz w:val="24"/>
          <w:szCs w:val="24"/>
        </w:rPr>
        <w:t>50%.</w:t>
      </w:r>
      <w:r w:rsidR="00403215" w:rsidRPr="00C905FC">
        <w:rPr>
          <w:rFonts w:ascii="Arial" w:hAnsi="Arial" w:cs="Arial"/>
          <w:color w:val="000000"/>
          <w:sz w:val="24"/>
          <w:szCs w:val="24"/>
        </w:rPr>
        <w:t>»</w:t>
      </w:r>
    </w:p>
    <w:p w:rsidR="00403215" w:rsidRPr="00C905FC" w:rsidRDefault="00403215" w:rsidP="00403215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05FC">
        <w:rPr>
          <w:rFonts w:ascii="Arial" w:hAnsi="Arial" w:cs="Arial"/>
          <w:b/>
          <w:sz w:val="24"/>
          <w:szCs w:val="24"/>
          <w:lang w:val="en-US"/>
        </w:rPr>
        <w:t>II</w:t>
      </w:r>
      <w:r w:rsidRPr="00C905FC">
        <w:rPr>
          <w:rFonts w:ascii="Arial" w:hAnsi="Arial" w:cs="Arial"/>
          <w:sz w:val="24"/>
          <w:szCs w:val="24"/>
        </w:rPr>
        <w:t>.Настоящее решение подлежит обнародованию в установленном порядке.</w:t>
      </w:r>
    </w:p>
    <w:p w:rsidR="00403215" w:rsidRPr="00C905FC" w:rsidRDefault="00403215" w:rsidP="00403215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403215" w:rsidRPr="00C905FC" w:rsidRDefault="00403215" w:rsidP="00403215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403215" w:rsidRPr="00C905FC" w:rsidRDefault="00403215" w:rsidP="00403215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403215" w:rsidRPr="00C905FC" w:rsidRDefault="00403215" w:rsidP="00403215">
      <w:pPr>
        <w:pStyle w:val="a5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gramStart"/>
      <w:r w:rsidRPr="00C905FC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403215" w:rsidRPr="00C905FC" w:rsidRDefault="00403215" w:rsidP="00403215">
      <w:pPr>
        <w:pStyle w:val="a5"/>
        <w:numPr>
          <w:ilvl w:val="0"/>
          <w:numId w:val="7"/>
        </w:numPr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C905FC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C905FC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403215" w:rsidRPr="00C905FC" w:rsidRDefault="00403215" w:rsidP="0040321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403215" w:rsidRPr="00C905FC" w:rsidRDefault="00403215" w:rsidP="002C421B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44DE" w:rsidRPr="00C905FC" w:rsidRDefault="006544DE" w:rsidP="002C421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44DE" w:rsidRPr="00C905FC" w:rsidRDefault="006544DE" w:rsidP="002C42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544DE" w:rsidRPr="00C905FC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E14769"/>
    <w:multiLevelType w:val="multilevel"/>
    <w:tmpl w:val="AB8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D29378A"/>
    <w:multiLevelType w:val="multilevel"/>
    <w:tmpl w:val="AF1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5465A10"/>
    <w:multiLevelType w:val="hybridMultilevel"/>
    <w:tmpl w:val="7E1448C6"/>
    <w:lvl w:ilvl="0" w:tplc="6044A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216A2"/>
    <w:rsid w:val="00025161"/>
    <w:rsid w:val="000412F9"/>
    <w:rsid w:val="00047F71"/>
    <w:rsid w:val="000548E3"/>
    <w:rsid w:val="000A43DC"/>
    <w:rsid w:val="000A4850"/>
    <w:rsid w:val="000D46B5"/>
    <w:rsid w:val="001111BE"/>
    <w:rsid w:val="001255BD"/>
    <w:rsid w:val="00135C7A"/>
    <w:rsid w:val="00142B6D"/>
    <w:rsid w:val="001467FB"/>
    <w:rsid w:val="00146CDE"/>
    <w:rsid w:val="00180500"/>
    <w:rsid w:val="00181A29"/>
    <w:rsid w:val="00191B31"/>
    <w:rsid w:val="001A139C"/>
    <w:rsid w:val="001A7635"/>
    <w:rsid w:val="001B578D"/>
    <w:rsid w:val="001E69EC"/>
    <w:rsid w:val="00226821"/>
    <w:rsid w:val="002318A3"/>
    <w:rsid w:val="00250689"/>
    <w:rsid w:val="00267A6F"/>
    <w:rsid w:val="002A31B1"/>
    <w:rsid w:val="002A4A23"/>
    <w:rsid w:val="002A7EF7"/>
    <w:rsid w:val="002C29E9"/>
    <w:rsid w:val="002C421B"/>
    <w:rsid w:val="002C5A5B"/>
    <w:rsid w:val="002D1C06"/>
    <w:rsid w:val="003063AD"/>
    <w:rsid w:val="00310CBD"/>
    <w:rsid w:val="003119E3"/>
    <w:rsid w:val="0031219F"/>
    <w:rsid w:val="00312C39"/>
    <w:rsid w:val="00317965"/>
    <w:rsid w:val="00321916"/>
    <w:rsid w:val="00321A20"/>
    <w:rsid w:val="00325398"/>
    <w:rsid w:val="00335360"/>
    <w:rsid w:val="00347203"/>
    <w:rsid w:val="00366121"/>
    <w:rsid w:val="0037654D"/>
    <w:rsid w:val="00396A32"/>
    <w:rsid w:val="003A051F"/>
    <w:rsid w:val="003A5FEC"/>
    <w:rsid w:val="003B4379"/>
    <w:rsid w:val="003C3323"/>
    <w:rsid w:val="003E69AF"/>
    <w:rsid w:val="003F241D"/>
    <w:rsid w:val="00403215"/>
    <w:rsid w:val="00405364"/>
    <w:rsid w:val="00425858"/>
    <w:rsid w:val="0048777B"/>
    <w:rsid w:val="00491A7E"/>
    <w:rsid w:val="00496F47"/>
    <w:rsid w:val="004A2C5D"/>
    <w:rsid w:val="004B7175"/>
    <w:rsid w:val="004C62CE"/>
    <w:rsid w:val="004D0FC2"/>
    <w:rsid w:val="004F1180"/>
    <w:rsid w:val="0050183E"/>
    <w:rsid w:val="00507617"/>
    <w:rsid w:val="005121C8"/>
    <w:rsid w:val="0053152F"/>
    <w:rsid w:val="005329BD"/>
    <w:rsid w:val="00553BA9"/>
    <w:rsid w:val="00582D0F"/>
    <w:rsid w:val="00584CED"/>
    <w:rsid w:val="00587D33"/>
    <w:rsid w:val="00595034"/>
    <w:rsid w:val="005C59FB"/>
    <w:rsid w:val="005F6B4C"/>
    <w:rsid w:val="00627615"/>
    <w:rsid w:val="00651470"/>
    <w:rsid w:val="006544DE"/>
    <w:rsid w:val="0066145F"/>
    <w:rsid w:val="006A7537"/>
    <w:rsid w:val="006D3DE3"/>
    <w:rsid w:val="006E4852"/>
    <w:rsid w:val="006F58C9"/>
    <w:rsid w:val="0071263B"/>
    <w:rsid w:val="00751585"/>
    <w:rsid w:val="00790C07"/>
    <w:rsid w:val="00797ED7"/>
    <w:rsid w:val="007A7DA9"/>
    <w:rsid w:val="007C1287"/>
    <w:rsid w:val="007F11F5"/>
    <w:rsid w:val="00823359"/>
    <w:rsid w:val="00823843"/>
    <w:rsid w:val="008362F8"/>
    <w:rsid w:val="00863BA6"/>
    <w:rsid w:val="008728B6"/>
    <w:rsid w:val="008750AB"/>
    <w:rsid w:val="0088566A"/>
    <w:rsid w:val="00893383"/>
    <w:rsid w:val="008C2276"/>
    <w:rsid w:val="008D3118"/>
    <w:rsid w:val="008F4F9A"/>
    <w:rsid w:val="009032D5"/>
    <w:rsid w:val="00907302"/>
    <w:rsid w:val="009923DC"/>
    <w:rsid w:val="009A0873"/>
    <w:rsid w:val="009B6C64"/>
    <w:rsid w:val="009D365F"/>
    <w:rsid w:val="009D73C1"/>
    <w:rsid w:val="009D75DC"/>
    <w:rsid w:val="009F3A24"/>
    <w:rsid w:val="00A05BF4"/>
    <w:rsid w:val="00A16811"/>
    <w:rsid w:val="00A476E8"/>
    <w:rsid w:val="00A6419C"/>
    <w:rsid w:val="00A643A9"/>
    <w:rsid w:val="00A76A91"/>
    <w:rsid w:val="00A7705F"/>
    <w:rsid w:val="00A773E4"/>
    <w:rsid w:val="00AA28CA"/>
    <w:rsid w:val="00AA61A8"/>
    <w:rsid w:val="00AE2B1C"/>
    <w:rsid w:val="00AE7D98"/>
    <w:rsid w:val="00B512AE"/>
    <w:rsid w:val="00B94E1E"/>
    <w:rsid w:val="00BB1054"/>
    <w:rsid w:val="00BB37E6"/>
    <w:rsid w:val="00BC2DB7"/>
    <w:rsid w:val="00BD2274"/>
    <w:rsid w:val="00BD6E8E"/>
    <w:rsid w:val="00BF3AFE"/>
    <w:rsid w:val="00BF47C9"/>
    <w:rsid w:val="00C03DB6"/>
    <w:rsid w:val="00C5222B"/>
    <w:rsid w:val="00C53B2C"/>
    <w:rsid w:val="00C547AF"/>
    <w:rsid w:val="00C82CD4"/>
    <w:rsid w:val="00C84840"/>
    <w:rsid w:val="00C876C7"/>
    <w:rsid w:val="00C905FC"/>
    <w:rsid w:val="00C90710"/>
    <w:rsid w:val="00CA5782"/>
    <w:rsid w:val="00CA69F3"/>
    <w:rsid w:val="00CC581C"/>
    <w:rsid w:val="00CC6FE2"/>
    <w:rsid w:val="00CD2AE9"/>
    <w:rsid w:val="00CD31D6"/>
    <w:rsid w:val="00CE1965"/>
    <w:rsid w:val="00CF5B38"/>
    <w:rsid w:val="00D06A71"/>
    <w:rsid w:val="00D2559A"/>
    <w:rsid w:val="00D36FE1"/>
    <w:rsid w:val="00D370E0"/>
    <w:rsid w:val="00D373E0"/>
    <w:rsid w:val="00D5660E"/>
    <w:rsid w:val="00D62234"/>
    <w:rsid w:val="00D73E3C"/>
    <w:rsid w:val="00D77775"/>
    <w:rsid w:val="00D90229"/>
    <w:rsid w:val="00DC2AB3"/>
    <w:rsid w:val="00DC6A29"/>
    <w:rsid w:val="00DD27A2"/>
    <w:rsid w:val="00DD3182"/>
    <w:rsid w:val="00DD3E4C"/>
    <w:rsid w:val="00DD6510"/>
    <w:rsid w:val="00DE3107"/>
    <w:rsid w:val="00E03382"/>
    <w:rsid w:val="00E21557"/>
    <w:rsid w:val="00E27C7A"/>
    <w:rsid w:val="00E47D3A"/>
    <w:rsid w:val="00E575C3"/>
    <w:rsid w:val="00E60CE3"/>
    <w:rsid w:val="00E71528"/>
    <w:rsid w:val="00E76999"/>
    <w:rsid w:val="00E83513"/>
    <w:rsid w:val="00E836CB"/>
    <w:rsid w:val="00EB7109"/>
    <w:rsid w:val="00EF31EB"/>
    <w:rsid w:val="00F069CF"/>
    <w:rsid w:val="00F23704"/>
    <w:rsid w:val="00F46E26"/>
    <w:rsid w:val="00F52428"/>
    <w:rsid w:val="00F56B2F"/>
    <w:rsid w:val="00FA2554"/>
    <w:rsid w:val="00FA3EB1"/>
    <w:rsid w:val="00FB13C4"/>
    <w:rsid w:val="00FB4947"/>
    <w:rsid w:val="00FC4A3A"/>
    <w:rsid w:val="00FE54F4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  <w:style w:type="character" w:customStyle="1" w:styleId="5">
    <w:name w:val="Основной шрифт абзаца5"/>
    <w:uiPriority w:val="99"/>
    <w:rsid w:val="00396A32"/>
  </w:style>
  <w:style w:type="character" w:customStyle="1" w:styleId="blk">
    <w:name w:val="blk"/>
    <w:basedOn w:val="a0"/>
    <w:uiPriority w:val="99"/>
    <w:rsid w:val="00396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2615</Words>
  <Characters>14907</Characters>
  <Application>Microsoft Office Word</Application>
  <DocSecurity>0</DocSecurity>
  <Lines>124</Lines>
  <Paragraphs>34</Paragraphs>
  <ScaleCrop>false</ScaleCrop>
  <Company/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2016-08-09T06:20:00Z</dcterms:created>
  <dcterms:modified xsi:type="dcterms:W3CDTF">2016-11-25T04:23:00Z</dcterms:modified>
</cp:coreProperties>
</file>