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ayout w:type="fixed"/>
        <w:tblLook w:val="04A0"/>
      </w:tblPr>
      <w:tblGrid>
        <w:gridCol w:w="624"/>
        <w:gridCol w:w="2821"/>
        <w:gridCol w:w="2052"/>
        <w:gridCol w:w="4175"/>
      </w:tblGrid>
      <w:tr w:rsidR="00CB0939">
        <w:tc>
          <w:tcPr>
            <w:tcW w:w="624" w:type="dxa"/>
            <w:tcBorders>
              <w:top w:val="single" w:sz="4" w:space="0" w:color="000000"/>
              <w:left w:val="single" w:sz="4" w:space="0" w:color="000000"/>
              <w:bottom w:val="single" w:sz="4" w:space="0" w:color="000000"/>
              <w:right w:val="single" w:sz="4" w:space="0" w:color="000000"/>
            </w:tcBorders>
            <w:shd w:val="clear" w:color="auto" w:fill="F2F2F2"/>
          </w:tcPr>
          <w:p w:rsidR="00CB0939" w:rsidRDefault="009B6967">
            <w:pPr>
              <w:spacing w:line="216" w:lineRule="auto"/>
              <w:ind w:left="34"/>
              <w:jc w:val="center"/>
              <w:rPr>
                <w:b/>
              </w:rPr>
            </w:pPr>
            <w:r>
              <w:rPr>
                <w:b/>
              </w:rPr>
              <w:t>№ п/п</w:t>
            </w:r>
          </w:p>
        </w:tc>
        <w:tc>
          <w:tcPr>
            <w:tcW w:w="9048" w:type="dxa"/>
            <w:gridSpan w:val="3"/>
            <w:tcBorders>
              <w:top w:val="single" w:sz="4" w:space="0" w:color="000000"/>
              <w:left w:val="single" w:sz="4" w:space="0" w:color="000000"/>
              <w:bottom w:val="single" w:sz="4" w:space="0" w:color="000000"/>
              <w:right w:val="single" w:sz="4" w:space="0" w:color="000000"/>
            </w:tcBorders>
            <w:shd w:val="clear" w:color="auto" w:fill="F2F2F2"/>
          </w:tcPr>
          <w:p w:rsidR="00CB0939" w:rsidRDefault="009B6967">
            <w:pPr>
              <w:tabs>
                <w:tab w:val="left" w:pos="5460"/>
                <w:tab w:val="center" w:pos="7689"/>
              </w:tabs>
              <w:spacing w:line="216" w:lineRule="auto"/>
              <w:jc w:val="center"/>
              <w:rPr>
                <w:b/>
              </w:rPr>
            </w:pPr>
            <w:r>
              <w:rPr>
                <w:b/>
              </w:rPr>
              <w:t>ИНФОРМАЦИЯ ОБ ОТКРЫТОМ АУКЦИОНЕ В ЭЛЕКТРОННОЙ ФОРМЕ</w:t>
            </w:r>
          </w:p>
        </w:tc>
      </w:tr>
      <w:tr w:rsidR="00CB0939">
        <w:trPr>
          <w:trHeight w:val="391"/>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 xml:space="preserve">Заказчик </w:t>
            </w:r>
          </w:p>
          <w:p w:rsidR="00CB0939" w:rsidRDefault="009B6967">
            <w:pPr>
              <w:spacing w:line="216" w:lineRule="auto"/>
            </w:pPr>
            <w:r>
              <w:t>(контактная информация)</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center" w:pos="7689"/>
              </w:tabs>
              <w:jc w:val="both"/>
            </w:pPr>
            <w:r>
              <w:rPr>
                <w:b/>
                <w:sz w:val="22"/>
              </w:rPr>
              <w:t xml:space="preserve">Наименование: </w:t>
            </w:r>
            <w:r>
              <w:t>Администрация Ленинского муниципального района Волгоградской области</w:t>
            </w:r>
          </w:p>
          <w:p w:rsidR="00CB0939" w:rsidRDefault="009B6967">
            <w:pPr>
              <w:tabs>
                <w:tab w:val="center" w:pos="7689"/>
              </w:tabs>
              <w:jc w:val="both"/>
            </w:pPr>
            <w:r>
              <w:rPr>
                <w:b/>
                <w:sz w:val="22"/>
              </w:rPr>
              <w:t xml:space="preserve">Место нахождения: </w:t>
            </w:r>
            <w:r>
              <w:t>404620, Волгоградская область, г. Ленинск, ул. им. Ленина, 209.</w:t>
            </w:r>
          </w:p>
          <w:p w:rsidR="00CB0939" w:rsidRDefault="009B6967">
            <w:pPr>
              <w:tabs>
                <w:tab w:val="center" w:pos="7689"/>
              </w:tabs>
              <w:jc w:val="both"/>
            </w:pPr>
            <w:r>
              <w:rPr>
                <w:b/>
                <w:sz w:val="22"/>
              </w:rPr>
              <w:t xml:space="preserve">Почтовый адрес: </w:t>
            </w:r>
            <w:r>
              <w:t>404620, Волгоградская область, г. Ленинск, ул. им. Ленина, 209.</w:t>
            </w:r>
          </w:p>
          <w:p w:rsidR="00CB0939" w:rsidRDefault="009B6967">
            <w:pPr>
              <w:tabs>
                <w:tab w:val="center" w:pos="7689"/>
              </w:tabs>
              <w:jc w:val="both"/>
            </w:pPr>
            <w:r>
              <w:rPr>
                <w:b/>
                <w:sz w:val="22"/>
              </w:rPr>
              <w:t xml:space="preserve">Адрес электронной почты: </w:t>
            </w:r>
            <w:r>
              <w:t>natali.vinnickova@yandex.ru</w:t>
            </w:r>
          </w:p>
          <w:p w:rsidR="00CB0939" w:rsidRDefault="009B6967">
            <w:pPr>
              <w:tabs>
                <w:tab w:val="center" w:pos="7689"/>
              </w:tabs>
              <w:jc w:val="both"/>
            </w:pPr>
            <w:r>
              <w:rPr>
                <w:b/>
                <w:sz w:val="22"/>
              </w:rPr>
              <w:t xml:space="preserve">Номер контактного телефона: </w:t>
            </w:r>
            <w:r>
              <w:t>8-84478-4</w:t>
            </w:r>
            <w:r w:rsidR="007662C9">
              <w:t>1204</w:t>
            </w:r>
          </w:p>
          <w:p w:rsidR="00CB0939" w:rsidRDefault="009B6967">
            <w:pPr>
              <w:tabs>
                <w:tab w:val="center" w:pos="7689"/>
              </w:tabs>
              <w:jc w:val="both"/>
            </w:pPr>
            <w:r>
              <w:rPr>
                <w:b/>
                <w:sz w:val="22"/>
              </w:rPr>
              <w:t xml:space="preserve">Ответственное должностное лицо заказчика: </w:t>
            </w:r>
          </w:p>
          <w:p w:rsidR="00CB0939" w:rsidRDefault="007662C9" w:rsidP="007662C9">
            <w:pPr>
              <w:tabs>
                <w:tab w:val="center" w:pos="7689"/>
              </w:tabs>
              <w:spacing w:line="216" w:lineRule="auto"/>
              <w:jc w:val="both"/>
              <w:rPr>
                <w:i/>
              </w:rPr>
            </w:pPr>
            <w:proofErr w:type="spellStart"/>
            <w:r>
              <w:t>Аблязова</w:t>
            </w:r>
            <w:proofErr w:type="spellEnd"/>
            <w:r>
              <w:t xml:space="preserve"> Надежда Леонидовна</w:t>
            </w:r>
            <w:r w:rsidR="009B6967">
              <w:t xml:space="preserve"> – начальник отдела</w:t>
            </w:r>
            <w:r w:rsidR="00573717">
              <w:t xml:space="preserve"> ЗАГС</w:t>
            </w:r>
            <w:r w:rsidR="009B6967">
              <w:t xml:space="preserve">  администрации Ленинского муниципального района Волгоградской области</w:t>
            </w:r>
          </w:p>
        </w:tc>
      </w:tr>
      <w:tr w:rsidR="00CB0939">
        <w:trPr>
          <w:trHeight w:val="1879"/>
        </w:trPr>
        <w:tc>
          <w:tcPr>
            <w:tcW w:w="624" w:type="dxa"/>
            <w:tcBorders>
              <w:top w:val="single" w:sz="4" w:space="0" w:color="000000"/>
              <w:left w:val="single" w:sz="4" w:space="0" w:color="000000"/>
              <w:right w:val="single" w:sz="4" w:space="0" w:color="000000"/>
            </w:tcBorders>
          </w:tcPr>
          <w:p w:rsidR="00CB0939" w:rsidRDefault="00CB0939">
            <w:pPr>
              <w:pStyle w:val="affff4"/>
              <w:numPr>
                <w:ilvl w:val="0"/>
                <w:numId w:val="1"/>
              </w:numPr>
              <w:spacing w:line="216" w:lineRule="auto"/>
              <w:ind w:left="322" w:firstLine="0"/>
            </w:pPr>
          </w:p>
        </w:tc>
        <w:tc>
          <w:tcPr>
            <w:tcW w:w="2821" w:type="dxa"/>
            <w:tcBorders>
              <w:top w:val="single" w:sz="4" w:space="0" w:color="000000"/>
              <w:left w:val="single" w:sz="4" w:space="0" w:color="000000"/>
              <w:right w:val="single" w:sz="4" w:space="0" w:color="000000"/>
            </w:tcBorders>
          </w:tcPr>
          <w:p w:rsidR="00CB0939" w:rsidRDefault="009B6967">
            <w:pPr>
              <w:spacing w:line="216" w:lineRule="auto"/>
            </w:pPr>
            <w:r>
              <w:t xml:space="preserve">Уполномоченный орган (контактная информация) / Уполномоченное учреждение </w:t>
            </w:r>
          </w:p>
          <w:p w:rsidR="00CB0939" w:rsidRDefault="009B6967">
            <w:pPr>
              <w:spacing w:line="216" w:lineRule="auto"/>
            </w:pPr>
            <w:r>
              <w:t>(контактная информация)</w:t>
            </w:r>
          </w:p>
        </w:tc>
        <w:tc>
          <w:tcPr>
            <w:tcW w:w="6227" w:type="dxa"/>
            <w:gridSpan w:val="2"/>
            <w:tcBorders>
              <w:top w:val="single" w:sz="4" w:space="0" w:color="000000"/>
              <w:left w:val="single" w:sz="4" w:space="0" w:color="000000"/>
              <w:right w:val="single" w:sz="4" w:space="0" w:color="000000"/>
            </w:tcBorders>
          </w:tcPr>
          <w:p w:rsidR="00CB0939" w:rsidRDefault="009B6967">
            <w:pPr>
              <w:tabs>
                <w:tab w:val="center" w:pos="7689"/>
              </w:tabs>
              <w:spacing w:line="216" w:lineRule="auto"/>
            </w:pPr>
            <w:r>
              <w:t xml:space="preserve">                                           -</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Адрес электронной площадки в сети "Интернет"</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http://etp.roseltorg.ru</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Способ определения поставщика (подрядчика, исполнителя)</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left="9" w:hanging="9"/>
            </w:pPr>
            <w:r>
              <w:t>Открытый аукцион в электронной форме</w:t>
            </w:r>
          </w:p>
          <w:p w:rsidR="00CB0939" w:rsidRDefault="00CB0939">
            <w:pPr>
              <w:spacing w:line="216" w:lineRule="auto"/>
              <w:ind w:firstLine="599"/>
              <w:jc w:val="both"/>
            </w:pP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Наименование объекта закупки</w:t>
            </w:r>
          </w:p>
        </w:tc>
        <w:tc>
          <w:tcPr>
            <w:tcW w:w="6227" w:type="dxa"/>
            <w:gridSpan w:val="2"/>
            <w:tcBorders>
              <w:top w:val="single" w:sz="4" w:space="0" w:color="000000"/>
              <w:left w:val="single" w:sz="4" w:space="0" w:color="000000"/>
              <w:bottom w:val="single" w:sz="4" w:space="0" w:color="000000"/>
              <w:right w:val="single" w:sz="4" w:space="0" w:color="000000"/>
            </w:tcBorders>
          </w:tcPr>
          <w:p w:rsidR="007662C9" w:rsidRDefault="007662C9" w:rsidP="007662C9">
            <w:bookmarkStart w:id="0" w:name="_GoBack"/>
            <w:r w:rsidRPr="00445C8F">
              <w:t>Поставка стульев деревянных для нужд администрации Ленинского муниципального района Волгоградской области (отдел ЗАГС)</w:t>
            </w:r>
          </w:p>
          <w:bookmarkEnd w:id="0"/>
          <w:p w:rsidR="00CB0939" w:rsidRDefault="00CB0939">
            <w:pPr>
              <w:spacing w:line="216" w:lineRule="auto"/>
              <w:rPr>
                <w:b/>
              </w:rPr>
            </w:pP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Идентификационный код закупки</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495471" w:rsidP="007662C9">
            <w:pPr>
              <w:tabs>
                <w:tab w:val="left" w:pos="0"/>
              </w:tabs>
              <w:spacing w:line="216" w:lineRule="auto"/>
              <w:jc w:val="both"/>
            </w:pPr>
            <w:r w:rsidRPr="00495471">
              <w:t>2233415006301341501001002</w:t>
            </w:r>
            <w:r w:rsidR="007662C9">
              <w:t>5</w:t>
            </w:r>
            <w:r w:rsidRPr="00495471">
              <w:t>001</w:t>
            </w:r>
            <w:r w:rsidR="007662C9">
              <w:t>3101</w:t>
            </w:r>
            <w:r w:rsidRPr="00495471">
              <w:t>244</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Код по общероссийскому классификатору продукции по видам экономической деятельности (ОКПД 2) ОК 034-2014 (КПЕС 2008) / Код по КТРУ</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CB0939">
            <w:pPr>
              <w:tabs>
                <w:tab w:val="left" w:pos="0"/>
              </w:tabs>
              <w:spacing w:line="216" w:lineRule="auto"/>
              <w:jc w:val="both"/>
            </w:pPr>
          </w:p>
          <w:p w:rsidR="00247F5A" w:rsidRPr="00D964CF" w:rsidRDefault="007662C9" w:rsidP="00247F5A">
            <w:pPr>
              <w:tabs>
                <w:tab w:val="left" w:pos="0"/>
              </w:tabs>
              <w:spacing w:line="216" w:lineRule="auto"/>
              <w:jc w:val="both"/>
            </w:pPr>
            <w:r>
              <w:t>31.01.12.160</w:t>
            </w:r>
            <w:r w:rsidR="00247F5A" w:rsidRPr="00D964CF">
              <w:t>/</w:t>
            </w:r>
          </w:p>
          <w:p w:rsidR="00CB0939" w:rsidRDefault="007662C9" w:rsidP="007662C9">
            <w:pPr>
              <w:tabs>
                <w:tab w:val="left" w:pos="0"/>
              </w:tabs>
              <w:spacing w:line="216" w:lineRule="auto"/>
              <w:jc w:val="both"/>
              <w:rPr>
                <w:rFonts w:ascii="XO Thames" w:hAnsi="XO Thames"/>
              </w:rPr>
            </w:pPr>
            <w:r>
              <w:t>31.01.12.160</w:t>
            </w:r>
            <w:r w:rsidR="00247F5A" w:rsidRPr="00D964CF">
              <w:t>-000000</w:t>
            </w:r>
            <w:r>
              <w:t>03</w:t>
            </w:r>
          </w:p>
        </w:tc>
      </w:tr>
      <w:tr w:rsidR="00CB0939">
        <w:trPr>
          <w:trHeight w:val="2484"/>
        </w:trPr>
        <w:tc>
          <w:tcPr>
            <w:tcW w:w="624" w:type="dxa"/>
            <w:tcBorders>
              <w:top w:val="single" w:sz="4" w:space="0" w:color="000000"/>
              <w:left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right w:val="single" w:sz="4" w:space="0" w:color="000000"/>
            </w:tcBorders>
          </w:tcPr>
          <w:p w:rsidR="00CB0939" w:rsidRDefault="009B6967">
            <w:pPr>
              <w:tabs>
                <w:tab w:val="center" w:pos="7689"/>
              </w:tabs>
              <w:spacing w:line="216" w:lineRule="auto"/>
            </w:pPr>
            <w:r>
              <w:t xml:space="preserve">Источник финансирования </w:t>
            </w:r>
          </w:p>
          <w:p w:rsidR="00CB0939" w:rsidRDefault="009B6967">
            <w:pPr>
              <w:tabs>
                <w:tab w:val="center" w:pos="7689"/>
              </w:tabs>
              <w:spacing w:line="216" w:lineRule="auto"/>
            </w:pPr>
            <w:r>
              <w:t>Коды КБК</w:t>
            </w:r>
          </w:p>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Национальный (федеральный, региональный) проект/ приоритетный проект/ государственная (региональная) программа</w:t>
            </w:r>
          </w:p>
        </w:tc>
        <w:tc>
          <w:tcPr>
            <w:tcW w:w="6227" w:type="dxa"/>
            <w:gridSpan w:val="2"/>
            <w:tcBorders>
              <w:top w:val="single" w:sz="4" w:space="0" w:color="000000"/>
              <w:left w:val="single" w:sz="4" w:space="0" w:color="000000"/>
              <w:right w:val="single" w:sz="4" w:space="0" w:color="000000"/>
            </w:tcBorders>
          </w:tcPr>
          <w:p w:rsidR="00CB0939" w:rsidRPr="007662C9" w:rsidRDefault="009B6967">
            <w:pPr>
              <w:tabs>
                <w:tab w:val="center" w:pos="7689"/>
              </w:tabs>
              <w:rPr>
                <w:szCs w:val="24"/>
              </w:rPr>
            </w:pPr>
            <w:r w:rsidRPr="007662C9">
              <w:rPr>
                <w:szCs w:val="24"/>
              </w:rPr>
              <w:t>Бюджет Ленинск</w:t>
            </w:r>
            <w:r w:rsidRPr="007662C9">
              <w:rPr>
                <w:b/>
                <w:szCs w:val="24"/>
              </w:rPr>
              <w:t xml:space="preserve">ого </w:t>
            </w:r>
            <w:r w:rsidRPr="007662C9">
              <w:rPr>
                <w:szCs w:val="24"/>
              </w:rPr>
              <w:t>муниципального района</w:t>
            </w:r>
          </w:p>
          <w:p w:rsidR="007662C9" w:rsidRPr="007662C9" w:rsidRDefault="007662C9">
            <w:pPr>
              <w:tabs>
                <w:tab w:val="left" w:pos="0"/>
              </w:tabs>
              <w:spacing w:line="216" w:lineRule="auto"/>
              <w:jc w:val="both"/>
              <w:rPr>
                <w:b/>
                <w:szCs w:val="24"/>
              </w:rPr>
            </w:pPr>
          </w:p>
          <w:p w:rsidR="00495471" w:rsidRPr="007662C9" w:rsidRDefault="00495471" w:rsidP="007662C9">
            <w:pPr>
              <w:tabs>
                <w:tab w:val="left" w:pos="0"/>
              </w:tabs>
              <w:spacing w:line="216" w:lineRule="auto"/>
              <w:rPr>
                <w:szCs w:val="24"/>
              </w:rPr>
            </w:pPr>
            <w:r w:rsidRPr="007662C9">
              <w:rPr>
                <w:szCs w:val="24"/>
              </w:rPr>
              <w:t xml:space="preserve">      902 0113 90</w:t>
            </w:r>
            <w:r w:rsidR="007662C9">
              <w:rPr>
                <w:szCs w:val="24"/>
              </w:rPr>
              <w:t xml:space="preserve">00059320 244 </w:t>
            </w:r>
          </w:p>
          <w:p w:rsidR="00247F5A" w:rsidRPr="007662C9" w:rsidRDefault="00247F5A">
            <w:pPr>
              <w:tabs>
                <w:tab w:val="left" w:pos="0"/>
              </w:tabs>
              <w:spacing w:line="216" w:lineRule="auto"/>
              <w:jc w:val="both"/>
              <w:rPr>
                <w:szCs w:val="24"/>
              </w:rPr>
            </w:pPr>
          </w:p>
          <w:p w:rsidR="00CB0939" w:rsidRDefault="009B6967">
            <w:pPr>
              <w:tabs>
                <w:tab w:val="left" w:pos="0"/>
              </w:tabs>
              <w:spacing w:line="216" w:lineRule="auto"/>
              <w:jc w:val="both"/>
              <w:rPr>
                <w:i/>
              </w:rPr>
            </w:pPr>
            <w:r w:rsidRPr="007662C9">
              <w:rPr>
                <w:szCs w:val="24"/>
              </w:rPr>
              <w:t>Закупка не связана с реализацией национальных (федеральных, региональных), приоритетных проектов, государственных (региональных) программ</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Наименование валюты в соответствии с общероссийским классификатором валют</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pPr>
            <w:r>
              <w:t>Российский рубль (далее – рубль)</w:t>
            </w:r>
          </w:p>
          <w:p w:rsidR="00CB0939" w:rsidRDefault="00CB0939">
            <w:pPr>
              <w:tabs>
                <w:tab w:val="left" w:pos="0"/>
              </w:tabs>
              <w:spacing w:line="216" w:lineRule="auto"/>
              <w:jc w:val="both"/>
            </w:pP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center" w:pos="7689"/>
              </w:tabs>
              <w:spacing w:line="216" w:lineRule="auto"/>
              <w:rPr>
                <w:highlight w:val="cyan"/>
              </w:rPr>
            </w:pPr>
            <w:r>
              <w:t>Начальная (максимальная) цена контракта</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CB0939">
            <w:pPr>
              <w:tabs>
                <w:tab w:val="left" w:pos="0"/>
              </w:tabs>
              <w:spacing w:line="216" w:lineRule="auto"/>
              <w:jc w:val="both"/>
              <w:rPr>
                <w:b/>
              </w:rPr>
            </w:pPr>
          </w:p>
          <w:p w:rsidR="00CB0939" w:rsidRDefault="007662C9" w:rsidP="007662C9">
            <w:pPr>
              <w:tabs>
                <w:tab w:val="left" w:pos="0"/>
              </w:tabs>
              <w:spacing w:line="216" w:lineRule="auto"/>
              <w:jc w:val="both"/>
              <w:rPr>
                <w:b/>
              </w:rPr>
            </w:pPr>
            <w:r>
              <w:rPr>
                <w:b/>
                <w:sz w:val="22"/>
              </w:rPr>
              <w:t xml:space="preserve">120000,00 </w:t>
            </w:r>
            <w:r w:rsidR="00495471">
              <w:rPr>
                <w:b/>
                <w:sz w:val="22"/>
              </w:rPr>
              <w:t>руб.</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Максимальное значение цены контракта</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 xml:space="preserve">Не установлено </w:t>
            </w:r>
          </w:p>
          <w:p w:rsidR="00CB0939" w:rsidRDefault="00CB0939">
            <w:pPr>
              <w:tabs>
                <w:tab w:val="left" w:pos="0"/>
              </w:tabs>
              <w:spacing w:line="216" w:lineRule="auto"/>
              <w:jc w:val="both"/>
            </w:pP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Начальная цена единицы товара, работы, услуги</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pPr>
            <w:r>
              <w:t>Не установлена</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Начальная сумма цен единиц товара, работы, услуги</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pPr>
            <w:r>
              <w:t>Не установлена</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Формула цены</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rPr>
                <w:i/>
              </w:rPr>
            </w:pPr>
            <w:r>
              <w:t>Не установлена</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выполнения работы или оказания услуги</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pPr>
            <w:r>
              <w:t>В электронном документе "Описание объекта закупки"</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Информация о количестве и единице измерения товара (при осуществлении закупки товара, в том числе поставляемого заказчику при выполнении закупаемых работ, оказании закупаемых услуг).</w:t>
            </w:r>
          </w:p>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Информация об объеме, о единице измерения (при наличии) и месте выполнения работы или оказания услуги (при закупке работы, услуги)</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jc w:val="both"/>
            </w:pPr>
            <w:r>
              <w:t>В электронном документе "Описание объекта закупки"</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highlight w:val="cyan"/>
              </w:rPr>
            </w:pPr>
            <w:r>
              <w:t xml:space="preserve">Срок исполнения контракта </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rPr>
                <w:i/>
              </w:rPr>
            </w:pPr>
            <w:r>
              <w:t xml:space="preserve">Дата начала исполнения контракта: </w:t>
            </w:r>
            <w:r>
              <w:rPr>
                <w:i/>
              </w:rPr>
              <w:t>0 календарных дней с даты заключения контракта</w:t>
            </w:r>
          </w:p>
          <w:p w:rsidR="00CB0939" w:rsidRDefault="009B6967">
            <w:pPr>
              <w:spacing w:line="216" w:lineRule="auto"/>
              <w:jc w:val="both"/>
              <w:rPr>
                <w:i/>
              </w:rPr>
            </w:pPr>
            <w:r>
              <w:t>Дата о</w:t>
            </w:r>
            <w:r w:rsidR="00247F5A">
              <w:t xml:space="preserve">кончания исполнения контракта: </w:t>
            </w:r>
            <w:r w:rsidR="007662C9">
              <w:t>35</w:t>
            </w:r>
            <w:r w:rsidR="007662C9">
              <w:rPr>
                <w:i/>
              </w:rPr>
              <w:t>календарных</w:t>
            </w:r>
            <w:r w:rsidRPr="0050778E">
              <w:rPr>
                <w:i/>
              </w:rPr>
              <w:t xml:space="preserve"> дней с даты начала исполнения контракта</w:t>
            </w:r>
          </w:p>
          <w:p w:rsidR="00247F5A" w:rsidRDefault="009B6967" w:rsidP="00247F5A">
            <w:pPr>
              <w:spacing w:line="216" w:lineRule="auto"/>
              <w:jc w:val="both"/>
              <w:rPr>
                <w:i/>
                <w:iCs/>
              </w:rPr>
            </w:pPr>
            <w:r>
              <w:t xml:space="preserve">Сроки </w:t>
            </w:r>
            <w:r w:rsidR="00247F5A">
              <w:t>поставки товара</w:t>
            </w:r>
            <w:r>
              <w:t xml:space="preserve">: </w:t>
            </w:r>
            <w:r w:rsidR="00247F5A">
              <w:rPr>
                <w:shd w:val="clear" w:color="auto" w:fill="FFFFFF"/>
              </w:rPr>
              <w:t>Поставка товара осуществляется один раз в полном объеме в течение 1</w:t>
            </w:r>
            <w:r w:rsidR="007662C9">
              <w:rPr>
                <w:shd w:val="clear" w:color="auto" w:fill="FFFFFF"/>
              </w:rPr>
              <w:t>4</w:t>
            </w:r>
            <w:r w:rsidR="00247F5A">
              <w:rPr>
                <w:shd w:val="clear" w:color="auto" w:fill="FFFFFF"/>
              </w:rPr>
              <w:t xml:space="preserve"> (</w:t>
            </w:r>
            <w:r w:rsidR="007662C9">
              <w:rPr>
                <w:shd w:val="clear" w:color="auto" w:fill="FFFFFF"/>
              </w:rPr>
              <w:t>четырнадцати</w:t>
            </w:r>
            <w:r w:rsidR="00247F5A">
              <w:rPr>
                <w:shd w:val="clear" w:color="auto" w:fill="FFFFFF"/>
              </w:rPr>
              <w:t>) рабочих дней с даты заключения контракта.</w:t>
            </w:r>
            <w:r w:rsidR="00247F5A" w:rsidRPr="00133C01">
              <w:t xml:space="preserve"> Поставка осуществляется в рабочие дни (понедельник-пятница) в период с </w:t>
            </w:r>
            <w:r w:rsidR="00221BFF">
              <w:t>08</w:t>
            </w:r>
            <w:r w:rsidR="00247F5A" w:rsidRPr="00133C01">
              <w:t>:</w:t>
            </w:r>
            <w:r w:rsidR="00221BFF">
              <w:t>3</w:t>
            </w:r>
            <w:r w:rsidR="00247F5A" w:rsidRPr="00133C01">
              <w:t>0-17:</w:t>
            </w:r>
            <w:r w:rsidR="00221BFF">
              <w:t>3</w:t>
            </w:r>
            <w:r w:rsidR="00247F5A" w:rsidRPr="00133C01">
              <w:t>0 (перерыв с 1</w:t>
            </w:r>
            <w:r w:rsidR="00221BFF">
              <w:t>3</w:t>
            </w:r>
            <w:r w:rsidR="00247F5A" w:rsidRPr="00133C01">
              <w:t>.00 до 1</w:t>
            </w:r>
            <w:r w:rsidR="00221BFF">
              <w:t>4</w:t>
            </w:r>
            <w:r w:rsidR="00247F5A" w:rsidRPr="00133C01">
              <w:t>.00) (по местному времени Заказчика).</w:t>
            </w:r>
          </w:p>
          <w:p w:rsidR="00CB0939" w:rsidRDefault="00CB0939">
            <w:pPr>
              <w:pStyle w:val="afe"/>
              <w:spacing w:after="0"/>
              <w:ind w:left="-9"/>
              <w:jc w:val="both"/>
            </w:pP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Этапы исполнения контракта</w:t>
            </w:r>
          </w:p>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t>Цена отдельных этапов исполнения контракта (если проектом контракта предусмотрены такие этапы)</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Контракт не разделен на этапы исполнения контракта</w:t>
            </w:r>
          </w:p>
          <w:p w:rsidR="00CB0939" w:rsidRDefault="00CB0939">
            <w:pPr>
              <w:spacing w:line="216" w:lineRule="auto"/>
              <w:jc w:val="both"/>
              <w:rPr>
                <w:i/>
              </w:rPr>
            </w:pPr>
          </w:p>
        </w:tc>
      </w:tr>
      <w:tr w:rsidR="00CB0939">
        <w:trPr>
          <w:trHeight w:val="764"/>
        </w:trPr>
        <w:tc>
          <w:tcPr>
            <w:tcW w:w="624" w:type="dxa"/>
            <w:tcBorders>
              <w:top w:val="single" w:sz="4" w:space="0" w:color="000000"/>
              <w:left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right w:val="single" w:sz="4" w:space="0" w:color="000000"/>
            </w:tcBorders>
          </w:tcPr>
          <w:p w:rsidR="00CB0939" w:rsidRDefault="009B6967">
            <w:pPr>
              <w:tabs>
                <w:tab w:val="left" w:pos="0"/>
              </w:tabs>
              <w:spacing w:line="216" w:lineRule="auto"/>
            </w:pPr>
            <w:r>
              <w:t xml:space="preserve">Размер аванса </w:t>
            </w:r>
          </w:p>
          <w:p w:rsidR="00CB0939" w:rsidRDefault="009B6967">
            <w:pPr>
              <w:tabs>
                <w:tab w:val="left" w:pos="0"/>
              </w:tabs>
              <w:spacing w:line="216" w:lineRule="auto"/>
            </w:pPr>
            <w:r>
              <w:t>(если предусмотрена выплата аванса)</w:t>
            </w:r>
          </w:p>
        </w:tc>
        <w:tc>
          <w:tcPr>
            <w:tcW w:w="6227" w:type="dxa"/>
            <w:gridSpan w:val="2"/>
            <w:tcBorders>
              <w:top w:val="single" w:sz="4" w:space="0" w:color="000000"/>
              <w:left w:val="single" w:sz="4" w:space="0" w:color="000000"/>
              <w:right w:val="single" w:sz="4" w:space="0" w:color="000000"/>
            </w:tcBorders>
          </w:tcPr>
          <w:p w:rsidR="00CB0939" w:rsidRDefault="00CB0939">
            <w:pPr>
              <w:spacing w:line="216" w:lineRule="auto"/>
              <w:jc w:val="both"/>
              <w:rPr>
                <w:i/>
                <w:highlight w:val="cyan"/>
              </w:rPr>
            </w:pPr>
          </w:p>
          <w:p w:rsidR="00CB0939" w:rsidRDefault="009B6967">
            <w:pPr>
              <w:spacing w:line="216" w:lineRule="auto"/>
              <w:jc w:val="both"/>
              <w:rPr>
                <w:i/>
              </w:rPr>
            </w:pPr>
            <w:r>
              <w:rPr>
                <w:i/>
              </w:rPr>
              <w:t>Не предусмотрено</w:t>
            </w:r>
          </w:p>
          <w:p w:rsidR="00CB0939" w:rsidRDefault="00CB09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Преимущества участия в определении поставщика (подрядчика, исполнителя) субъектам малого предпринимательства, социально ориентированным некоммерческим организациям</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t>Открытый аукцион в электронной форме проводится среди субъектов малого предпринимательства, социально ориентированных некоммерческих организаций.</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 xml:space="preserve">Не установлено </w:t>
            </w: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pPr>
            <w:r>
              <w:t>Преимущества, предоставляемые заказчиком учреждениям и предприятиям уголовно-исполнительной системы</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i/>
              </w:rPr>
            </w:pPr>
            <w:r>
              <w:t xml:space="preserve">Не предоставляются </w:t>
            </w:r>
          </w:p>
          <w:p w:rsidR="00CB0939" w:rsidRDefault="00CB09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i/>
              </w:rPr>
            </w:pPr>
          </w:p>
        </w:tc>
      </w:tr>
      <w:tr w:rsidR="00CB0939">
        <w:trPr>
          <w:trHeight w:val="369"/>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pPr>
            <w:r>
              <w:t>Преимущества, предоставляемые заказчиком организациям инвалидов</w:t>
            </w:r>
          </w:p>
        </w:tc>
        <w:tc>
          <w:tcPr>
            <w:tcW w:w="6227" w:type="dxa"/>
            <w:gridSpan w:val="2"/>
            <w:tcBorders>
              <w:top w:val="single" w:sz="4" w:space="0" w:color="000000"/>
              <w:left w:val="single" w:sz="4" w:space="0" w:color="000000"/>
              <w:bottom w:val="single" w:sz="4" w:space="0" w:color="000000"/>
              <w:right w:val="single" w:sz="4" w:space="0" w:color="000000"/>
            </w:tcBorders>
          </w:tcPr>
          <w:p w:rsidR="007662C9" w:rsidRPr="00D347A1" w:rsidRDefault="007662C9" w:rsidP="007662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D347A1">
              <w:t xml:space="preserve">Предоставляются. </w:t>
            </w:r>
          </w:p>
          <w:p w:rsidR="00CB0939" w:rsidRDefault="007662C9" w:rsidP="007662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3E41B9">
              <w:rPr>
                <w:bCs/>
                <w:i/>
              </w:rPr>
              <w:t xml:space="preserve">В случае заключения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Закона № 44-ФЗ) </w:t>
            </w:r>
            <w:r w:rsidRPr="00D347A1">
              <w:rPr>
                <w:b/>
                <w:bCs/>
                <w:i/>
              </w:rPr>
              <w:t>увеличивается на 15%</w:t>
            </w:r>
            <w:r w:rsidRPr="003E41B9">
              <w:rPr>
                <w:bCs/>
                <w:i/>
              </w:rPr>
              <w:t xml:space="preserve"> соответственно от цены контракта, предложенной таким участником закупки, от цены единицы товара, работы, услуги, определенной в соответствии с Законом № 44-ФЗ на основании предложения такого участника о сумме цен единиц товара, работы, услуги. Предусмотренное увеличение не может превышать начальную (максимальную) цену контракта, начальные цены единиц товара, работы, услуги.</w:t>
            </w:r>
          </w:p>
        </w:tc>
      </w:tr>
      <w:tr w:rsidR="00CB0939">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 xml:space="preserve">Единые требования к участникам закупок в соответствии </w:t>
            </w:r>
          </w:p>
          <w:p w:rsidR="00CB0939" w:rsidRDefault="009B6967">
            <w:pPr>
              <w:spacing w:line="216" w:lineRule="auto"/>
            </w:pPr>
            <w:r>
              <w:t xml:space="preserve">с ч. 1 ст. 31 </w:t>
            </w:r>
          </w:p>
          <w:p w:rsidR="00CB0939" w:rsidRDefault="009B6967">
            <w:pPr>
              <w:spacing w:line="216" w:lineRule="auto"/>
            </w:pPr>
            <w:r>
              <w:t>Закона № 44-ФЗ</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0939" w:rsidRDefault="009B6967">
            <w:pPr>
              <w:spacing w:line="216" w:lineRule="auto"/>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7" w:history="1">
              <w:r>
                <w:t>Кодексом</w:t>
              </w:r>
            </w:hyperlink>
            <w:r>
              <w:t xml:space="preserve"> РФ об административных правонарушениях;</w:t>
            </w:r>
          </w:p>
          <w:p w:rsidR="00CB0939" w:rsidRDefault="009B6967">
            <w:pPr>
              <w:spacing w:line="216" w:lineRule="auto"/>
              <w:ind w:firstLine="540"/>
              <w:jc w:val="both"/>
            </w:pPr>
            <w:r>
              <w:t xml:space="preserve">3)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8" w:history="1">
              <w:r>
                <w:t>законодательством</w:t>
              </w:r>
            </w:hyperlink>
            <w: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w:t>
            </w:r>
            <w:proofErr w:type="spellStart"/>
            <w:r>
              <w:t>этихсуммисполненной</w:t>
            </w:r>
            <w:proofErr w:type="spellEnd"/>
            <w:r>
              <w:t xml:space="preserve"> или которые признаны безнадежными к взысканию в соответствии с </w:t>
            </w:r>
            <w:hyperlink r:id="rId9" w:history="1">
              <w:r>
                <w:t>законодательством</w:t>
              </w:r>
            </w:hyperlink>
            <w: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0939" w:rsidRDefault="009B6967">
            <w:pPr>
              <w:spacing w:line="216" w:lineRule="auto"/>
              <w:ind w:firstLine="540"/>
              <w:jc w:val="both"/>
            </w:pPr>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t>статьями 289</w:t>
              </w:r>
            </w:hyperlink>
            <w:r>
              <w:t xml:space="preserve">, </w:t>
            </w:r>
            <w:hyperlink r:id="rId11" w:history="1">
              <w:r>
                <w:t>290</w:t>
              </w:r>
            </w:hyperlink>
            <w:r>
              <w:t xml:space="preserve">, </w:t>
            </w:r>
            <w:hyperlink r:id="rId12" w:history="1">
              <w:r>
                <w:t>291</w:t>
              </w:r>
            </w:hyperlink>
            <w:r>
              <w:t xml:space="preserve">, </w:t>
            </w:r>
            <w:hyperlink r:id="rId13" w:history="1">
              <w:r>
                <w:t>291.1</w:t>
              </w:r>
            </w:hyperlink>
            <w: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0939" w:rsidRDefault="009B6967">
            <w:pPr>
              <w:spacing w:line="216" w:lineRule="auto"/>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t>статьей 19.28</w:t>
              </w:r>
            </w:hyperlink>
            <w:r>
              <w:t xml:space="preserve"> Кодекса РФ об административных правонарушениях;</w:t>
            </w:r>
          </w:p>
          <w:p w:rsidR="00CB0939" w:rsidRDefault="009B6967">
            <w:pPr>
              <w:spacing w:line="216" w:lineRule="auto"/>
              <w:ind w:firstLine="540"/>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0939" w:rsidRDefault="009B6967">
            <w:pPr>
              <w:spacing w:line="216" w:lineRule="auto"/>
              <w:ind w:firstLine="540"/>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0939" w:rsidRDefault="009B6967">
            <w:pPr>
              <w:spacing w:line="216" w:lineRule="auto"/>
              <w:ind w:firstLine="540"/>
              <w:jc w:val="both"/>
            </w:pPr>
            <w: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CB0939" w:rsidRDefault="009B6967">
            <w:pPr>
              <w:spacing w:line="216" w:lineRule="auto"/>
              <w:ind w:firstLine="540"/>
              <w:jc w:val="both"/>
            </w:pPr>
            <w:r>
              <w:t>9) отсутствие у участника закупки ограничений для участия в закупках, установленных законодательством РФ.</w:t>
            </w:r>
          </w:p>
        </w:tc>
      </w:tr>
      <w:tr w:rsidR="00CB0939">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pStyle w:val="aff1"/>
              <w:tabs>
                <w:tab w:val="left" w:pos="0"/>
              </w:tabs>
              <w:spacing w:after="0" w:line="216" w:lineRule="auto"/>
              <w:ind w:left="0"/>
            </w:pPr>
            <w:r>
              <w:t xml:space="preserve">Требования к участникам закупок в соответствии </w:t>
            </w:r>
          </w:p>
          <w:p w:rsidR="00CB0939" w:rsidRDefault="009B6967">
            <w:pPr>
              <w:pStyle w:val="aff1"/>
              <w:tabs>
                <w:tab w:val="left" w:pos="0"/>
              </w:tabs>
              <w:spacing w:after="0" w:line="216" w:lineRule="auto"/>
              <w:ind w:left="0"/>
              <w:rPr>
                <w:highlight w:val="cyan"/>
              </w:rPr>
            </w:pPr>
            <w:r>
              <w:t>с частью 1.1 статьи 31 Закона № 44-ФЗ</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firstLine="546"/>
              <w:jc w:val="both"/>
            </w:pPr>
            <w:r>
              <w:t>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 44-ФЗ, если Правительством РФ не установлено иное.</w:t>
            </w:r>
          </w:p>
        </w:tc>
      </w:tr>
      <w:tr w:rsidR="00CB0939">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pStyle w:val="aff1"/>
              <w:tabs>
                <w:tab w:val="left" w:pos="0"/>
              </w:tabs>
              <w:spacing w:after="0" w:line="216" w:lineRule="auto"/>
              <w:ind w:left="0"/>
            </w:pPr>
            <w:r>
              <w:t xml:space="preserve">Требование к участникам закупок в соответствии </w:t>
            </w:r>
          </w:p>
          <w:p w:rsidR="00CB0939" w:rsidRDefault="009B6967">
            <w:pPr>
              <w:pStyle w:val="aff1"/>
              <w:tabs>
                <w:tab w:val="left" w:pos="0"/>
              </w:tabs>
              <w:spacing w:after="0" w:line="216" w:lineRule="auto"/>
              <w:ind w:left="0"/>
            </w:pPr>
            <w:r>
              <w:t xml:space="preserve">с п. 1 ч. 1 ст. 31 </w:t>
            </w:r>
          </w:p>
          <w:p w:rsidR="00CB0939" w:rsidRDefault="009B6967">
            <w:pPr>
              <w:pStyle w:val="aff1"/>
              <w:tabs>
                <w:tab w:val="left" w:pos="0"/>
              </w:tabs>
              <w:spacing w:after="0" w:line="216" w:lineRule="auto"/>
              <w:ind w:left="0"/>
              <w:rPr>
                <w:highlight w:val="cyan"/>
              </w:rPr>
            </w:pPr>
            <w:r>
              <w:t>Закона № 44-ФЗ</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firstLine="546"/>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CB0939" w:rsidRDefault="009B6967">
            <w:pPr>
              <w:spacing w:line="216" w:lineRule="auto"/>
              <w:ind w:firstLine="546"/>
              <w:jc w:val="both"/>
              <w:rPr>
                <w:i/>
              </w:rPr>
            </w:pPr>
            <w:r>
              <w:t>не установлено</w:t>
            </w:r>
            <w:r>
              <w:rPr>
                <w:i/>
              </w:rPr>
              <w:t>.</w:t>
            </w:r>
          </w:p>
          <w:p w:rsidR="00CB0939" w:rsidRDefault="00CB0939">
            <w:pPr>
              <w:spacing w:line="216" w:lineRule="auto"/>
              <w:ind w:firstLine="546"/>
              <w:jc w:val="both"/>
            </w:pPr>
          </w:p>
          <w:p w:rsidR="00CB0939" w:rsidRDefault="009B6967">
            <w:pPr>
              <w:spacing w:line="216" w:lineRule="auto"/>
              <w:ind w:firstLine="546"/>
              <w:jc w:val="both"/>
            </w:pPr>
            <w:r>
              <w:t>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CB0939" w:rsidRDefault="009B6967">
            <w:pPr>
              <w:spacing w:line="216" w:lineRule="auto"/>
              <w:ind w:firstLine="571"/>
              <w:jc w:val="both"/>
              <w:rPr>
                <w:i/>
              </w:rPr>
            </w:pPr>
            <w:r>
              <w:t>не установлено</w:t>
            </w:r>
            <w:r>
              <w:rPr>
                <w:i/>
              </w:rPr>
              <w:t>.</w:t>
            </w:r>
          </w:p>
        </w:tc>
      </w:tr>
      <w:tr w:rsidR="00CB0939">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pStyle w:val="aff1"/>
              <w:tabs>
                <w:tab w:val="left" w:pos="0"/>
              </w:tabs>
              <w:spacing w:after="0" w:line="216" w:lineRule="auto"/>
              <w:ind w:left="0"/>
            </w:pPr>
            <w:r>
              <w:t>Дополнительные требования, предъявляемые к участникам закупки в соответствии с частями 2 и 2.1 (при наличии таких требований) статьи 31 Закона № 44-ФЗ, и исчерпывающий перечень документов, подтверждающих соответствие участника закупки таким требованиям</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Не установлены</w:t>
            </w:r>
          </w:p>
        </w:tc>
      </w:tr>
      <w:tr w:rsidR="00CB0939">
        <w:trPr>
          <w:trHeight w:val="345"/>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pStyle w:val="aff1"/>
              <w:tabs>
                <w:tab w:val="left" w:pos="0"/>
              </w:tabs>
              <w:spacing w:after="0" w:line="216" w:lineRule="auto"/>
              <w:ind w:left="0"/>
            </w:pPr>
            <w:r>
              <w:t>Размер обеспечения заявки на участие в открытом аукционе в электронной форме и порядок внесения денежных средств в качестве обеспечения заявки на участие в открытом аукционе в электронной форме, условия независимой гарантии</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center" w:pos="7689"/>
              </w:tabs>
              <w:spacing w:line="216" w:lineRule="auto"/>
              <w:jc w:val="both"/>
            </w:pPr>
            <w:r>
              <w:t>Не установлен</w:t>
            </w:r>
          </w:p>
        </w:tc>
      </w:tr>
      <w:tr w:rsidR="00CB0939">
        <w:trPr>
          <w:trHeight w:val="345"/>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pStyle w:val="aff1"/>
              <w:tabs>
                <w:tab w:val="left" w:pos="0"/>
              </w:tabs>
              <w:spacing w:after="0" w:line="216" w:lineRule="auto"/>
              <w:ind w:left="0"/>
            </w:pPr>
            <w:r>
              <w:t>Размер обеспечения исполнения контракта и порядок предоставления обеспечения исполнения контракта, требования к такому обеспечению</w:t>
            </w:r>
            <w:r>
              <w:rPr>
                <w:rStyle w:val="af7"/>
              </w:rPr>
              <w:footnoteReference w:id="2"/>
            </w:r>
          </w:p>
          <w:p w:rsidR="00CB0939" w:rsidRDefault="00CB0939">
            <w:pPr>
              <w:pStyle w:val="aff1"/>
              <w:tabs>
                <w:tab w:val="left" w:pos="0"/>
              </w:tabs>
              <w:spacing w:after="0" w:line="216" w:lineRule="auto"/>
              <w:ind w:left="0"/>
            </w:pP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center" w:pos="7689"/>
              </w:tabs>
              <w:spacing w:line="216" w:lineRule="auto"/>
              <w:ind w:firstLine="460"/>
              <w:jc w:val="both"/>
            </w:pPr>
            <w:r>
              <w:rPr>
                <w:b/>
              </w:rPr>
              <w:t>Размер обеспечения исполнения контракта:</w:t>
            </w:r>
          </w:p>
          <w:p w:rsidR="00CB0939" w:rsidRDefault="00247F5A">
            <w:pPr>
              <w:tabs>
                <w:tab w:val="center" w:pos="7689"/>
              </w:tabs>
              <w:spacing w:line="216" w:lineRule="auto"/>
              <w:ind w:firstLine="460"/>
              <w:jc w:val="both"/>
            </w:pPr>
            <w:r w:rsidRPr="00F842F7">
              <w:rPr>
                <w:color w:val="auto"/>
                <w:shd w:val="clear" w:color="auto" w:fill="FFD821"/>
              </w:rPr>
              <w:t>5%</w:t>
            </w:r>
            <w:r w:rsidR="009B6967" w:rsidRPr="007662C9">
              <w:t>от</w:t>
            </w:r>
            <w:r w:rsidR="009B6967">
              <w:t xml:space="preserve"> цены, по которой заключается контракт.</w:t>
            </w:r>
          </w:p>
          <w:p w:rsidR="00CB0939" w:rsidRDefault="009B6967">
            <w:pPr>
              <w:tabs>
                <w:tab w:val="center" w:pos="7689"/>
              </w:tabs>
              <w:spacing w:line="216" w:lineRule="auto"/>
              <w:ind w:firstLine="460"/>
              <w:jc w:val="both"/>
            </w:pPr>
            <w: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CB0939" w:rsidRDefault="009B6967">
            <w:pPr>
              <w:spacing w:line="216" w:lineRule="auto"/>
              <w:ind w:firstLine="460"/>
              <w:jc w:val="both"/>
            </w:pPr>
            <w:r>
              <w:rPr>
                <w:b/>
              </w:rPr>
              <w:t>Реквизиты счета для внесения обеспечения исполнения контракта:</w:t>
            </w:r>
          </w:p>
          <w:p w:rsidR="00CB0939" w:rsidRDefault="009B6967">
            <w:pPr>
              <w:pStyle w:val="a5"/>
              <w:jc w:val="both"/>
            </w:pPr>
            <w:r>
              <w:t>ИНН 3415006301/КПП 341501001</w:t>
            </w:r>
          </w:p>
          <w:p w:rsidR="00CB0939" w:rsidRDefault="00F842F7">
            <w:pPr>
              <w:pStyle w:val="a5"/>
              <w:jc w:val="both"/>
            </w:pPr>
            <w:r>
              <w:t xml:space="preserve">УФК по Волгоградской области г. Волгоград </w:t>
            </w:r>
            <w:r w:rsidR="009B6967">
              <w:t xml:space="preserve">(администрация Ленинского муниципального района Волгоградской области, л\с 05293027940), </w:t>
            </w:r>
          </w:p>
          <w:p w:rsidR="00CB0939" w:rsidRDefault="00761283">
            <w:pPr>
              <w:tabs>
                <w:tab w:val="left" w:pos="0"/>
              </w:tabs>
              <w:jc w:val="both"/>
            </w:pPr>
            <w:r>
              <w:t xml:space="preserve">Казначейский счет </w:t>
            </w:r>
            <w:r w:rsidR="009B6967">
              <w:t xml:space="preserve">03232643186300002900 в ОТДЕЛЕНИЕ ВОЛГОГРАД БАНКА РОССИИ//УФК по Волгоградской области г. Волгоград, </w:t>
            </w:r>
          </w:p>
          <w:p w:rsidR="00CB0939" w:rsidRDefault="00761283">
            <w:pPr>
              <w:tabs>
                <w:tab w:val="left" w:pos="0"/>
              </w:tabs>
              <w:jc w:val="both"/>
            </w:pPr>
            <w:r>
              <w:t xml:space="preserve">Един.казначейский </w:t>
            </w:r>
            <w:r w:rsidR="009B6967">
              <w:t>счет банка 40102810445370000021, БИК 011806101</w:t>
            </w:r>
          </w:p>
          <w:p w:rsidR="00CB0939" w:rsidRPr="00247F5A" w:rsidRDefault="009B6967" w:rsidP="007662C9">
            <w:pPr>
              <w:jc w:val="both"/>
              <w:rPr>
                <w:rFonts w:ascii="XO Thames" w:hAnsi="XO Thames"/>
                <w:szCs w:val="24"/>
              </w:rPr>
            </w:pPr>
            <w:r>
              <w:rPr>
                <w:b/>
              </w:rPr>
              <w:t>В назначении платежа указывается</w:t>
            </w:r>
            <w:r>
              <w:t xml:space="preserve">: Обеспечение исполнения контракта: </w:t>
            </w:r>
            <w:r w:rsidRPr="00247F5A">
              <w:rPr>
                <w:szCs w:val="24"/>
              </w:rPr>
              <w:t>«</w:t>
            </w:r>
            <w:r w:rsidR="007662C9" w:rsidRPr="00445C8F">
              <w:t>Поставка стульев деревянных для нужд администрации Ленинского муниципального района Волгоградской области (отдел ЗАГС)</w:t>
            </w:r>
            <w:r w:rsidRPr="00247F5A">
              <w:rPr>
                <w:i/>
                <w:szCs w:val="24"/>
              </w:rPr>
              <w:t>».</w:t>
            </w:r>
          </w:p>
          <w:p w:rsidR="00CB0939" w:rsidRDefault="009B6967">
            <w:pPr>
              <w:spacing w:line="216" w:lineRule="auto"/>
              <w:ind w:firstLine="460"/>
              <w:jc w:val="both"/>
            </w:pPr>
            <w:r>
              <w:rPr>
                <w:b/>
              </w:rPr>
              <w:t xml:space="preserve">Порядок предоставления обеспечения исполнения контракта, требования к такому обеспечению: </w:t>
            </w:r>
            <w:r>
              <w:t>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CB0939" w:rsidRDefault="00CB0939">
            <w:pPr>
              <w:spacing w:line="216" w:lineRule="auto"/>
              <w:ind w:firstLine="460"/>
              <w:jc w:val="both"/>
            </w:pPr>
          </w:p>
        </w:tc>
      </w:tr>
      <w:tr w:rsidR="005B62E4">
        <w:trPr>
          <w:trHeight w:val="1313"/>
        </w:trPr>
        <w:tc>
          <w:tcPr>
            <w:tcW w:w="624" w:type="dxa"/>
            <w:tcBorders>
              <w:top w:val="single" w:sz="4" w:space="0" w:color="000000"/>
              <w:left w:val="single" w:sz="4" w:space="0" w:color="000000"/>
              <w:right w:val="single" w:sz="4" w:space="0" w:color="000000"/>
            </w:tcBorders>
          </w:tcPr>
          <w:p w:rsidR="005B62E4" w:rsidRDefault="005B62E4">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right w:val="single" w:sz="4" w:space="0" w:color="000000"/>
            </w:tcBorders>
          </w:tcPr>
          <w:p w:rsidR="005B62E4" w:rsidRDefault="005B62E4">
            <w:pPr>
              <w:pStyle w:val="aff1"/>
              <w:tabs>
                <w:tab w:val="left" w:pos="0"/>
              </w:tabs>
              <w:spacing w:after="0" w:line="216" w:lineRule="auto"/>
              <w:ind w:left="0"/>
            </w:pPr>
            <w:r>
              <w:t>Требования к гарантии качества товара, работы, услуги</w:t>
            </w:r>
          </w:p>
        </w:tc>
        <w:tc>
          <w:tcPr>
            <w:tcW w:w="6227" w:type="dxa"/>
            <w:gridSpan w:val="2"/>
            <w:tcBorders>
              <w:top w:val="single" w:sz="4" w:space="0" w:color="000000"/>
              <w:left w:val="single" w:sz="4" w:space="0" w:color="000000"/>
              <w:right w:val="single" w:sz="4" w:space="0" w:color="000000"/>
            </w:tcBorders>
          </w:tcPr>
          <w:p w:rsidR="005B62E4" w:rsidRPr="0035200D" w:rsidRDefault="005B62E4" w:rsidP="00B90037">
            <w:pPr>
              <w:spacing w:line="216" w:lineRule="auto"/>
              <w:jc w:val="both"/>
            </w:pPr>
            <w:r w:rsidRPr="0035200D">
              <w:t>Да:</w:t>
            </w:r>
          </w:p>
          <w:p w:rsidR="005B62E4" w:rsidRPr="0035200D" w:rsidRDefault="005B62E4" w:rsidP="00B90037">
            <w:pPr>
              <w:spacing w:line="216" w:lineRule="auto"/>
              <w:jc w:val="both"/>
            </w:pPr>
            <w:r w:rsidRPr="0035200D">
              <w:t>1) информация о требованиях к гарантийному обеспечению товара – в соответствии с электронным документом «Проект контракта»;</w:t>
            </w:r>
          </w:p>
          <w:p w:rsidR="005B62E4" w:rsidRPr="0035200D" w:rsidRDefault="005B62E4" w:rsidP="00B90037">
            <w:pPr>
              <w:spacing w:line="216" w:lineRule="auto"/>
              <w:jc w:val="both"/>
            </w:pPr>
            <w:r w:rsidRPr="0035200D">
              <w:t>2) требования к гарантии производителя товара – в соответствии с электронным документом «Проект контракта»;</w:t>
            </w:r>
          </w:p>
          <w:p w:rsidR="005B62E4" w:rsidRPr="005B62E4" w:rsidRDefault="005B62E4" w:rsidP="00B90037">
            <w:pPr>
              <w:spacing w:line="216" w:lineRule="auto"/>
              <w:jc w:val="both"/>
              <w:rPr>
                <w:bCs/>
                <w:highlight w:val="yellow"/>
              </w:rPr>
            </w:pPr>
            <w:r w:rsidRPr="0035200D">
              <w:t>3) срок, на который предоставляется гарантия – в соответствии с электронным документом «Проект контракта».</w:t>
            </w:r>
          </w:p>
        </w:tc>
      </w:tr>
      <w:tr w:rsidR="005B62E4">
        <w:trPr>
          <w:trHeight w:val="982"/>
        </w:trPr>
        <w:tc>
          <w:tcPr>
            <w:tcW w:w="624" w:type="dxa"/>
            <w:tcBorders>
              <w:top w:val="single" w:sz="4" w:space="0" w:color="000000"/>
              <w:left w:val="single" w:sz="4" w:space="0" w:color="000000"/>
              <w:bottom w:val="single" w:sz="4" w:space="0" w:color="000000"/>
              <w:right w:val="single" w:sz="4" w:space="0" w:color="000000"/>
            </w:tcBorders>
          </w:tcPr>
          <w:p w:rsidR="005B62E4" w:rsidRDefault="005B62E4">
            <w:pPr>
              <w:pStyle w:val="affff4"/>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5B62E4" w:rsidRDefault="005B62E4">
            <w:pPr>
              <w:pStyle w:val="aff1"/>
              <w:tabs>
                <w:tab w:val="left" w:pos="0"/>
              </w:tabs>
              <w:spacing w:after="0" w:line="216" w:lineRule="auto"/>
              <w:ind w:left="0"/>
            </w:pPr>
            <w:r>
              <w:t>Размер обеспечения гарантийных обязательств и порядок предоставления обеспечения гарантийных обязательств, требования к такому обеспечению</w:t>
            </w:r>
          </w:p>
        </w:tc>
        <w:tc>
          <w:tcPr>
            <w:tcW w:w="6227" w:type="dxa"/>
            <w:gridSpan w:val="2"/>
            <w:tcBorders>
              <w:top w:val="single" w:sz="4" w:space="0" w:color="000000"/>
              <w:left w:val="single" w:sz="4" w:space="0" w:color="000000"/>
              <w:bottom w:val="single" w:sz="4" w:space="0" w:color="000000"/>
              <w:right w:val="single" w:sz="4" w:space="0" w:color="000000"/>
            </w:tcBorders>
          </w:tcPr>
          <w:p w:rsidR="005B62E4" w:rsidRPr="000D1584" w:rsidRDefault="000D1584" w:rsidP="00B90037">
            <w:pPr>
              <w:spacing w:line="216" w:lineRule="auto"/>
              <w:ind w:firstLine="460"/>
            </w:pPr>
            <w:r w:rsidRPr="000D1584">
              <w:t xml:space="preserve"> Не у</w:t>
            </w:r>
            <w:r w:rsidR="005B62E4" w:rsidRPr="000D1584">
              <w:t>становлен</w:t>
            </w:r>
          </w:p>
          <w:p w:rsidR="005B62E4" w:rsidRPr="005B62E4" w:rsidRDefault="005B62E4" w:rsidP="00B90037">
            <w:pPr>
              <w:tabs>
                <w:tab w:val="center" w:pos="7689"/>
              </w:tabs>
              <w:spacing w:line="216" w:lineRule="auto"/>
              <w:ind w:firstLine="460"/>
              <w:jc w:val="both"/>
              <w:rPr>
                <w:highlight w:val="yellow"/>
              </w:rPr>
            </w:pPr>
          </w:p>
        </w:tc>
      </w:tr>
      <w:tr w:rsidR="00CB0939">
        <w:trPr>
          <w:trHeight w:val="5632"/>
        </w:trPr>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ind w:firstLine="546"/>
              <w:jc w:val="both"/>
            </w:pPr>
            <w:r>
              <w:t>Не установлены</w:t>
            </w:r>
          </w:p>
          <w:p w:rsidR="00DC4E56" w:rsidRDefault="00DC4E5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ind w:firstLine="546"/>
              <w:jc w:val="both"/>
            </w:pPr>
          </w:p>
        </w:tc>
      </w:tr>
      <w:tr w:rsidR="00CB0939">
        <w:tc>
          <w:tcPr>
            <w:tcW w:w="624" w:type="dxa"/>
            <w:vMerge w:val="restart"/>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vMerge w:val="restart"/>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Информация о банковском и (или) казначейском сопровождении контракта</w:t>
            </w:r>
          </w:p>
        </w:tc>
        <w:tc>
          <w:tcPr>
            <w:tcW w:w="2052"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pPr>
            <w:r>
              <w:t>Банковское сопровождение контракта</w:t>
            </w:r>
          </w:p>
        </w:tc>
        <w:tc>
          <w:tcPr>
            <w:tcW w:w="4175"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pPr>
            <w:r>
              <w:t xml:space="preserve">Не требуется </w:t>
            </w:r>
          </w:p>
        </w:tc>
      </w:tr>
      <w:tr w:rsidR="00CB0939">
        <w:tc>
          <w:tcPr>
            <w:tcW w:w="624" w:type="dxa"/>
            <w:vMerge/>
            <w:tcBorders>
              <w:top w:val="single" w:sz="4" w:space="0" w:color="000000"/>
              <w:left w:val="single" w:sz="4" w:space="0" w:color="000000"/>
              <w:bottom w:val="single" w:sz="4" w:space="0" w:color="000000"/>
              <w:right w:val="single" w:sz="4" w:space="0" w:color="000000"/>
            </w:tcBorders>
          </w:tcPr>
          <w:p w:rsidR="00CB0939" w:rsidRDefault="00CB0939"/>
        </w:tc>
        <w:tc>
          <w:tcPr>
            <w:tcW w:w="2821" w:type="dxa"/>
            <w:vMerge/>
            <w:tcBorders>
              <w:top w:val="single" w:sz="4" w:space="0" w:color="000000"/>
              <w:left w:val="single" w:sz="4" w:space="0" w:color="000000"/>
              <w:bottom w:val="single" w:sz="4" w:space="0" w:color="000000"/>
              <w:right w:val="single" w:sz="4" w:space="0" w:color="000000"/>
            </w:tcBorders>
          </w:tcPr>
          <w:p w:rsidR="00CB0939" w:rsidRDefault="00CB0939"/>
        </w:tc>
        <w:tc>
          <w:tcPr>
            <w:tcW w:w="2052"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pPr>
            <w:r>
              <w:t>Казначейское сопровождение контракта</w:t>
            </w:r>
          </w:p>
        </w:tc>
        <w:tc>
          <w:tcPr>
            <w:tcW w:w="4175"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jc w:val="both"/>
            </w:pPr>
            <w:r>
              <w:t xml:space="preserve">Не требуется </w:t>
            </w:r>
          </w:p>
          <w:p w:rsidR="00CB0939" w:rsidRDefault="00CB0939">
            <w:pPr>
              <w:tabs>
                <w:tab w:val="left" w:pos="2025"/>
                <w:tab w:val="center" w:pos="7689"/>
              </w:tabs>
              <w:spacing w:line="216" w:lineRule="auto"/>
              <w:jc w:val="both"/>
            </w:pPr>
          </w:p>
        </w:tc>
      </w:tr>
      <w:tr w:rsidR="00CB0939">
        <w:tc>
          <w:tcPr>
            <w:tcW w:w="624" w:type="dxa"/>
            <w:vMerge/>
            <w:tcBorders>
              <w:top w:val="single" w:sz="4" w:space="0" w:color="000000"/>
              <w:left w:val="single" w:sz="4" w:space="0" w:color="000000"/>
              <w:bottom w:val="single" w:sz="4" w:space="0" w:color="000000"/>
              <w:right w:val="single" w:sz="4" w:space="0" w:color="000000"/>
            </w:tcBorders>
          </w:tcPr>
          <w:p w:rsidR="00CB0939" w:rsidRDefault="00CB0939"/>
        </w:tc>
        <w:tc>
          <w:tcPr>
            <w:tcW w:w="2821" w:type="dxa"/>
            <w:vMerge/>
            <w:tcBorders>
              <w:top w:val="single" w:sz="4" w:space="0" w:color="000000"/>
              <w:left w:val="single" w:sz="4" w:space="0" w:color="000000"/>
              <w:bottom w:val="single" w:sz="4" w:space="0" w:color="000000"/>
              <w:right w:val="single" w:sz="4" w:space="0" w:color="000000"/>
            </w:tcBorders>
          </w:tcPr>
          <w:p w:rsidR="00CB0939" w:rsidRDefault="00CB0939"/>
        </w:tc>
        <w:tc>
          <w:tcPr>
            <w:tcW w:w="2052"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pPr>
            <w:r>
              <w:t>Казначейское обеспечение при банковском сопровождении контракта</w:t>
            </w:r>
          </w:p>
        </w:tc>
        <w:tc>
          <w:tcPr>
            <w:tcW w:w="4175"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jc w:val="both"/>
            </w:pPr>
            <w:r>
              <w:t xml:space="preserve">Не требуется </w:t>
            </w:r>
          </w:p>
          <w:p w:rsidR="00CB0939" w:rsidRDefault="00CB0939">
            <w:pPr>
              <w:tabs>
                <w:tab w:val="left" w:pos="2025"/>
                <w:tab w:val="center" w:pos="7689"/>
              </w:tabs>
              <w:spacing w:line="216" w:lineRule="auto"/>
              <w:jc w:val="both"/>
            </w:pPr>
          </w:p>
        </w:tc>
      </w:tr>
      <w:tr w:rsidR="00CB0939">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Предусмотрена возможность одностороннего отказа от исполнения контракта в соответствии со ст. 95 Закона № 44-ФЗ</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 w:val="center" w:pos="7689"/>
              </w:tabs>
              <w:spacing w:line="216" w:lineRule="auto"/>
              <w:jc w:val="both"/>
            </w:pPr>
            <w:r>
              <w:t>Да</w:t>
            </w:r>
          </w:p>
        </w:tc>
      </w:tr>
      <w:tr w:rsidR="00CB0939">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Дата и время окончания срока подачи заявок на участие в открытом аукционе в электронной форме</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50778E" w:rsidP="005B62E4">
            <w:pPr>
              <w:tabs>
                <w:tab w:val="left" w:pos="2025"/>
                <w:tab w:val="center" w:pos="7689"/>
              </w:tabs>
              <w:spacing w:line="216" w:lineRule="auto"/>
              <w:jc w:val="both"/>
              <w:rPr>
                <w:i/>
              </w:rPr>
            </w:pPr>
            <w:r>
              <w:t>«</w:t>
            </w:r>
            <w:r w:rsidR="005B62E4">
              <w:t>10</w:t>
            </w:r>
            <w:r>
              <w:t>» ноября</w:t>
            </w:r>
            <w:r w:rsidR="009B6967" w:rsidRPr="0050778E">
              <w:t xml:space="preserve"> 2022 07-00</w:t>
            </w:r>
          </w:p>
        </w:tc>
      </w:tr>
      <w:tr w:rsidR="00CB0939">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Дата проведения процедуры подачи предложений о цене контракта либо о сумме цен единиц товара, работы, услуги</w:t>
            </w:r>
            <w:r>
              <w:rPr>
                <w:rStyle w:val="af7"/>
              </w:rPr>
              <w:t>3</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Pr="00247F5A" w:rsidRDefault="0050778E" w:rsidP="005B62E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highlight w:val="yellow"/>
              </w:rPr>
            </w:pPr>
            <w:r w:rsidRPr="0050778E">
              <w:t>«</w:t>
            </w:r>
            <w:r w:rsidR="005B62E4">
              <w:t>10</w:t>
            </w:r>
            <w:r w:rsidRPr="0050778E">
              <w:t>» ноября</w:t>
            </w:r>
            <w:r w:rsidR="009B6967" w:rsidRPr="0050778E">
              <w:t xml:space="preserve"> 2022 </w:t>
            </w:r>
          </w:p>
        </w:tc>
      </w:tr>
      <w:tr w:rsidR="00CB0939">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Дата подведения итогов определения поставщика (подрядчика, исполнителя)</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50778E" w:rsidP="005B62E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50778E">
              <w:t>«</w:t>
            </w:r>
            <w:r w:rsidR="005B62E4">
              <w:t>11</w:t>
            </w:r>
            <w:r w:rsidR="009B6967" w:rsidRPr="0050778E">
              <w:t xml:space="preserve">» </w:t>
            </w:r>
            <w:r w:rsidRPr="0050778E">
              <w:t>ноября</w:t>
            </w:r>
            <w:r w:rsidR="009B6967" w:rsidRPr="0050778E">
              <w:t xml:space="preserve"> 2022</w:t>
            </w:r>
          </w:p>
        </w:tc>
      </w:tr>
      <w:tr w:rsidR="00CB0939">
        <w:tc>
          <w:tcPr>
            <w:tcW w:w="624" w:type="dxa"/>
            <w:tcBorders>
              <w:top w:val="single" w:sz="4" w:space="0" w:color="000000"/>
              <w:left w:val="single" w:sz="4" w:space="0" w:color="000000"/>
              <w:bottom w:val="single" w:sz="4" w:space="0" w:color="000000"/>
              <w:right w:val="single" w:sz="4" w:space="0" w:color="000000"/>
            </w:tcBorders>
          </w:tcPr>
          <w:p w:rsidR="00CB0939" w:rsidRDefault="00CB0939">
            <w:pPr>
              <w:pStyle w:val="affff4"/>
              <w:numPr>
                <w:ilvl w:val="0"/>
                <w:numId w:val="1"/>
              </w:numPr>
              <w:tabs>
                <w:tab w:val="left" w:pos="2025"/>
              </w:tabs>
              <w:spacing w:line="216" w:lineRule="auto"/>
              <w:ind w:left="322" w:firstLine="0"/>
              <w:jc w:val="center"/>
            </w:pPr>
          </w:p>
        </w:tc>
        <w:tc>
          <w:tcPr>
            <w:tcW w:w="2821"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2025"/>
              </w:tabs>
              <w:spacing w:line="216" w:lineRule="auto"/>
            </w:pPr>
            <w:r>
              <w:t>Электронные документы:</w:t>
            </w:r>
          </w:p>
        </w:tc>
        <w:tc>
          <w:tcPr>
            <w:tcW w:w="6227" w:type="dxa"/>
            <w:gridSpan w:val="2"/>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firstLine="708"/>
              <w:jc w:val="both"/>
            </w:pPr>
            <w:r>
              <w:t>Требования к содержанию, составу заявки на участие в открытом аукционе в электронной форме и инструкция по ее заполнению.</w:t>
            </w:r>
          </w:p>
          <w:p w:rsidR="00CB0939" w:rsidRDefault="009B6967">
            <w:pPr>
              <w:spacing w:line="216" w:lineRule="auto"/>
              <w:ind w:firstLine="708"/>
              <w:jc w:val="both"/>
            </w:pPr>
            <w:r>
              <w:t>Обоснование начальной (максимальной) цены контракта.</w:t>
            </w:r>
            <w:r>
              <w:rPr>
                <w:vertAlign w:val="superscript"/>
              </w:rPr>
              <w:t>4</w:t>
            </w:r>
          </w:p>
          <w:p w:rsidR="00CB0939" w:rsidRDefault="009B6967">
            <w:pPr>
              <w:spacing w:line="216" w:lineRule="auto"/>
              <w:ind w:firstLine="708"/>
              <w:jc w:val="both"/>
            </w:pPr>
            <w:r>
              <w:t>Описание объекта закупки.</w:t>
            </w:r>
          </w:p>
          <w:p w:rsidR="00CB0939" w:rsidRDefault="009B6967">
            <w:pPr>
              <w:spacing w:line="216" w:lineRule="auto"/>
              <w:ind w:firstLine="708"/>
              <w:jc w:val="both"/>
            </w:pPr>
            <w:r>
              <w:t>Проект контракта.</w:t>
            </w:r>
          </w:p>
          <w:p w:rsidR="00CB0939" w:rsidRDefault="00CB0939">
            <w:pPr>
              <w:spacing w:line="216" w:lineRule="auto"/>
              <w:ind w:firstLine="708"/>
              <w:jc w:val="both"/>
            </w:pPr>
          </w:p>
        </w:tc>
      </w:tr>
    </w:tbl>
    <w:p w:rsidR="00CB0939" w:rsidRDefault="00CB0939">
      <w:pPr>
        <w:spacing w:after="60"/>
        <w:jc w:val="both"/>
        <w:outlineLvl w:val="0"/>
        <w:rPr>
          <w:b/>
          <w:sz w:val="22"/>
        </w:rPr>
      </w:pPr>
    </w:p>
    <w:p w:rsidR="00CB0939" w:rsidRDefault="009B6967">
      <w:pPr>
        <w:pStyle w:val="Footnote"/>
        <w:spacing w:after="0" w:line="192" w:lineRule="auto"/>
        <w:ind w:firstLine="567"/>
      </w:pPr>
      <w:r>
        <w:rPr>
          <w:i/>
          <w:sz w:val="18"/>
          <w:vertAlign w:val="superscript"/>
        </w:rPr>
        <w:t>2.</w:t>
      </w:r>
      <w:r>
        <w:rPr>
          <w:i/>
          <w:sz w:val="18"/>
        </w:rPr>
        <w:t xml:space="preserve"> Подтверждением происхождения программ для электронных вычислительных машин и баз данных из РФ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CB0939" w:rsidRDefault="009B6967">
      <w:pPr>
        <w:pStyle w:val="Footnote"/>
        <w:spacing w:after="0" w:line="192" w:lineRule="auto"/>
        <w:ind w:firstLine="567"/>
      </w:pPr>
      <w:r>
        <w:rPr>
          <w:i/>
          <w:sz w:val="18"/>
        </w:rP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РФ,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CB0939" w:rsidRDefault="00CB0939">
      <w:pPr>
        <w:pStyle w:val="Footnote"/>
        <w:spacing w:after="0" w:line="192" w:lineRule="auto"/>
        <w:ind w:firstLine="567"/>
      </w:pPr>
    </w:p>
    <w:p w:rsidR="00CB0939" w:rsidRDefault="009B6967">
      <w:pPr>
        <w:pStyle w:val="Footnote"/>
        <w:spacing w:after="0" w:line="192" w:lineRule="auto"/>
        <w:ind w:firstLine="567"/>
      </w:pPr>
      <w:r>
        <w:rPr>
          <w:i/>
          <w:sz w:val="18"/>
          <w:vertAlign w:val="superscript"/>
        </w:rPr>
        <w:t>3</w:t>
      </w:r>
      <w:r>
        <w:rPr>
          <w:i/>
          <w:sz w:val="18"/>
        </w:rPr>
        <w:t>Данная процедура начинается через два часа с момента окончания срока подачи заявок на участие в закупке.</w:t>
      </w:r>
    </w:p>
    <w:p w:rsidR="00CB0939" w:rsidRDefault="00CB0939">
      <w:pPr>
        <w:pStyle w:val="Footnote"/>
        <w:spacing w:after="0" w:line="192" w:lineRule="auto"/>
        <w:ind w:firstLine="567"/>
      </w:pPr>
    </w:p>
    <w:p w:rsidR="00CB0939" w:rsidRDefault="00CB0939">
      <w:pPr>
        <w:pStyle w:val="Footnote"/>
        <w:spacing w:after="0" w:line="192" w:lineRule="auto"/>
        <w:ind w:firstLine="567"/>
      </w:pPr>
    </w:p>
    <w:p w:rsidR="00CB0939" w:rsidRDefault="009B6967">
      <w:pPr>
        <w:spacing w:after="60"/>
        <w:jc w:val="both"/>
        <w:outlineLvl w:val="0"/>
      </w:pPr>
      <w:r>
        <w:rPr>
          <w:sz w:val="22"/>
          <w:vertAlign w:val="superscript"/>
        </w:rPr>
        <w:t xml:space="preserve">              4.</w:t>
      </w:r>
      <w:r>
        <w:rPr>
          <w:i/>
          <w:sz w:val="18"/>
        </w:rPr>
        <w:t>Определение и обоснование начальной (максимальной) цены контракта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 (часть 18.1 статьи 22 Закона № 44-ФЗ).</w:t>
      </w:r>
    </w:p>
    <w:p w:rsidR="00CB0939" w:rsidRDefault="00CB0939">
      <w:pPr>
        <w:pStyle w:val="Footnote"/>
        <w:spacing w:after="0"/>
        <w:ind w:firstLine="567"/>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CB0939">
      <w:pPr>
        <w:spacing w:after="60"/>
        <w:jc w:val="both"/>
        <w:outlineLvl w:val="0"/>
        <w:rPr>
          <w:b/>
          <w:sz w:val="22"/>
        </w:rPr>
      </w:pPr>
    </w:p>
    <w:p w:rsidR="00CB0939" w:rsidRDefault="009B6967">
      <w:pPr>
        <w:jc w:val="center"/>
        <w:rPr>
          <w:b/>
        </w:rPr>
      </w:pPr>
      <w:bookmarkStart w:id="1" w:name="_Hlk107567855"/>
      <w:r>
        <w:rPr>
          <w:b/>
        </w:rPr>
        <w:t xml:space="preserve">ТРЕБОВАНИЯ К СОДЕРЖАНИЮ, СОСТАВУ ЗАЯВКИ НА УЧАСТИЕ В ОТКРЫТОМ АУКЦИОНЕ В ЭЛЕКТРОННОЙ ФОРМЕ И </w:t>
      </w:r>
    </w:p>
    <w:p w:rsidR="00CB0939" w:rsidRDefault="009B6967">
      <w:pPr>
        <w:jc w:val="center"/>
        <w:rPr>
          <w:b/>
        </w:rPr>
      </w:pPr>
      <w:r>
        <w:rPr>
          <w:b/>
        </w:rPr>
        <w:t>ИНСТРУКЦИЯ ПО ЕЕ ЗАПОЛНЕНИЮ</w:t>
      </w:r>
      <w:bookmarkEnd w:id="1"/>
    </w:p>
    <w:p w:rsidR="00CB0939" w:rsidRDefault="00CB0939">
      <w:pPr>
        <w:jc w:val="center"/>
        <w:rPr>
          <w:b/>
        </w:rPr>
      </w:pPr>
    </w:p>
    <w:p w:rsidR="00CB0939" w:rsidRDefault="009B6967">
      <w:pPr>
        <w:ind w:firstLine="567"/>
        <w:jc w:val="both"/>
        <w:rPr>
          <w:b/>
        </w:rPr>
      </w:pPr>
      <w:r>
        <w:rPr>
          <w:b/>
        </w:rPr>
        <w:t>1. Требования к содержанию, составу заявки на участие в открытом аукционе в электронной форме</w:t>
      </w:r>
    </w:p>
    <w:p w:rsidR="00CB0939" w:rsidRDefault="009B6967">
      <w:pPr>
        <w:ind w:firstLine="540"/>
        <w:jc w:val="both"/>
      </w:pPr>
      <w:bookmarkStart w:id="2" w:name="p0"/>
      <w:bookmarkEnd w:id="2"/>
      <w:r>
        <w:t>1.1.Для участия в открытом аукционе в электронной форме заявка на участие в закупке должна содержать:</w:t>
      </w:r>
    </w:p>
    <w:p w:rsidR="00CB0939" w:rsidRDefault="009B6967">
      <w:pPr>
        <w:spacing w:line="216" w:lineRule="auto"/>
        <w:ind w:firstLine="540"/>
        <w:jc w:val="both"/>
        <w:rPr>
          <w:u w:val="single"/>
        </w:rPr>
      </w:pPr>
      <w:bookmarkStart w:id="3" w:name="_Hlk93306832"/>
      <w:r>
        <w:rPr>
          <w:u w:val="single"/>
        </w:rPr>
        <w:t>1) Информацию и документы об участнике закупки:</w:t>
      </w:r>
    </w:p>
    <w:p w:rsidR="00CB0939" w:rsidRDefault="009B6967">
      <w:pPr>
        <w:spacing w:line="216" w:lineRule="auto"/>
        <w:ind w:firstLine="540"/>
        <w:jc w:val="both"/>
      </w:pPr>
      <w:bookmarkStart w:id="4" w:name="p2"/>
      <w:bookmarkStart w:id="5" w:name="_Hlk93306232"/>
      <w:bookmarkEnd w:id="4"/>
      <w:r>
        <w:t>а)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CB0939" w:rsidRDefault="009B6967">
      <w:pPr>
        <w:spacing w:line="216" w:lineRule="auto"/>
        <w:ind w:firstLine="540"/>
        <w:jc w:val="both"/>
      </w:pPr>
      <w:bookmarkStart w:id="6" w:name="p14"/>
      <w:bookmarkStart w:id="7" w:name="p15"/>
      <w:bookmarkEnd w:id="6"/>
      <w:bookmarkEnd w:id="7"/>
      <w:r>
        <w:t>б) декларация о соответствии участника закупки требованиям, установленным пунктами 3 - 5, 7 - 11 части 1 статьи 31 Закона № 44-ФЗ;</w:t>
      </w:r>
    </w:p>
    <w:p w:rsidR="00CB0939" w:rsidRDefault="009B6967">
      <w:pPr>
        <w:spacing w:line="216" w:lineRule="auto"/>
        <w:ind w:firstLine="540"/>
        <w:jc w:val="both"/>
      </w:pPr>
      <w:r>
        <w:t>в)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CB0939" w:rsidRDefault="009B6967">
      <w:pPr>
        <w:spacing w:line="216" w:lineRule="auto"/>
        <w:ind w:firstLine="540"/>
        <w:jc w:val="both"/>
      </w:pPr>
      <w:r>
        <w:t>г) документы, подтверждающие соответствие участника закупки требованиям, установленным пунктом 1 части 1 статьи 31 Закона № 44-ФЗ:</w:t>
      </w:r>
    </w:p>
    <w:p w:rsidR="00CB0939" w:rsidRDefault="009B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bookmarkStart w:id="8" w:name="p27"/>
      <w:bookmarkEnd w:id="3"/>
      <w:bookmarkEnd w:id="5"/>
      <w:bookmarkEnd w:id="8"/>
      <w:r>
        <w:rPr>
          <w:u w:val="single"/>
        </w:rPr>
        <w:t xml:space="preserve">         2)Предложение участника закупки в отношении объекта закупки:</w:t>
      </w:r>
    </w:p>
    <w:p w:rsidR="00CB0939" w:rsidRDefault="009B6967">
      <w:pPr>
        <w:spacing w:line="216" w:lineRule="auto"/>
        <w:ind w:firstLine="540"/>
        <w:jc w:val="both"/>
      </w:pPr>
      <w:r>
        <w:t xml:space="preserve">а) характеристики предлагаемого участником закупки товара, соответствующие показателям, установленным в </w:t>
      </w:r>
      <w:r>
        <w:rPr>
          <w:i/>
        </w:rPr>
        <w:t>Таблице 1</w:t>
      </w:r>
      <w:r>
        <w:t xml:space="preserve"> электронного документа "Описание объекта закупки" в соответствии с </w:t>
      </w:r>
      <w:hyperlink r:id="rId15" w:history="1">
        <w:r>
          <w:rPr>
            <w:rStyle w:val="aff6"/>
            <w:color w:val="000000"/>
            <w:u w:val="none"/>
          </w:rPr>
          <w:t>частью 2 статьи 33</w:t>
        </w:r>
      </w:hyperlink>
      <w:r>
        <w:t xml:space="preserve"> Закона № 44-ФЗ, товарный знак (при наличии у товара товарного знака);</w:t>
      </w:r>
    </w:p>
    <w:p w:rsidR="00CB0939" w:rsidRDefault="009B6967">
      <w:pPr>
        <w:spacing w:line="216" w:lineRule="auto"/>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w:t>
      </w:r>
    </w:p>
    <w:p w:rsidR="00CB0939" w:rsidRDefault="009B6967">
      <w:pPr>
        <w:spacing w:line="216" w:lineRule="auto"/>
        <w:ind w:firstLine="540"/>
        <w:jc w:val="both"/>
      </w:pPr>
      <w:r>
        <w:t>в)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CB0939" w:rsidRDefault="00CB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B0939" w:rsidRDefault="00CB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B0939" w:rsidRDefault="009B6967">
      <w:pPr>
        <w:spacing w:line="216" w:lineRule="auto"/>
        <w:ind w:firstLine="540"/>
        <w:jc w:val="both"/>
      </w:pPr>
      <w:r>
        <w:t>1.2. Участник закупки вправе подать только одну заявку на участие в закупке в любое время с момента размещения в ЕИС извещения об осуществлении закупки до окончания срока подачи заявок на участие в закупке.</w:t>
      </w:r>
    </w:p>
    <w:p w:rsidR="00CB0939" w:rsidRDefault="009B6967">
      <w:pPr>
        <w:spacing w:line="216" w:lineRule="auto"/>
        <w:ind w:firstLine="540"/>
        <w:jc w:val="both"/>
      </w:pPr>
      <w:r>
        <w:t>1.3.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CB0939" w:rsidRDefault="009B6967">
      <w:pPr>
        <w:spacing w:line="216" w:lineRule="auto"/>
        <w:ind w:firstLine="540"/>
        <w:jc w:val="both"/>
      </w:pPr>
      <w:r>
        <w:t>1.4.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оператору электронной площадки.</w:t>
      </w:r>
    </w:p>
    <w:p w:rsidR="00CB0939" w:rsidRDefault="009B6967">
      <w:pPr>
        <w:spacing w:line="216" w:lineRule="auto"/>
        <w:ind w:firstLine="540"/>
        <w:jc w:val="both"/>
      </w:pPr>
      <w:bookmarkStart w:id="9" w:name="p40"/>
      <w:bookmarkEnd w:id="9"/>
      <w:r>
        <w:t>1.5. Участник закупки, подавший заявку на участие в закупке, вправе отозвать такую заявку:</w:t>
      </w:r>
    </w:p>
    <w:p w:rsidR="00CB0939" w:rsidRDefault="009B6967">
      <w:pPr>
        <w:spacing w:line="216" w:lineRule="auto"/>
        <w:ind w:firstLine="540"/>
        <w:jc w:val="both"/>
      </w:pPr>
      <w:bookmarkStart w:id="10" w:name="p60"/>
      <w:bookmarkEnd w:id="10"/>
      <w:r>
        <w:t>1) до окончания срока подачи заявок на участие в закупке;</w:t>
      </w:r>
    </w:p>
    <w:p w:rsidR="00CB0939" w:rsidRDefault="009B6967">
      <w:pPr>
        <w:spacing w:line="216" w:lineRule="auto"/>
        <w:ind w:firstLine="540"/>
        <w:jc w:val="both"/>
      </w:pPr>
      <w:bookmarkStart w:id="11" w:name="p61"/>
      <w:bookmarkEnd w:id="11"/>
      <w:r>
        <w:t xml:space="preserve">2) с момента размещения в ЕИС протокола подведения итогов определения поставщика (подрядчика, исполнителя) до размещения в соответствии с </w:t>
      </w:r>
      <w:hyperlink r:id="rId16" w:history="1">
        <w:r>
          <w:rPr>
            <w:rStyle w:val="aff6"/>
            <w:color w:val="000000"/>
            <w:u w:val="none"/>
          </w:rPr>
          <w:t>частью 2 статьи 51</w:t>
        </w:r>
      </w:hyperlink>
      <w:r>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rsidR="00CB0939" w:rsidRDefault="009B6967">
      <w:pPr>
        <w:spacing w:line="216" w:lineRule="auto"/>
        <w:ind w:firstLine="540"/>
        <w:jc w:val="both"/>
      </w:pPr>
      <w:bookmarkStart w:id="12" w:name="p62"/>
      <w:bookmarkEnd w:id="12"/>
      <w:r>
        <w:t>1.6. Если участник закупки отзывает заявку на участие в закупке такой участник закупки:</w:t>
      </w:r>
    </w:p>
    <w:p w:rsidR="00CB0939" w:rsidRDefault="009B6967">
      <w:pPr>
        <w:spacing w:line="216" w:lineRule="auto"/>
        <w:ind w:firstLine="540"/>
        <w:jc w:val="both"/>
      </w:pPr>
      <w:bookmarkStart w:id="13" w:name="p63"/>
      <w:bookmarkEnd w:id="13"/>
      <w:r>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CB0939" w:rsidRDefault="009B6967">
      <w:pPr>
        <w:spacing w:line="216" w:lineRule="auto"/>
        <w:ind w:firstLine="540"/>
        <w:jc w:val="both"/>
      </w:pPr>
      <w:r>
        <w:t>2) в случае, предусмотренном под</w:t>
      </w:r>
      <w:hyperlink w:anchor="p60" w:history="1">
        <w:r>
          <w:rPr>
            <w:rStyle w:val="aff6"/>
            <w:color w:val="000000"/>
            <w:u w:val="none"/>
          </w:rPr>
          <w:t>пунктом 1 пункта</w:t>
        </w:r>
      </w:hyperlink>
      <w:r>
        <w:rPr>
          <w:rStyle w:val="aff6"/>
          <w:color w:val="000000"/>
          <w:u w:val="none"/>
        </w:rPr>
        <w:t>1.5</w:t>
      </w:r>
      <w:r>
        <w:t xml:space="preserve"> настоящего электронного документа, заявка на участие в закупке считается отозванной с момента подписания в соответствии </w:t>
      </w:r>
      <w:proofErr w:type="spellStart"/>
      <w:r>
        <w:t>спод</w:t>
      </w:r>
      <w:hyperlink w:anchor="p63" w:history="1">
        <w:r>
          <w:rPr>
            <w:rStyle w:val="aff6"/>
            <w:color w:val="000000"/>
            <w:u w:val="none"/>
          </w:rPr>
          <w:t>пунктом</w:t>
        </w:r>
        <w:proofErr w:type="spellEnd"/>
        <w:r>
          <w:rPr>
            <w:rStyle w:val="aff6"/>
            <w:color w:val="000000"/>
            <w:u w:val="none"/>
          </w:rPr>
          <w:t xml:space="preserve"> 1</w:t>
        </w:r>
      </w:hyperlink>
      <w:r>
        <w:t xml:space="preserve"> пункта 1.6 настоящего электронного документа отзыва заявки на участие в закупке;</w:t>
      </w:r>
    </w:p>
    <w:p w:rsidR="00CB0939" w:rsidRDefault="009B6967">
      <w:pPr>
        <w:spacing w:line="216" w:lineRule="auto"/>
        <w:ind w:firstLine="540"/>
        <w:jc w:val="both"/>
      </w:pPr>
      <w:r>
        <w:t>3) в случае, предусмотренном под</w:t>
      </w:r>
      <w:hyperlink w:anchor="p60" w:history="1">
        <w:r>
          <w:rPr>
            <w:rStyle w:val="aff6"/>
            <w:color w:val="000000"/>
            <w:u w:val="none"/>
          </w:rPr>
          <w:t>пунктом 2 пункта</w:t>
        </w:r>
      </w:hyperlink>
      <w:r>
        <w:rPr>
          <w:rStyle w:val="aff6"/>
          <w:color w:val="000000"/>
          <w:u w:val="none"/>
        </w:rPr>
        <w:t>1.5</w:t>
      </w:r>
      <w:r>
        <w:t xml:space="preserve"> настоящего электронного документа, оператор электронной площадки не позднее одного часа с момента подписания в соответствии с под</w:t>
      </w:r>
      <w:hyperlink w:anchor="p63" w:history="1">
        <w:r>
          <w:rPr>
            <w:rStyle w:val="aff6"/>
            <w:color w:val="000000"/>
            <w:u w:val="none"/>
          </w:rPr>
          <w:t>пунктом 1</w:t>
        </w:r>
      </w:hyperlink>
      <w:r>
        <w:t xml:space="preserve"> пункта 1.6 настоящего электронного документа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w:t>
      </w:r>
      <w:proofErr w:type="spellStart"/>
      <w:r>
        <w:t>вотношении</w:t>
      </w:r>
      <w:proofErr w:type="spellEnd"/>
      <w:r>
        <w:t xml:space="preserve"> участника закупки, сформировавшего отзыв заявки на участие в закупке, в ЕИС.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CB0939" w:rsidRDefault="00CB0939">
      <w:pPr>
        <w:spacing w:line="216" w:lineRule="auto"/>
        <w:ind w:firstLine="540"/>
        <w:jc w:val="both"/>
      </w:pPr>
    </w:p>
    <w:p w:rsidR="00CB0939" w:rsidRDefault="009B6967">
      <w:pPr>
        <w:spacing w:line="216" w:lineRule="auto"/>
        <w:ind w:firstLine="540"/>
        <w:jc w:val="both"/>
      </w:pPr>
      <w:r>
        <w:rPr>
          <w:b/>
        </w:rPr>
        <w:t>2. Инструкция по заполнению заявки на участие в открытом аукционе в электронной форме</w:t>
      </w:r>
    </w:p>
    <w:p w:rsidR="00CB0939" w:rsidRDefault="009B6967">
      <w:pPr>
        <w:tabs>
          <w:tab w:val="left" w:pos="1260"/>
        </w:tabs>
        <w:spacing w:line="216" w:lineRule="auto"/>
        <w:ind w:firstLine="540"/>
        <w:jc w:val="both"/>
      </w:pPr>
      <w: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rsidR="00CB0939" w:rsidRDefault="009B6967">
      <w:pPr>
        <w:tabs>
          <w:tab w:val="left" w:pos="1260"/>
        </w:tabs>
        <w:spacing w:line="216" w:lineRule="auto"/>
        <w:ind w:firstLine="540"/>
        <w:jc w:val="both"/>
      </w:pPr>
      <w: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CB0939" w:rsidRDefault="009B6967">
      <w:pPr>
        <w:tabs>
          <w:tab w:val="left" w:pos="1260"/>
        </w:tabs>
        <w:spacing w:line="216" w:lineRule="auto"/>
        <w:ind w:firstLine="540"/>
        <w:jc w:val="both"/>
      </w:pPr>
      <w: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CB0939" w:rsidRDefault="009B6967">
      <w:pPr>
        <w:tabs>
          <w:tab w:val="left" w:pos="1260"/>
        </w:tabs>
        <w:spacing w:line="216" w:lineRule="auto"/>
        <w:ind w:firstLine="540"/>
        <w:jc w:val="both"/>
      </w:pPr>
      <w:r>
        <w:t xml:space="preserve">2.4. Предоставляемая участником закупки информация о товаре не должна сопровождаться словами «эквивалент», «аналог», «должен», «должен быть», «может быть» и их производными. </w:t>
      </w:r>
    </w:p>
    <w:p w:rsidR="00CB0939" w:rsidRDefault="009B6967">
      <w:pPr>
        <w:spacing w:line="216" w:lineRule="auto"/>
        <w:ind w:firstLine="567"/>
        <w:jc w:val="both"/>
      </w:pPr>
      <w:r>
        <w:t xml:space="preserve">2.5. При подаче информации о товаре участниками закупки должны применяться наименование характеристики предлагаемых участником закупки товаров в соответствии с установленными в электронном документе «Описание объекта закупки». </w:t>
      </w:r>
    </w:p>
    <w:p w:rsidR="00CB0939" w:rsidRDefault="009B6967">
      <w:pPr>
        <w:spacing w:line="216" w:lineRule="auto"/>
        <w:ind w:firstLine="567"/>
        <w:jc w:val="both"/>
      </w:pPr>
      <w:r>
        <w:t>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8"/>
        <w:gridCol w:w="3193"/>
        <w:gridCol w:w="2753"/>
      </w:tblGrid>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rPr>
                <w:sz w:val="20"/>
              </w:rPr>
            </w:pPr>
            <w:r>
              <w:rPr>
                <w:sz w:val="20"/>
              </w:rPr>
              <w:t>Наименование товара</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sz w:val="20"/>
              </w:rPr>
            </w:pPr>
            <w:r>
              <w:rPr>
                <w:sz w:val="20"/>
              </w:rPr>
              <w:t>Характеристики товара, установленного в электронном документе «Описание объекта закупки»</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sz w:val="20"/>
              </w:rPr>
            </w:pPr>
            <w:r>
              <w:rPr>
                <w:sz w:val="20"/>
              </w:rPr>
              <w:t>Предоставляемая участником закупки информация о товаре</w:t>
            </w:r>
          </w:p>
        </w:tc>
      </w:tr>
      <w:tr w:rsidR="00CB0939">
        <w:tc>
          <w:tcPr>
            <w:tcW w:w="3408"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rPr>
                <w:sz w:val="20"/>
              </w:rPr>
            </w:pPr>
            <w:r>
              <w:rPr>
                <w:sz w:val="20"/>
              </w:rPr>
              <w:t>Системный блок</w:t>
            </w:r>
          </w:p>
        </w:tc>
        <w:tc>
          <w:tcPr>
            <w:tcW w:w="3193" w:type="dxa"/>
            <w:tcBorders>
              <w:top w:val="single" w:sz="4" w:space="0" w:color="000000"/>
              <w:left w:val="single" w:sz="4" w:space="0" w:color="000000"/>
              <w:bottom w:val="single" w:sz="4" w:space="0" w:color="000000"/>
              <w:right w:val="double" w:sz="6"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1"/>
              <w:gridCol w:w="1344"/>
              <w:gridCol w:w="708"/>
            </w:tblGrid>
            <w:tr w:rsidR="00CB0939">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Наименование характеристики</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Значение характеристики (показатель)</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Ед. изм.</w:t>
                  </w:r>
                </w:p>
              </w:tc>
            </w:tr>
            <w:tr w:rsidR="00CB0939">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color w:val="FF0000"/>
                      <w:sz w:val="20"/>
                    </w:rPr>
                  </w:pPr>
                  <w:r>
                    <w:rPr>
                      <w:sz w:val="20"/>
                    </w:rPr>
                    <w:t xml:space="preserve">Количество портов USB 3.2 </w:t>
                  </w:r>
                  <w:proofErr w:type="spellStart"/>
                  <w:r>
                    <w:rPr>
                      <w:sz w:val="20"/>
                    </w:rPr>
                    <w:t>Gen</w:t>
                  </w:r>
                  <w:proofErr w:type="spellEnd"/>
                  <w:r>
                    <w:rPr>
                      <w:sz w:val="20"/>
                    </w:rPr>
                    <w:t xml:space="preserve"> 1 (USB 3.1 </w:t>
                  </w:r>
                  <w:proofErr w:type="spellStart"/>
                  <w:r>
                    <w:rPr>
                      <w:sz w:val="20"/>
                    </w:rPr>
                    <w:t>Gen</w:t>
                  </w:r>
                  <w:proofErr w:type="spellEnd"/>
                  <w:r>
                    <w:rPr>
                      <w:sz w:val="20"/>
                    </w:rPr>
                    <w:t xml:space="preserve"> 1, USB 3.0) на передней панели</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 xml:space="preserve">≥ 4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ind w:right="-113"/>
                    <w:jc w:val="center"/>
                    <w:rPr>
                      <w:sz w:val="20"/>
                    </w:rPr>
                  </w:pPr>
                  <w:r>
                    <w:rPr>
                      <w:sz w:val="20"/>
                    </w:rPr>
                    <w:t>штука</w:t>
                  </w:r>
                </w:p>
              </w:tc>
            </w:tr>
          </w:tbl>
          <w:p w:rsidR="00CB0939" w:rsidRDefault="00CB0939">
            <w:pPr>
              <w:spacing w:line="216" w:lineRule="auto"/>
              <w:jc w:val="center"/>
              <w:rPr>
                <w:sz w:val="20"/>
              </w:rPr>
            </w:pPr>
          </w:p>
        </w:tc>
        <w:tc>
          <w:tcPr>
            <w:tcW w:w="2753" w:type="dxa"/>
            <w:tcBorders>
              <w:top w:val="single" w:sz="4" w:space="0" w:color="000000"/>
              <w:left w:val="double" w:sz="6" w:space="0" w:color="00000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
              <w:gridCol w:w="936"/>
              <w:gridCol w:w="936"/>
            </w:tblGrid>
            <w:tr w:rsidR="00CB0939">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Наименование характеристики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Значение характеристики (показатель)</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Ед. изм.</w:t>
                  </w:r>
                </w:p>
              </w:tc>
            </w:tr>
            <w:tr w:rsidR="00CB0939">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color w:val="FF0000"/>
                      <w:sz w:val="20"/>
                    </w:rPr>
                  </w:pPr>
                  <w:r>
                    <w:rPr>
                      <w:sz w:val="20"/>
                    </w:rPr>
                    <w:t xml:space="preserve">Количество портов USB 3.2 </w:t>
                  </w:r>
                  <w:proofErr w:type="spellStart"/>
                  <w:r>
                    <w:rPr>
                      <w:sz w:val="20"/>
                    </w:rPr>
                    <w:t>Gen</w:t>
                  </w:r>
                  <w:proofErr w:type="spellEnd"/>
                  <w:r>
                    <w:rPr>
                      <w:sz w:val="20"/>
                    </w:rPr>
                    <w:t xml:space="preserve"> 1 (USB 3.1 </w:t>
                  </w:r>
                  <w:proofErr w:type="spellStart"/>
                  <w:r>
                    <w:rPr>
                      <w:sz w:val="20"/>
                    </w:rPr>
                    <w:t>Gen</w:t>
                  </w:r>
                  <w:proofErr w:type="spellEnd"/>
                  <w:r>
                    <w:rPr>
                      <w:sz w:val="20"/>
                    </w:rPr>
                    <w:t xml:space="preserve"> 1, USB 3.0) на передней панели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center"/>
                    <w:rPr>
                      <w:sz w:val="20"/>
                    </w:rPr>
                  </w:pPr>
                  <w:r>
                    <w:rPr>
                      <w:sz w:val="20"/>
                    </w:rPr>
                    <w:t>6</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ind w:right="-113"/>
                    <w:jc w:val="center"/>
                    <w:rPr>
                      <w:sz w:val="20"/>
                    </w:rPr>
                  </w:pPr>
                  <w:r>
                    <w:rPr>
                      <w:sz w:val="20"/>
                    </w:rPr>
                    <w:t>штука</w:t>
                  </w:r>
                </w:p>
              </w:tc>
            </w:tr>
          </w:tbl>
          <w:p w:rsidR="00CB0939" w:rsidRDefault="00CB0939">
            <w:pPr>
              <w:spacing w:line="216" w:lineRule="auto"/>
              <w:jc w:val="center"/>
              <w:rPr>
                <w:sz w:val="20"/>
              </w:rPr>
            </w:pPr>
          </w:p>
        </w:tc>
      </w:tr>
    </w:tbl>
    <w:p w:rsidR="00CB0939" w:rsidRDefault="00CB0939">
      <w:pPr>
        <w:spacing w:line="216" w:lineRule="auto"/>
        <w:ind w:firstLine="567"/>
        <w:jc w:val="both"/>
      </w:pPr>
    </w:p>
    <w:p w:rsidR="00CB0939" w:rsidRDefault="009B6967">
      <w:pPr>
        <w:spacing w:line="216" w:lineRule="auto"/>
        <w:ind w:firstLine="567"/>
        <w:jc w:val="both"/>
      </w:pPr>
      <w:r>
        <w:t>2.5.1. Единицы измерения применяются в той же системе измерений, в которой установлены в электронном документе «Описание объекта закупки». В случае если в заявке участника единицы измерения по показателю отсутствуют, к рассмотрению будут приниматься единицы измерения, указанные в электронном документе «Описание объекта закупки».</w:t>
      </w:r>
    </w:p>
    <w:p w:rsidR="00CB0939" w:rsidRDefault="009B6967">
      <w:pPr>
        <w:tabs>
          <w:tab w:val="left" w:pos="1260"/>
        </w:tabs>
        <w:spacing w:line="216" w:lineRule="auto"/>
        <w:ind w:firstLine="540"/>
        <w:jc w:val="both"/>
      </w:pPr>
      <w:r>
        <w:t>2.6. Если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«не ранее», «≤», «≥», «&lt;», «&gt;», «более», «менее» участником закупки в заявке устанавливается конкретное значение.</w:t>
      </w:r>
    </w:p>
    <w:p w:rsidR="00CB0939" w:rsidRDefault="009B6967">
      <w:pPr>
        <w:tabs>
          <w:tab w:val="left" w:pos="1260"/>
        </w:tabs>
        <w:spacing w:line="216" w:lineRule="auto"/>
        <w:ind w:firstLine="540"/>
        <w:jc w:val="both"/>
      </w:pPr>
      <w:r>
        <w:t>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8"/>
        <w:gridCol w:w="3193"/>
        <w:gridCol w:w="2753"/>
      </w:tblGrid>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jc w:val="both"/>
            </w:pPr>
            <w:r>
              <w:rPr>
                <w:b/>
              </w:rPr>
              <w:t>Процессор</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Частота</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2000 МГц</w:t>
            </w:r>
          </w:p>
        </w:tc>
        <w:tc>
          <w:tcPr>
            <w:tcW w:w="2753" w:type="dxa"/>
            <w:tcBorders>
              <w:top w:val="single" w:sz="4" w:space="0" w:color="000000"/>
              <w:left w:val="double" w:sz="6" w:space="0" w:color="000000"/>
              <w:bottom w:val="single" w:sz="4" w:space="0" w:color="000000"/>
              <w:right w:val="single" w:sz="4" w:space="0" w:color="000000"/>
            </w:tcBorders>
          </w:tcPr>
          <w:p w:rsidR="00CB0939" w:rsidRDefault="009B6967">
            <w:pPr>
              <w:spacing w:line="216" w:lineRule="auto"/>
              <w:jc w:val="center"/>
            </w:pPr>
            <w:r>
              <w:t>2000 МГц</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Память</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меньше 1024 Мб</w:t>
            </w:r>
          </w:p>
        </w:tc>
        <w:tc>
          <w:tcPr>
            <w:tcW w:w="2753" w:type="dxa"/>
            <w:tcBorders>
              <w:top w:val="single" w:sz="4" w:space="0" w:color="000000"/>
              <w:left w:val="double" w:sz="6" w:space="0" w:color="000000"/>
              <w:bottom w:val="single" w:sz="4" w:space="0" w:color="000000"/>
              <w:right w:val="single" w:sz="4" w:space="0" w:color="000000"/>
            </w:tcBorders>
          </w:tcPr>
          <w:p w:rsidR="00CB0939" w:rsidRDefault="009B6967">
            <w:pPr>
              <w:spacing w:line="216" w:lineRule="auto"/>
              <w:jc w:val="center"/>
            </w:pPr>
            <w:r>
              <w:t>2048 Мб</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B0939" w:rsidRDefault="009B6967">
            <w:pPr>
              <w:spacing w:line="216" w:lineRule="auto"/>
              <w:jc w:val="both"/>
            </w:pPr>
            <w:r>
              <w:rPr>
                <w:b/>
              </w:rPr>
              <w:t>Кондиционер</w:t>
            </w:r>
          </w:p>
        </w:tc>
        <w:tc>
          <w:tcPr>
            <w:tcW w:w="3193" w:type="dxa"/>
            <w:tcBorders>
              <w:top w:val="single" w:sz="4" w:space="0" w:color="000000"/>
              <w:left w:val="single" w:sz="4" w:space="0" w:color="000000"/>
              <w:bottom w:val="single" w:sz="4" w:space="0" w:color="000000"/>
              <w:right w:val="double" w:sz="6" w:space="0" w:color="000000"/>
            </w:tcBorders>
            <w:shd w:val="clear" w:color="auto" w:fill="C0C0C0"/>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C0C0C0"/>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 xml:space="preserve">Уровень шума, </w:t>
            </w:r>
            <w:proofErr w:type="spellStart"/>
            <w:r>
              <w:t>Дб</w:t>
            </w:r>
            <w:proofErr w:type="spellEnd"/>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более 15</w:t>
            </w:r>
          </w:p>
        </w:tc>
        <w:tc>
          <w:tcPr>
            <w:tcW w:w="2753" w:type="dxa"/>
            <w:tcBorders>
              <w:top w:val="single" w:sz="4" w:space="0" w:color="000000"/>
              <w:left w:val="double" w:sz="6" w:space="0" w:color="000000"/>
              <w:bottom w:val="single" w:sz="4" w:space="0" w:color="000000"/>
              <w:right w:val="single" w:sz="4" w:space="0" w:color="000000"/>
            </w:tcBorders>
          </w:tcPr>
          <w:p w:rsidR="00CB0939" w:rsidRDefault="009B6967">
            <w:pPr>
              <w:spacing w:line="216" w:lineRule="auto"/>
              <w:jc w:val="center"/>
            </w:pPr>
            <w:r>
              <w:t>10</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B0939" w:rsidRDefault="009B6967">
            <w:pPr>
              <w:spacing w:line="216" w:lineRule="auto"/>
            </w:pPr>
            <w:r>
              <w:rPr>
                <w:b/>
              </w:rPr>
              <w:t>Монитор</w:t>
            </w:r>
          </w:p>
        </w:tc>
        <w:tc>
          <w:tcPr>
            <w:tcW w:w="3193" w:type="dxa"/>
            <w:tcBorders>
              <w:top w:val="single" w:sz="4" w:space="0" w:color="000000"/>
              <w:left w:val="single" w:sz="4" w:space="0" w:color="000000"/>
              <w:bottom w:val="single" w:sz="4" w:space="0" w:color="000000"/>
              <w:right w:val="double" w:sz="6" w:space="0" w:color="000000"/>
            </w:tcBorders>
            <w:shd w:val="clear" w:color="auto" w:fill="CCCCCC"/>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CCCCCC"/>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Диагональ, дюйм</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уже 17</w:t>
            </w:r>
          </w:p>
        </w:tc>
        <w:tc>
          <w:tcPr>
            <w:tcW w:w="2753" w:type="dxa"/>
            <w:tcBorders>
              <w:top w:val="single" w:sz="4" w:space="0" w:color="000000"/>
              <w:left w:val="double" w:sz="6" w:space="0" w:color="000000"/>
              <w:bottom w:val="single" w:sz="4" w:space="0" w:color="000000"/>
              <w:right w:val="single" w:sz="4" w:space="0" w:color="000000"/>
            </w:tcBorders>
          </w:tcPr>
          <w:p w:rsidR="00CB0939" w:rsidRDefault="009B6967">
            <w:pPr>
              <w:spacing w:line="216" w:lineRule="auto"/>
              <w:jc w:val="center"/>
            </w:pPr>
            <w:r>
              <w:t>19</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B0939" w:rsidRDefault="009B6967">
            <w:pPr>
              <w:spacing w:line="216" w:lineRule="auto"/>
            </w:pPr>
            <w:r>
              <w:rPr>
                <w:b/>
              </w:rPr>
              <w:t>Компьютерный томограф</w:t>
            </w:r>
          </w:p>
        </w:tc>
        <w:tc>
          <w:tcPr>
            <w:tcW w:w="3193" w:type="dxa"/>
            <w:tcBorders>
              <w:top w:val="single" w:sz="4" w:space="0" w:color="000000"/>
              <w:left w:val="single" w:sz="4" w:space="0" w:color="000000"/>
              <w:bottom w:val="single" w:sz="4" w:space="0" w:color="000000"/>
              <w:right w:val="double" w:sz="6" w:space="0" w:color="000000"/>
            </w:tcBorders>
            <w:shd w:val="clear" w:color="auto" w:fill="CCCCCC"/>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CCCCCC"/>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Минимальная продолжительность сканирования, сек.</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больше 0,5</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0,4</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B0939" w:rsidRDefault="009B6967">
            <w:pPr>
              <w:spacing w:line="216" w:lineRule="auto"/>
            </w:pPr>
            <w:r>
              <w:rPr>
                <w:b/>
              </w:rPr>
              <w:t>Монитор</w:t>
            </w:r>
          </w:p>
        </w:tc>
        <w:tc>
          <w:tcPr>
            <w:tcW w:w="3193" w:type="dxa"/>
            <w:tcBorders>
              <w:top w:val="single" w:sz="4" w:space="0" w:color="000000"/>
              <w:left w:val="single" w:sz="4" w:space="0" w:color="000000"/>
              <w:bottom w:val="single" w:sz="4" w:space="0" w:color="000000"/>
              <w:right w:val="double" w:sz="6" w:space="0" w:color="000000"/>
            </w:tcBorders>
            <w:shd w:val="clear" w:color="auto" w:fill="CCCCCC"/>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CCCCCC"/>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Максимальный угол обзора монитора, град.</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170</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180</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rPr>
                <w:b/>
              </w:rPr>
            </w:pPr>
            <w:r>
              <w:rPr>
                <w:b/>
              </w:rPr>
              <w:t>Овощная смесь</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Вес нетто, кг.</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2,0 не более 2,5</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2,3</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rPr>
                <w:b/>
              </w:rPr>
            </w:pPr>
            <w:r>
              <w:rPr>
                <w:b/>
              </w:rPr>
              <w:t>Лимон</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Размер по поперечному диаметру:</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b/>
                <w:i/>
              </w:rPr>
            </w:pPr>
            <w:r>
              <w:t>Минимальное значение - не менее 51мм.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Минимальное значение - 51мм.</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rPr>
                <w:b/>
              </w:rPr>
            </w:pPr>
            <w:r>
              <w:rPr>
                <w:b/>
              </w:rPr>
              <w:t>Кресло</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 xml:space="preserve"> С регулируемой высотой сидения</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Максимальное значение - не выше 70мм;</w:t>
            </w:r>
          </w:p>
          <w:p w:rsidR="00CB0939" w:rsidRDefault="009B6967">
            <w:pPr>
              <w:spacing w:line="216" w:lineRule="auto"/>
              <w:jc w:val="center"/>
              <w:rPr>
                <w:b/>
                <w:i/>
              </w:rPr>
            </w:pPr>
            <w:r>
              <w:t>Минимальное значение - не ниже 40 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Максимальное значение - 70мм;</w:t>
            </w:r>
          </w:p>
          <w:p w:rsidR="00CB0939" w:rsidRDefault="009B6967">
            <w:pPr>
              <w:spacing w:line="216" w:lineRule="auto"/>
              <w:jc w:val="center"/>
            </w:pPr>
            <w:r>
              <w:t>Минимальное значение - 40мм.</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jc w:val="both"/>
            </w:pPr>
            <w:r>
              <w:t>Автомобиль легковой</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Объем топливного бака</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50 л</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50 л</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Объем топливного бака</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50 л</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65 л</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 xml:space="preserve">Расход топлива на 100 </w:t>
            </w:r>
            <w:proofErr w:type="spellStart"/>
            <w:r>
              <w:t>км.городской</w:t>
            </w:r>
            <w:proofErr w:type="spellEnd"/>
            <w:r>
              <w:t xml:space="preserve"> цикл</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15 л</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15 л</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 xml:space="preserve">Расход топлива на 100 </w:t>
            </w:r>
            <w:proofErr w:type="spellStart"/>
            <w:r>
              <w:t>км.городской</w:t>
            </w:r>
            <w:proofErr w:type="spellEnd"/>
            <w:r>
              <w:t xml:space="preserve"> цикл</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15 л</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10 л</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Дорожный просвет</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&gt; 195 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200 мм</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Дорожный просвет</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&lt; 200 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195 мм</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Дорожный просвет</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более 195 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200 мм</w:t>
            </w:r>
          </w:p>
        </w:tc>
      </w:tr>
      <w:tr w:rsidR="00CB0939">
        <w:tc>
          <w:tcPr>
            <w:tcW w:w="340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Дорожный просвет</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менее 200 мм</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195 мм</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spacing w:line="216" w:lineRule="auto"/>
              <w:jc w:val="both"/>
            </w:pPr>
            <w:r>
              <w:t>Жилое помещение (квартира)</w:t>
            </w:r>
          </w:p>
        </w:tc>
        <w:tc>
          <w:tcPr>
            <w:tcW w:w="3193"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0939" w:rsidRDefault="009B6967">
            <w:pPr>
              <w:spacing w:line="216" w:lineRule="auto"/>
              <w:jc w:val="both"/>
            </w:pPr>
            <w:r>
              <w:t>Год ввода в эксплуатацию многоквартирного жилого дома, в котором находится приобретаемая квартира</w:t>
            </w:r>
          </w:p>
        </w:tc>
        <w:tc>
          <w:tcPr>
            <w:tcW w:w="3193" w:type="dxa"/>
            <w:tcBorders>
              <w:top w:val="single" w:sz="4" w:space="0" w:color="000000"/>
              <w:left w:val="single" w:sz="4" w:space="0" w:color="000000"/>
              <w:bottom w:val="single" w:sz="4" w:space="0" w:color="000000"/>
              <w:right w:val="double" w:sz="6" w:space="0" w:color="000000"/>
            </w:tcBorders>
            <w:shd w:val="clear" w:color="auto" w:fill="FFFFFF"/>
            <w:vAlign w:val="center"/>
          </w:tcPr>
          <w:p w:rsidR="00CB0939" w:rsidRDefault="009B6967">
            <w:pPr>
              <w:spacing w:line="216" w:lineRule="auto"/>
              <w:jc w:val="center"/>
            </w:pPr>
            <w:bookmarkStart w:id="14" w:name="_Hlk107314494"/>
            <w:r>
              <w:t xml:space="preserve">Не ранее </w:t>
            </w:r>
            <w:bookmarkEnd w:id="14"/>
            <w:r>
              <w:t xml:space="preserve">1980 года </w:t>
            </w:r>
          </w:p>
        </w:tc>
        <w:tc>
          <w:tcPr>
            <w:tcW w:w="2753" w:type="dxa"/>
            <w:tcBorders>
              <w:top w:val="single" w:sz="4" w:space="0" w:color="000000"/>
              <w:left w:val="double" w:sz="6" w:space="0" w:color="000000"/>
              <w:bottom w:val="single" w:sz="4" w:space="0" w:color="000000"/>
              <w:right w:val="single" w:sz="4" w:space="0" w:color="000000"/>
            </w:tcBorders>
            <w:shd w:val="clear" w:color="auto" w:fill="FFFFFF"/>
            <w:vAlign w:val="center"/>
          </w:tcPr>
          <w:p w:rsidR="00CB0939" w:rsidRDefault="009B6967">
            <w:pPr>
              <w:spacing w:line="216" w:lineRule="auto"/>
              <w:jc w:val="center"/>
            </w:pPr>
            <w:r>
              <w:t>1980 год</w:t>
            </w:r>
          </w:p>
        </w:tc>
      </w:tr>
      <w:tr w:rsidR="00CB0939">
        <w:tc>
          <w:tcPr>
            <w:tcW w:w="3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0939" w:rsidRDefault="009B6967">
            <w:pPr>
              <w:spacing w:line="216" w:lineRule="auto"/>
              <w:jc w:val="both"/>
            </w:pPr>
            <w:r>
              <w:t>Год ввода в эксплуатацию многоквартирного жилого дома, в котором находится приобретаемая квартира</w:t>
            </w:r>
          </w:p>
        </w:tc>
        <w:tc>
          <w:tcPr>
            <w:tcW w:w="3193" w:type="dxa"/>
            <w:tcBorders>
              <w:top w:val="single" w:sz="4" w:space="0" w:color="000000"/>
              <w:left w:val="single" w:sz="4" w:space="0" w:color="000000"/>
              <w:bottom w:val="single" w:sz="4" w:space="0" w:color="000000"/>
              <w:right w:val="double" w:sz="6" w:space="0" w:color="000000"/>
            </w:tcBorders>
            <w:shd w:val="clear" w:color="auto" w:fill="FFFFFF"/>
            <w:vAlign w:val="center"/>
          </w:tcPr>
          <w:p w:rsidR="00CB0939" w:rsidRDefault="009B6967">
            <w:pPr>
              <w:spacing w:line="216" w:lineRule="auto"/>
              <w:jc w:val="center"/>
            </w:pPr>
            <w:r>
              <w:t xml:space="preserve">Не ранее 1980 года </w:t>
            </w:r>
          </w:p>
        </w:tc>
        <w:tc>
          <w:tcPr>
            <w:tcW w:w="2753" w:type="dxa"/>
            <w:tcBorders>
              <w:top w:val="single" w:sz="4" w:space="0" w:color="000000"/>
              <w:left w:val="double" w:sz="6" w:space="0" w:color="000000"/>
              <w:bottom w:val="single" w:sz="4" w:space="0" w:color="000000"/>
              <w:right w:val="single" w:sz="4" w:space="0" w:color="000000"/>
            </w:tcBorders>
            <w:shd w:val="clear" w:color="auto" w:fill="FFFFFF"/>
            <w:vAlign w:val="center"/>
          </w:tcPr>
          <w:p w:rsidR="00CB0939" w:rsidRDefault="009B6967">
            <w:pPr>
              <w:spacing w:line="216" w:lineRule="auto"/>
              <w:jc w:val="center"/>
            </w:pPr>
            <w:r>
              <w:t>2000 год</w:t>
            </w:r>
          </w:p>
        </w:tc>
      </w:tr>
    </w:tbl>
    <w:p w:rsidR="00CB0939" w:rsidRDefault="00CB0939">
      <w:pPr>
        <w:widowControl w:val="0"/>
        <w:spacing w:line="216" w:lineRule="auto"/>
        <w:ind w:right="-57" w:firstLine="708"/>
        <w:jc w:val="both"/>
      </w:pPr>
    </w:p>
    <w:p w:rsidR="00CB0939" w:rsidRDefault="009B6967">
      <w:pPr>
        <w:widowControl w:val="0"/>
        <w:spacing w:line="216" w:lineRule="auto"/>
        <w:ind w:right="-57" w:firstLine="708"/>
        <w:jc w:val="both"/>
      </w:pPr>
      <w:r>
        <w:t>2.7. Если в электронном документе «Описание объекта закупки»  устанавливается показатель, характеризующий территориальное расположение товара относительно муниципального образования, значение которого сопровождается фразой «в границах», участником закупки в заявке указывается конкретный адрес.</w:t>
      </w:r>
    </w:p>
    <w:p w:rsidR="00CB0939" w:rsidRDefault="009B6967">
      <w:pPr>
        <w:widowControl w:val="0"/>
        <w:spacing w:line="216" w:lineRule="auto"/>
        <w:ind w:right="-57" w:firstLine="708"/>
        <w:jc w:val="both"/>
      </w:pPr>
      <w:r>
        <w:t>ПРИМЕР</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2"/>
        <w:gridCol w:w="2895"/>
        <w:gridCol w:w="3243"/>
      </w:tblGrid>
      <w:tr w:rsidR="00CB0939">
        <w:trPr>
          <w:trHeight w:val="824"/>
        </w:trPr>
        <w:tc>
          <w:tcPr>
            <w:tcW w:w="3222"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установленной в электронном документе «Описание объекта закупки»</w:t>
            </w:r>
          </w:p>
        </w:tc>
        <w:tc>
          <w:tcPr>
            <w:tcW w:w="289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324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222"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both"/>
              <w:rPr>
                <w:b/>
              </w:rPr>
            </w:pPr>
            <w:r>
              <w:rPr>
                <w:b/>
              </w:rPr>
              <w:t>Жилое помещение (квартира)</w:t>
            </w:r>
          </w:p>
        </w:tc>
        <w:tc>
          <w:tcPr>
            <w:tcW w:w="2895" w:type="dxa"/>
            <w:tcBorders>
              <w:top w:val="single" w:sz="4" w:space="0" w:color="000000"/>
              <w:left w:val="single" w:sz="4" w:space="0" w:color="000000"/>
              <w:bottom w:val="single" w:sz="4" w:space="0" w:color="000000"/>
              <w:right w:val="double" w:sz="6" w:space="0" w:color="000000"/>
            </w:tcBorders>
            <w:vAlign w:val="center"/>
          </w:tcPr>
          <w:p w:rsidR="00CB0939" w:rsidRDefault="00CB0939">
            <w:pPr>
              <w:widowControl w:val="0"/>
              <w:spacing w:line="216" w:lineRule="auto"/>
              <w:ind w:right="-57" w:firstLine="708"/>
              <w:jc w:val="both"/>
              <w:rPr>
                <w:b/>
              </w:rPr>
            </w:pPr>
          </w:p>
        </w:tc>
        <w:tc>
          <w:tcPr>
            <w:tcW w:w="3243" w:type="dxa"/>
            <w:tcBorders>
              <w:top w:val="single" w:sz="4" w:space="0" w:color="000000"/>
              <w:left w:val="double" w:sz="6" w:space="0" w:color="000000"/>
              <w:bottom w:val="single" w:sz="4" w:space="0" w:color="000000"/>
              <w:right w:val="single" w:sz="4" w:space="0" w:color="000000"/>
            </w:tcBorders>
            <w:vAlign w:val="center"/>
          </w:tcPr>
          <w:p w:rsidR="00CB0939" w:rsidRDefault="00CB0939">
            <w:pPr>
              <w:widowControl w:val="0"/>
              <w:spacing w:line="216" w:lineRule="auto"/>
              <w:ind w:right="-57" w:firstLine="708"/>
              <w:jc w:val="both"/>
              <w:rPr>
                <w:b/>
              </w:rPr>
            </w:pPr>
          </w:p>
        </w:tc>
      </w:tr>
      <w:tr w:rsidR="00CB0939">
        <w:tc>
          <w:tcPr>
            <w:tcW w:w="3222"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both"/>
            </w:pPr>
            <w:r>
              <w:t>Месторасположение многоквартирного жилого дома, в котором находится приобретаемая квартира</w:t>
            </w:r>
          </w:p>
        </w:tc>
        <w:tc>
          <w:tcPr>
            <w:tcW w:w="2895" w:type="dxa"/>
            <w:tcBorders>
              <w:top w:val="single" w:sz="4" w:space="0" w:color="000000"/>
              <w:left w:val="single" w:sz="4" w:space="0" w:color="000000"/>
              <w:bottom w:val="single" w:sz="4" w:space="0" w:color="000000"/>
              <w:right w:val="double" w:sz="6" w:space="0" w:color="000000"/>
            </w:tcBorders>
            <w:vAlign w:val="center"/>
          </w:tcPr>
          <w:p w:rsidR="00CB0939" w:rsidRDefault="009B6967">
            <w:pPr>
              <w:widowControl w:val="0"/>
              <w:spacing w:line="216" w:lineRule="auto"/>
              <w:ind w:right="-57"/>
              <w:jc w:val="both"/>
            </w:pPr>
            <w:r>
              <w:t xml:space="preserve">В границах г. Волгоград Волгоградской области </w:t>
            </w:r>
          </w:p>
          <w:p w:rsidR="00CB0939" w:rsidRDefault="00CB0939">
            <w:pPr>
              <w:widowControl w:val="0"/>
              <w:spacing w:line="216" w:lineRule="auto"/>
              <w:ind w:right="-57" w:firstLine="708"/>
              <w:jc w:val="both"/>
            </w:pPr>
          </w:p>
        </w:tc>
        <w:tc>
          <w:tcPr>
            <w:tcW w:w="3243" w:type="dxa"/>
            <w:tcBorders>
              <w:top w:val="single" w:sz="4" w:space="0" w:color="000000"/>
              <w:left w:val="double" w:sz="6" w:space="0" w:color="000000"/>
              <w:bottom w:val="single" w:sz="4" w:space="0" w:color="000000"/>
              <w:right w:val="single" w:sz="4" w:space="0" w:color="000000"/>
            </w:tcBorders>
            <w:vAlign w:val="center"/>
          </w:tcPr>
          <w:p w:rsidR="00CB0939" w:rsidRDefault="009B6967">
            <w:pPr>
              <w:widowControl w:val="0"/>
              <w:spacing w:line="216" w:lineRule="auto"/>
              <w:ind w:right="-57"/>
              <w:jc w:val="both"/>
            </w:pPr>
            <w:r>
              <w:t>г. Волгоград Волгоградской области, ул. Базарова, д. 128</w:t>
            </w:r>
          </w:p>
        </w:tc>
      </w:tr>
    </w:tbl>
    <w:p w:rsidR="00CB0939" w:rsidRDefault="00CB0939">
      <w:pPr>
        <w:widowControl w:val="0"/>
        <w:spacing w:line="216" w:lineRule="auto"/>
        <w:ind w:right="-57" w:firstLine="708"/>
        <w:jc w:val="both"/>
        <w:rPr>
          <w:b/>
        </w:rPr>
      </w:pPr>
    </w:p>
    <w:p w:rsidR="00CB0939" w:rsidRDefault="009B6967">
      <w:pPr>
        <w:widowControl w:val="0"/>
        <w:spacing w:line="216" w:lineRule="auto"/>
        <w:ind w:right="-57" w:firstLine="708"/>
        <w:jc w:val="both"/>
      </w:pPr>
      <w:r>
        <w:t>2.8. Если в электронном документе «Описание объекта закупки» значение показателя установлено с применением фраз «не превышает» участником закупки могут быть указаны как конкретные значения, так и с сохранением неизменного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7"/>
        <w:gridCol w:w="3333"/>
        <w:gridCol w:w="2824"/>
      </w:tblGrid>
      <w:tr w:rsidR="00CB0939">
        <w:trPr>
          <w:trHeight w:val="824"/>
        </w:trPr>
        <w:tc>
          <w:tcPr>
            <w:tcW w:w="319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установленной в электронном документе «Описание объекта закупки»</w:t>
            </w:r>
          </w:p>
        </w:tc>
        <w:tc>
          <w:tcPr>
            <w:tcW w:w="333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824"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197"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both"/>
              <w:rPr>
                <w:b/>
              </w:rPr>
            </w:pPr>
            <w:r>
              <w:rPr>
                <w:b/>
              </w:rPr>
              <w:t>Жилое помещение (квартира)</w:t>
            </w:r>
          </w:p>
        </w:tc>
        <w:tc>
          <w:tcPr>
            <w:tcW w:w="3333" w:type="dxa"/>
            <w:tcBorders>
              <w:top w:val="single" w:sz="4" w:space="0" w:color="000000"/>
              <w:left w:val="single" w:sz="4" w:space="0" w:color="000000"/>
              <w:bottom w:val="single" w:sz="4" w:space="0" w:color="000000"/>
              <w:right w:val="double" w:sz="6" w:space="0" w:color="000000"/>
            </w:tcBorders>
            <w:vAlign w:val="center"/>
          </w:tcPr>
          <w:p w:rsidR="00CB0939" w:rsidRDefault="00CB0939">
            <w:pPr>
              <w:widowControl w:val="0"/>
              <w:spacing w:line="216" w:lineRule="auto"/>
              <w:ind w:right="-57" w:firstLine="708"/>
              <w:jc w:val="both"/>
              <w:rPr>
                <w:b/>
              </w:rPr>
            </w:pPr>
          </w:p>
        </w:tc>
        <w:tc>
          <w:tcPr>
            <w:tcW w:w="2824" w:type="dxa"/>
            <w:tcBorders>
              <w:top w:val="single" w:sz="4" w:space="0" w:color="000000"/>
              <w:left w:val="double" w:sz="6" w:space="0" w:color="000000"/>
              <w:bottom w:val="single" w:sz="4" w:space="0" w:color="000000"/>
              <w:right w:val="single" w:sz="4" w:space="0" w:color="000000"/>
            </w:tcBorders>
            <w:vAlign w:val="center"/>
          </w:tcPr>
          <w:p w:rsidR="00CB0939" w:rsidRDefault="00CB0939">
            <w:pPr>
              <w:widowControl w:val="0"/>
              <w:spacing w:line="216" w:lineRule="auto"/>
              <w:ind w:right="-57" w:firstLine="708"/>
              <w:jc w:val="both"/>
              <w:rPr>
                <w:b/>
              </w:rPr>
            </w:pPr>
          </w:p>
        </w:tc>
      </w:tr>
      <w:tr w:rsidR="00CB0939">
        <w:tc>
          <w:tcPr>
            <w:tcW w:w="3197" w:type="dxa"/>
            <w:tcBorders>
              <w:top w:val="single" w:sz="4" w:space="0" w:color="000000"/>
              <w:left w:val="single" w:sz="4" w:space="0" w:color="000000"/>
              <w:bottom w:val="single" w:sz="4" w:space="0" w:color="000000"/>
              <w:right w:val="single" w:sz="4" w:space="0" w:color="000000"/>
            </w:tcBorders>
          </w:tcPr>
          <w:p w:rsidR="00CB0939" w:rsidRDefault="009B6967">
            <w:pPr>
              <w:widowControl w:val="0"/>
              <w:spacing w:line="216" w:lineRule="auto"/>
              <w:ind w:right="-57"/>
              <w:jc w:val="both"/>
            </w:pPr>
            <w:r>
              <w:t>Физический износ многоквартирного жилого дома, в котором находится приобретаемая квартира</w:t>
            </w:r>
          </w:p>
        </w:tc>
        <w:tc>
          <w:tcPr>
            <w:tcW w:w="3333" w:type="dxa"/>
            <w:tcBorders>
              <w:top w:val="single" w:sz="4" w:space="0" w:color="000000"/>
              <w:left w:val="single" w:sz="4" w:space="0" w:color="000000"/>
              <w:bottom w:val="single" w:sz="4" w:space="0" w:color="000000"/>
              <w:right w:val="double" w:sz="6" w:space="0" w:color="000000"/>
            </w:tcBorders>
          </w:tcPr>
          <w:p w:rsidR="00CB0939" w:rsidRDefault="009B6967">
            <w:pPr>
              <w:widowControl w:val="0"/>
              <w:spacing w:line="216" w:lineRule="auto"/>
              <w:ind w:right="-57"/>
              <w:jc w:val="both"/>
              <w:rPr>
                <w:i/>
              </w:rPr>
            </w:pPr>
            <w:r>
              <w:t>Физический износ многоквартирного жилого дома не превышает 25%</w:t>
            </w:r>
          </w:p>
          <w:p w:rsidR="00CB0939" w:rsidRDefault="00CB0939">
            <w:pPr>
              <w:widowControl w:val="0"/>
              <w:spacing w:line="216" w:lineRule="auto"/>
              <w:ind w:right="-57" w:firstLine="708"/>
              <w:jc w:val="both"/>
            </w:pPr>
          </w:p>
        </w:tc>
        <w:tc>
          <w:tcPr>
            <w:tcW w:w="2824" w:type="dxa"/>
            <w:tcBorders>
              <w:top w:val="single" w:sz="4" w:space="0" w:color="000000"/>
              <w:left w:val="double" w:sz="6" w:space="0" w:color="000000"/>
              <w:bottom w:val="single" w:sz="4" w:space="0" w:color="000000"/>
              <w:right w:val="single" w:sz="4" w:space="0" w:color="000000"/>
            </w:tcBorders>
          </w:tcPr>
          <w:p w:rsidR="00CB0939" w:rsidRDefault="009B6967">
            <w:pPr>
              <w:widowControl w:val="0"/>
              <w:spacing w:line="216" w:lineRule="auto"/>
              <w:ind w:right="-57"/>
              <w:jc w:val="both"/>
            </w:pPr>
            <w:r>
              <w:t>Физический износ многоквартирного жилого дома 23%</w:t>
            </w:r>
          </w:p>
        </w:tc>
      </w:tr>
      <w:tr w:rsidR="00CB0939">
        <w:tc>
          <w:tcPr>
            <w:tcW w:w="3197" w:type="dxa"/>
            <w:tcBorders>
              <w:top w:val="single" w:sz="4" w:space="0" w:color="000000"/>
              <w:left w:val="single" w:sz="4" w:space="0" w:color="000000"/>
              <w:bottom w:val="single" w:sz="4" w:space="0" w:color="000000"/>
              <w:right w:val="single" w:sz="4" w:space="0" w:color="000000"/>
            </w:tcBorders>
          </w:tcPr>
          <w:p w:rsidR="00CB0939" w:rsidRDefault="009B6967">
            <w:pPr>
              <w:widowControl w:val="0"/>
              <w:spacing w:line="216" w:lineRule="auto"/>
              <w:ind w:right="-57"/>
              <w:jc w:val="both"/>
            </w:pPr>
            <w:r>
              <w:t>Физический износ многоквартирного жилого дома, в котором находится приобретаемая квартира</w:t>
            </w:r>
          </w:p>
        </w:tc>
        <w:tc>
          <w:tcPr>
            <w:tcW w:w="3333" w:type="dxa"/>
            <w:tcBorders>
              <w:top w:val="single" w:sz="4" w:space="0" w:color="000000"/>
              <w:left w:val="single" w:sz="4" w:space="0" w:color="000000"/>
              <w:bottom w:val="single" w:sz="4" w:space="0" w:color="000000"/>
              <w:right w:val="double" w:sz="6" w:space="0" w:color="000000"/>
            </w:tcBorders>
          </w:tcPr>
          <w:p w:rsidR="00CB0939" w:rsidRDefault="009B6967">
            <w:pPr>
              <w:widowControl w:val="0"/>
              <w:spacing w:line="216" w:lineRule="auto"/>
              <w:ind w:right="-57"/>
              <w:jc w:val="both"/>
              <w:rPr>
                <w:i/>
              </w:rPr>
            </w:pPr>
            <w:r>
              <w:t>Физический износ многоквартирного жилого дома не превышает 25%</w:t>
            </w:r>
          </w:p>
          <w:p w:rsidR="00CB0939" w:rsidRDefault="00CB0939">
            <w:pPr>
              <w:widowControl w:val="0"/>
              <w:spacing w:line="216" w:lineRule="auto"/>
              <w:ind w:right="-57" w:firstLine="708"/>
              <w:jc w:val="both"/>
            </w:pPr>
          </w:p>
        </w:tc>
        <w:tc>
          <w:tcPr>
            <w:tcW w:w="2824" w:type="dxa"/>
            <w:tcBorders>
              <w:top w:val="single" w:sz="4" w:space="0" w:color="000000"/>
              <w:left w:val="double" w:sz="6" w:space="0" w:color="000000"/>
              <w:bottom w:val="single" w:sz="4" w:space="0" w:color="000000"/>
              <w:right w:val="single" w:sz="4" w:space="0" w:color="000000"/>
            </w:tcBorders>
          </w:tcPr>
          <w:p w:rsidR="00CB0939" w:rsidRDefault="009B6967">
            <w:pPr>
              <w:widowControl w:val="0"/>
              <w:spacing w:line="216" w:lineRule="auto"/>
              <w:ind w:right="-57"/>
              <w:jc w:val="both"/>
              <w:rPr>
                <w:i/>
              </w:rPr>
            </w:pPr>
            <w:r>
              <w:t>Физический износ многоквартирного жилого дома не превышает 25%</w:t>
            </w:r>
          </w:p>
          <w:p w:rsidR="00CB0939" w:rsidRDefault="00CB0939">
            <w:pPr>
              <w:widowControl w:val="0"/>
              <w:spacing w:line="216" w:lineRule="auto"/>
              <w:ind w:right="-57" w:firstLine="708"/>
              <w:jc w:val="both"/>
            </w:pPr>
          </w:p>
        </w:tc>
      </w:tr>
    </w:tbl>
    <w:p w:rsidR="00CB0939" w:rsidRDefault="00CB0939">
      <w:pPr>
        <w:widowControl w:val="0"/>
        <w:spacing w:line="216" w:lineRule="auto"/>
        <w:ind w:right="-57" w:firstLine="708"/>
        <w:jc w:val="both"/>
      </w:pPr>
    </w:p>
    <w:p w:rsidR="00CB0939" w:rsidRDefault="009B6967">
      <w:pPr>
        <w:widowControl w:val="0"/>
        <w:spacing w:line="216" w:lineRule="auto"/>
        <w:ind w:right="-57" w:firstLine="708"/>
        <w:jc w:val="both"/>
      </w:pPr>
      <w:r>
        <w:t xml:space="preserve">2.9. Если в электронном документе «Описание объекта закупки» устанавливается диапазонное значение характеристики (показателя) товара, значение которого сопровождается фразой «в диапазоне», «диапазон», «от до» и не может изменяться в ту или иную сторону, участником закупки должен быть предложен товар </w:t>
      </w:r>
      <w:r>
        <w:rPr>
          <w:b/>
        </w:rPr>
        <w:t>именно с такой характеристикой</w:t>
      </w:r>
      <w:r>
        <w:t>.</w:t>
      </w:r>
    </w:p>
    <w:p w:rsidR="00CB0939" w:rsidRDefault="009B6967">
      <w:pPr>
        <w:widowControl w:val="0"/>
        <w:spacing w:line="216" w:lineRule="auto"/>
        <w:ind w:right="-57" w:firstLine="708"/>
        <w:jc w:val="both"/>
      </w:pPr>
      <w:r>
        <w:t>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6"/>
        <w:gridCol w:w="3165"/>
        <w:gridCol w:w="2753"/>
      </w:tblGrid>
      <w:tr w:rsidR="00CB0939">
        <w:tc>
          <w:tcPr>
            <w:tcW w:w="343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43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Диапазон радиочастот, МГц</w:t>
            </w:r>
          </w:p>
        </w:tc>
        <w:tc>
          <w:tcPr>
            <w:tcW w:w="316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0,3-3</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0,3-3</w:t>
            </w:r>
          </w:p>
        </w:tc>
      </w:tr>
      <w:tr w:rsidR="00CB0939">
        <w:tc>
          <w:tcPr>
            <w:tcW w:w="343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Радиочастота в диапазоне, МГц</w:t>
            </w:r>
          </w:p>
        </w:tc>
        <w:tc>
          <w:tcPr>
            <w:tcW w:w="316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0,3-3</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0,3-3</w:t>
            </w:r>
          </w:p>
        </w:tc>
      </w:tr>
      <w:tr w:rsidR="00CB0939">
        <w:tc>
          <w:tcPr>
            <w:tcW w:w="343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Прибор используется при радиочастоте, МГц</w:t>
            </w:r>
          </w:p>
        </w:tc>
        <w:tc>
          <w:tcPr>
            <w:tcW w:w="316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от 0,3 до 3</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от 0,3 до 3</w:t>
            </w:r>
          </w:p>
        </w:tc>
      </w:tr>
      <w:tr w:rsidR="00CB0939">
        <w:tc>
          <w:tcPr>
            <w:tcW w:w="343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Прибор используется при температуре, ºС</w:t>
            </w:r>
          </w:p>
        </w:tc>
        <w:tc>
          <w:tcPr>
            <w:tcW w:w="316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от -2 до +40</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от -2 до +40</w:t>
            </w:r>
          </w:p>
        </w:tc>
      </w:tr>
    </w:tbl>
    <w:p w:rsidR="00CB0939" w:rsidRDefault="00CB0939">
      <w:pPr>
        <w:widowControl w:val="0"/>
        <w:spacing w:line="216" w:lineRule="auto"/>
        <w:ind w:right="-57" w:firstLine="708"/>
        <w:jc w:val="both"/>
      </w:pPr>
    </w:p>
    <w:p w:rsidR="00CB0939" w:rsidRDefault="009B6967">
      <w:pPr>
        <w:spacing w:line="216" w:lineRule="auto"/>
        <w:ind w:firstLine="708"/>
        <w:jc w:val="both"/>
      </w:pPr>
      <w:r>
        <w:t xml:space="preserve">2.10. Если в электронном документе «Описание объекта закупки» устанавливается диапазонное значение характеристики (показателя) товара, наименование которого сопровождается фразой «в пределах диапазона» участником закупки должен быть предложен товар со </w:t>
      </w:r>
      <w:r>
        <w:rPr>
          <w:b/>
        </w:rPr>
        <w:t xml:space="preserve">значением </w:t>
      </w:r>
      <w:r>
        <w:t>характеристики товара</w:t>
      </w:r>
      <w:r>
        <w:rPr>
          <w:b/>
        </w:rPr>
        <w:t>, соответствующим заявленным требованиям, то есть точно таким же либо попадающим в обозначенный в электронном документе «Описание объекта закупки» диапазон.</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1"/>
        <w:gridCol w:w="3194"/>
        <w:gridCol w:w="2753"/>
      </w:tblGrid>
      <w:tr w:rsidR="00CB0939">
        <w:tc>
          <w:tcPr>
            <w:tcW w:w="3441"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94"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44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 xml:space="preserve">Активность ионов водорода в растворе (рН) </w:t>
            </w:r>
          </w:p>
        </w:tc>
        <w:tc>
          <w:tcPr>
            <w:tcW w:w="3194"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в пределах диапазона 5-7</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5-7</w:t>
            </w:r>
          </w:p>
        </w:tc>
      </w:tr>
      <w:tr w:rsidR="00CB0939">
        <w:tc>
          <w:tcPr>
            <w:tcW w:w="9388" w:type="dxa"/>
            <w:gridSpan w:val="3"/>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или</w:t>
            </w:r>
          </w:p>
        </w:tc>
      </w:tr>
      <w:tr w:rsidR="00CB0939">
        <w:tc>
          <w:tcPr>
            <w:tcW w:w="344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 xml:space="preserve">Активность ионов водорода в растворе (рН) </w:t>
            </w:r>
          </w:p>
        </w:tc>
        <w:tc>
          <w:tcPr>
            <w:tcW w:w="3194"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в пределах диапазона 5-7</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6-7</w:t>
            </w:r>
          </w:p>
        </w:tc>
      </w:tr>
      <w:tr w:rsidR="00CB0939">
        <w:tc>
          <w:tcPr>
            <w:tcW w:w="344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или</w:t>
            </w:r>
          </w:p>
        </w:tc>
        <w:tc>
          <w:tcPr>
            <w:tcW w:w="3194" w:type="dxa"/>
            <w:tcBorders>
              <w:top w:val="single" w:sz="4" w:space="0" w:color="000000"/>
              <w:left w:val="single" w:sz="4" w:space="0" w:color="000000"/>
              <w:bottom w:val="single" w:sz="4" w:space="0" w:color="000000"/>
              <w:right w:val="double" w:sz="6" w:space="0" w:color="000000"/>
            </w:tcBorders>
            <w:vAlign w:val="center"/>
          </w:tcPr>
          <w:p w:rsidR="00CB0939" w:rsidRDefault="00CB0939">
            <w:pPr>
              <w:spacing w:line="216" w:lineRule="auto"/>
              <w:jc w:val="center"/>
            </w:pP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CB0939">
            <w:pPr>
              <w:spacing w:line="216" w:lineRule="auto"/>
              <w:jc w:val="center"/>
            </w:pPr>
          </w:p>
        </w:tc>
      </w:tr>
      <w:tr w:rsidR="00CB0939">
        <w:tc>
          <w:tcPr>
            <w:tcW w:w="344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 xml:space="preserve">Активность ионов водорода в растворе (рН) </w:t>
            </w:r>
          </w:p>
        </w:tc>
        <w:tc>
          <w:tcPr>
            <w:tcW w:w="3194"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в пределах диапазона 5-7</w:t>
            </w:r>
          </w:p>
        </w:tc>
        <w:tc>
          <w:tcPr>
            <w:tcW w:w="275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6</w:t>
            </w:r>
          </w:p>
        </w:tc>
      </w:tr>
    </w:tbl>
    <w:p w:rsidR="00CB0939" w:rsidRDefault="00CB0939">
      <w:pPr>
        <w:spacing w:line="216" w:lineRule="auto"/>
        <w:ind w:firstLine="708"/>
        <w:jc w:val="both"/>
      </w:pPr>
    </w:p>
    <w:p w:rsidR="00CB0939" w:rsidRDefault="009B6967">
      <w:pPr>
        <w:spacing w:line="216" w:lineRule="auto"/>
        <w:ind w:firstLine="708"/>
        <w:jc w:val="both"/>
      </w:pPr>
      <w:r>
        <w:t xml:space="preserve">2.11. Если в электронном документе «Описание объекта закупки» устанавливается диапазонное значение характеристики (показателя) товара,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Pr>
          <w:b/>
        </w:rPr>
        <w:t>точно таким же значением либо значением, «поглощающим» заданный электронным документом «Описание объекта закупки» диапазон, но без сопровождения фраз «не менее», «не более», «не меньше», «не больше», «не уже», «не шире», «не ниже», «не выше».</w:t>
      </w:r>
    </w:p>
    <w:p w:rsidR="00CB0939" w:rsidRDefault="009B6967">
      <w:pPr>
        <w:widowControl w:val="0"/>
        <w:spacing w:line="216" w:lineRule="auto"/>
        <w:ind w:right="-57" w:firstLine="708"/>
        <w:jc w:val="both"/>
      </w:pPr>
      <w:r>
        <w:t>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6"/>
        <w:gridCol w:w="3193"/>
        <w:gridCol w:w="2615"/>
      </w:tblGrid>
      <w:tr w:rsidR="00CB0939">
        <w:tc>
          <w:tcPr>
            <w:tcW w:w="3546"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54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Диапазон рабочей температуры, ºС</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–10 - +30</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–10 - +30</w:t>
            </w:r>
          </w:p>
        </w:tc>
      </w:tr>
      <w:tr w:rsidR="00CB0939">
        <w:tc>
          <w:tcPr>
            <w:tcW w:w="354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Диапазон рабочей температуры, ºС</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–10 - +30</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-15 - +40</w:t>
            </w:r>
          </w:p>
        </w:tc>
      </w:tr>
      <w:tr w:rsidR="00CB0939">
        <w:tc>
          <w:tcPr>
            <w:tcW w:w="354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Диапазон рабочей температуры использования, ºС</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уже –10 - +30</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-10 - +30</w:t>
            </w:r>
          </w:p>
        </w:tc>
      </w:tr>
      <w:tr w:rsidR="00CB0939">
        <w:tc>
          <w:tcPr>
            <w:tcW w:w="354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Диапазон рабочей температуры использования, ºС</w:t>
            </w:r>
          </w:p>
        </w:tc>
        <w:tc>
          <w:tcPr>
            <w:tcW w:w="3193"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уже –10 - +30</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–15 - +40</w:t>
            </w:r>
          </w:p>
        </w:tc>
      </w:tr>
    </w:tbl>
    <w:p w:rsidR="00CB0939" w:rsidRDefault="00CB0939">
      <w:pPr>
        <w:spacing w:line="216" w:lineRule="auto"/>
        <w:ind w:firstLine="708"/>
        <w:jc w:val="both"/>
      </w:pPr>
    </w:p>
    <w:p w:rsidR="00CB0939" w:rsidRDefault="009B6967">
      <w:pPr>
        <w:spacing w:line="216" w:lineRule="auto"/>
        <w:ind w:firstLine="708"/>
        <w:jc w:val="both"/>
      </w:pPr>
      <w:r>
        <w:t xml:space="preserve">2.12. Если в электронном документе «Описание объекта закупки» предоставляется альтернативный выбор между различными вариантами </w:t>
      </w:r>
      <w:bookmarkStart w:id="15" w:name="_Hlk96440976"/>
      <w:r>
        <w:t>значений характеристики (показателя)</w:t>
      </w:r>
      <w:bookmarkEnd w:id="15"/>
      <w:r>
        <w:t xml:space="preserve">, сопровождаемый альтернативными союзами «или», «либо», участник закупки должен выбрать </w:t>
      </w:r>
      <w:r>
        <w:rPr>
          <w:b/>
        </w:rPr>
        <w:t>только один из предложенных вариантов.</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 xml:space="preserve">Класс бумаги </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«В» или «С»</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«B»</w:t>
            </w:r>
          </w:p>
        </w:tc>
      </w:tr>
    </w:tbl>
    <w:p w:rsidR="00CB0939" w:rsidRDefault="00CB0939">
      <w:pPr>
        <w:spacing w:line="216" w:lineRule="auto"/>
        <w:ind w:firstLine="557"/>
        <w:jc w:val="center"/>
        <w:rPr>
          <w:b/>
        </w:rPr>
      </w:pPr>
    </w:p>
    <w:p w:rsidR="00CB0939" w:rsidRDefault="009B6967">
      <w:pPr>
        <w:spacing w:line="216" w:lineRule="auto"/>
        <w:ind w:firstLine="708"/>
        <w:jc w:val="both"/>
        <w:rPr>
          <w:b/>
        </w:rPr>
      </w:pPr>
      <w:r>
        <w:t>2.13. Если в электронном документе «Описание объекта закупки» указывается перечисление значений характеристики (показателя) товара с использованием союза «и», а также знака препинания «,», «;» участник закупки должен указать все установленные значения характеристики (показателя) товара.</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 xml:space="preserve">Ткань платья </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xml:space="preserve">Хлопок, </w:t>
            </w:r>
            <w:proofErr w:type="spellStart"/>
            <w:r>
              <w:t>эластан</w:t>
            </w:r>
            <w:proofErr w:type="spellEnd"/>
            <w:r>
              <w:t xml:space="preserve"> и шелк</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 xml:space="preserve">Хлопок, </w:t>
            </w:r>
            <w:proofErr w:type="spellStart"/>
            <w:r>
              <w:t>эластан</w:t>
            </w:r>
            <w:proofErr w:type="spellEnd"/>
            <w:r>
              <w:t xml:space="preserve"> и шелк</w:t>
            </w:r>
          </w:p>
        </w:tc>
      </w:tr>
    </w:tbl>
    <w:p w:rsidR="00CB0939" w:rsidRDefault="00CB0939">
      <w:pPr>
        <w:tabs>
          <w:tab w:val="left" w:pos="0"/>
        </w:tabs>
        <w:spacing w:line="216" w:lineRule="auto"/>
        <w:jc w:val="both"/>
      </w:pPr>
    </w:p>
    <w:p w:rsidR="00CB0939" w:rsidRDefault="009B6967">
      <w:pPr>
        <w:tabs>
          <w:tab w:val="left" w:pos="0"/>
        </w:tabs>
        <w:spacing w:line="216" w:lineRule="auto"/>
        <w:ind w:firstLine="709"/>
        <w:jc w:val="both"/>
      </w:pPr>
      <w:r>
        <w:t>2.14. Если в электронном документе «Описание объекта закупки» указывается перечисление значений характеристики (показателя) товара с использованием слов «и/или», участник закупки указывает все или одно из установленных значений характеристики (показателя) товара.</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Питание прибора</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От сети и/или от аккумулятора</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От сети</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или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CB0939">
            <w:pPr>
              <w:spacing w:line="216" w:lineRule="auto"/>
              <w:jc w:val="center"/>
            </w:pP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CB0939">
            <w:pPr>
              <w:spacing w:line="216" w:lineRule="auto"/>
              <w:jc w:val="center"/>
            </w:pP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Питание прибора</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От сети и/или от аккумулятора</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От сети и от аккумулятора</w:t>
            </w:r>
          </w:p>
        </w:tc>
      </w:tr>
    </w:tbl>
    <w:p w:rsidR="00CB0939" w:rsidRDefault="00CB0939">
      <w:pPr>
        <w:tabs>
          <w:tab w:val="left" w:pos="0"/>
        </w:tabs>
        <w:spacing w:line="216" w:lineRule="auto"/>
        <w:jc w:val="both"/>
      </w:pPr>
    </w:p>
    <w:p w:rsidR="00CB0939" w:rsidRDefault="009B6967">
      <w:pPr>
        <w:tabs>
          <w:tab w:val="left" w:pos="0"/>
        </w:tabs>
        <w:spacing w:line="216" w:lineRule="auto"/>
        <w:ind w:firstLine="709"/>
        <w:jc w:val="both"/>
      </w:pPr>
      <w:r>
        <w:t>2.15. При установлении значений характеристики (показателя) товара, сопровождаемых словами «значение является неизменным», а также, в случае указания требуемого значения характеристики (показателя) внутри символа «[ ]» вне зависимости от применения иных символов (знаков, союзов, слов), установленных настоящей инструкцией, участником закупки должны быть указаны значения характеристики (показателя) товара, соответствующие значениям характеристик товара в электронном документе «Описание объекта закупки» и не подлежащие изменению.</w:t>
      </w:r>
    </w:p>
    <w:p w:rsidR="00CB0939" w:rsidRDefault="009B6967">
      <w:pPr>
        <w:tabs>
          <w:tab w:val="left" w:pos="0"/>
        </w:tabs>
        <w:spacing w:line="216" w:lineRule="auto"/>
        <w:ind w:firstLine="709"/>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9"/>
        <w:gridCol w:w="2643"/>
        <w:gridCol w:w="2664"/>
      </w:tblGrid>
      <w:tr w:rsidR="00CB0939">
        <w:tc>
          <w:tcPr>
            <w:tcW w:w="3939"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Наименование характеристики товара, установленная в электронном документе «Описание объекта закупки»</w:t>
            </w:r>
          </w:p>
        </w:tc>
        <w:tc>
          <w:tcPr>
            <w:tcW w:w="2643"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64"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Предоставляемая участником закупки информация о товаре</w:t>
            </w:r>
          </w:p>
        </w:tc>
      </w:tr>
      <w:tr w:rsidR="00CB0939">
        <w:tc>
          <w:tcPr>
            <w:tcW w:w="393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tabs>
                <w:tab w:val="left" w:pos="0"/>
              </w:tabs>
              <w:spacing w:line="216" w:lineRule="auto"/>
              <w:jc w:val="both"/>
              <w:rPr>
                <w:b/>
              </w:rPr>
            </w:pPr>
            <w:r>
              <w:t>Канат</w:t>
            </w:r>
          </w:p>
        </w:tc>
        <w:tc>
          <w:tcPr>
            <w:tcW w:w="2643"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tabs>
                <w:tab w:val="left" w:pos="0"/>
              </w:tabs>
              <w:spacing w:line="216" w:lineRule="auto"/>
              <w:ind w:firstLine="709"/>
              <w:jc w:val="both"/>
            </w:pPr>
          </w:p>
        </w:tc>
        <w:tc>
          <w:tcPr>
            <w:tcW w:w="2664"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tabs>
                <w:tab w:val="left" w:pos="0"/>
              </w:tabs>
              <w:spacing w:line="216" w:lineRule="auto"/>
              <w:ind w:firstLine="709"/>
              <w:jc w:val="both"/>
            </w:pPr>
          </w:p>
        </w:tc>
      </w:tr>
      <w:tr w:rsidR="00CB0939">
        <w:tc>
          <w:tcPr>
            <w:tcW w:w="3939"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jc w:val="both"/>
            </w:pPr>
            <w:r>
              <w:t>Нагрузка на сантиметр длины</w:t>
            </w:r>
          </w:p>
        </w:tc>
        <w:tc>
          <w:tcPr>
            <w:tcW w:w="2643"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jc w:val="both"/>
            </w:pPr>
            <w:r>
              <w:t>[не более 80] кг</w:t>
            </w:r>
          </w:p>
        </w:tc>
        <w:tc>
          <w:tcPr>
            <w:tcW w:w="2664"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jc w:val="both"/>
            </w:pPr>
            <w:r>
              <w:t>не более 80 кг</w:t>
            </w:r>
          </w:p>
        </w:tc>
      </w:tr>
    </w:tbl>
    <w:p w:rsidR="00CB0939" w:rsidRDefault="00CB0939">
      <w:pPr>
        <w:tabs>
          <w:tab w:val="left" w:pos="0"/>
        </w:tabs>
        <w:spacing w:line="216" w:lineRule="auto"/>
        <w:ind w:firstLine="709"/>
        <w:jc w:val="both"/>
      </w:pPr>
    </w:p>
    <w:p w:rsidR="00CB0939" w:rsidRDefault="009B6967">
      <w:pPr>
        <w:widowControl w:val="0"/>
        <w:spacing w:line="216" w:lineRule="auto"/>
        <w:ind w:right="-57" w:firstLine="708"/>
        <w:jc w:val="both"/>
      </w:pPr>
      <w:bookmarkStart w:id="16" w:name="_Hlk104214933"/>
      <w:r>
        <w:t>2.16. Если в электронном документе «Описание объекта закупки» указывается перечисление значений характеристики (показателя) товара с использованием значка «/» «-», участник закупки указывает все установленные значения характеристики (показателя)товара.</w:t>
      </w:r>
    </w:p>
    <w:p w:rsidR="00CB0939" w:rsidRDefault="00CB0939">
      <w:pPr>
        <w:widowControl w:val="0"/>
        <w:spacing w:line="216" w:lineRule="auto"/>
        <w:ind w:right="-57" w:firstLine="708"/>
        <w:jc w:val="both"/>
      </w:pP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Сетевая карта</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поддержка скорости обмена данными 10/100/1000 Мбит/сек</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поддержка скорости обмена данными 10/100/1000 Мбит/сек</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Шовный материал</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Игла круглая колющая, 1/2 окружности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Игла круглая колющая, 1/2 окружности</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Алюминиевый радиатор отопления</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Соединения, дюймы – 1/2</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Соединения, дюймы – 1/2</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Набор ангиографический</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xml:space="preserve">для </w:t>
            </w:r>
            <w:proofErr w:type="spellStart"/>
            <w:r>
              <w:t>рентгеноконтрастных</w:t>
            </w:r>
            <w:proofErr w:type="spellEnd"/>
            <w:r>
              <w:t>/</w:t>
            </w:r>
          </w:p>
          <w:p w:rsidR="00CB0939" w:rsidRDefault="009B6967">
            <w:pPr>
              <w:spacing w:line="216" w:lineRule="auto"/>
              <w:jc w:val="center"/>
            </w:pPr>
            <w:proofErr w:type="spellStart"/>
            <w:r>
              <w:t>магнитоконтрастных</w:t>
            </w:r>
            <w:proofErr w:type="spellEnd"/>
            <w:r>
              <w:t xml:space="preserve"> веществ</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 xml:space="preserve">для </w:t>
            </w:r>
            <w:proofErr w:type="spellStart"/>
            <w:r>
              <w:t>рентгеноконтрастных</w:t>
            </w:r>
            <w:proofErr w:type="spellEnd"/>
            <w:r>
              <w:t>/</w:t>
            </w:r>
          </w:p>
          <w:p w:rsidR="00CB0939" w:rsidRDefault="009B6967">
            <w:pPr>
              <w:spacing w:line="216" w:lineRule="auto"/>
              <w:jc w:val="center"/>
            </w:pPr>
            <w:proofErr w:type="spellStart"/>
            <w:r>
              <w:t>магнитоконтрастных</w:t>
            </w:r>
            <w:proofErr w:type="spellEnd"/>
            <w:r>
              <w:t xml:space="preserve"> веществ</w:t>
            </w:r>
          </w:p>
        </w:tc>
      </w:tr>
      <w:tr w:rsidR="00CB0939">
        <w:tc>
          <w:tcPr>
            <w:tcW w:w="3607" w:type="dxa"/>
            <w:tcBorders>
              <w:top w:val="single" w:sz="4" w:space="0" w:color="000000"/>
              <w:left w:val="single" w:sz="4" w:space="0" w:color="000000"/>
              <w:bottom w:val="single" w:sz="4" w:space="0" w:color="000000"/>
              <w:right w:val="single" w:sz="4" w:space="0" w:color="000000"/>
            </w:tcBorders>
            <w:shd w:val="clear" w:color="auto" w:fill="A6A6A6"/>
          </w:tcPr>
          <w:p w:rsidR="00CB0939" w:rsidRDefault="009B6967">
            <w:pPr>
              <w:spacing w:line="216" w:lineRule="auto"/>
              <w:jc w:val="both"/>
            </w:pPr>
            <w:r>
              <w:rPr>
                <w:b/>
              </w:rPr>
              <w:t>Одежда</w:t>
            </w:r>
          </w:p>
        </w:tc>
        <w:tc>
          <w:tcPr>
            <w:tcW w:w="3166"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pPr>
          </w:p>
        </w:tc>
        <w:tc>
          <w:tcPr>
            <w:tcW w:w="2615"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pP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pPr>
            <w:r>
              <w:t xml:space="preserve">Халат женский </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Размер 52-54</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Размер 52-54</w:t>
            </w:r>
          </w:p>
        </w:tc>
      </w:tr>
      <w:tr w:rsidR="00CB0939">
        <w:tc>
          <w:tcPr>
            <w:tcW w:w="3607" w:type="dxa"/>
            <w:tcBorders>
              <w:top w:val="single" w:sz="4" w:space="0" w:color="000000"/>
              <w:left w:val="single" w:sz="4" w:space="0" w:color="000000"/>
              <w:bottom w:val="single" w:sz="4" w:space="0" w:color="000000"/>
              <w:right w:val="single" w:sz="4" w:space="0" w:color="000000"/>
            </w:tcBorders>
            <w:shd w:val="clear" w:color="auto" w:fill="A6A6A6"/>
          </w:tcPr>
          <w:p w:rsidR="00CB0939" w:rsidRDefault="009B6967">
            <w:pPr>
              <w:spacing w:line="216" w:lineRule="auto"/>
              <w:jc w:val="both"/>
              <w:rPr>
                <w:b/>
              </w:rPr>
            </w:pPr>
            <w:r>
              <w:rPr>
                <w:b/>
              </w:rPr>
              <w:t>Наконечники</w:t>
            </w:r>
          </w:p>
        </w:tc>
        <w:tc>
          <w:tcPr>
            <w:tcW w:w="3166"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spacing w:line="216" w:lineRule="auto"/>
              <w:jc w:val="center"/>
              <w:rPr>
                <w:color w:val="FF0000"/>
              </w:rPr>
            </w:pPr>
          </w:p>
        </w:tc>
        <w:tc>
          <w:tcPr>
            <w:tcW w:w="2615"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spacing w:line="216" w:lineRule="auto"/>
              <w:jc w:val="center"/>
              <w:rPr>
                <w:color w:val="FF0000"/>
              </w:rPr>
            </w:pP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both"/>
              <w:rPr>
                <w:color w:val="FF0000"/>
              </w:rPr>
            </w:pPr>
            <w:r>
              <w:t>Объем</w:t>
            </w:r>
          </w:p>
        </w:tc>
        <w:tc>
          <w:tcPr>
            <w:tcW w:w="3166" w:type="dxa"/>
            <w:tcBorders>
              <w:top w:val="single" w:sz="4" w:space="0" w:color="000000"/>
              <w:left w:val="single" w:sz="4" w:space="0" w:color="000000"/>
              <w:bottom w:val="single" w:sz="4" w:space="0" w:color="000000"/>
              <w:right w:val="double" w:sz="6" w:space="0" w:color="000000"/>
            </w:tcBorders>
          </w:tcPr>
          <w:p w:rsidR="00CB0939" w:rsidRDefault="009B6967">
            <w:pPr>
              <w:spacing w:line="216" w:lineRule="auto"/>
              <w:jc w:val="center"/>
              <w:rPr>
                <w:color w:val="FF0000"/>
              </w:rPr>
            </w:pPr>
            <w:r>
              <w:t>0,1-10 мкл</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color w:val="FF0000"/>
              </w:rPr>
            </w:pPr>
            <w:r>
              <w:t>0,1-10 мкл</w:t>
            </w:r>
          </w:p>
        </w:tc>
      </w:tr>
    </w:tbl>
    <w:bookmarkEnd w:id="16"/>
    <w:p w:rsidR="00CB0939" w:rsidRDefault="009B6967">
      <w:pPr>
        <w:tabs>
          <w:tab w:val="left" w:pos="1260"/>
        </w:tabs>
        <w:spacing w:line="216" w:lineRule="auto"/>
        <w:ind w:firstLine="540"/>
        <w:jc w:val="both"/>
      </w:pPr>
      <w:r>
        <w:t>2.17. Предельные отклонения значений характеристик (показателей) товара, сопровождающиеся словами «предельное отклонение», «допустимая погрешность» и их производными, а также символами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характеристике в товаре, материале. В случае если предельные отклонения сопровождаются знаками «≤», «≥», участник закупки конкретизирует предельные отклонения.</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rPr>
                <w:highlight w:val="white"/>
              </w:rPr>
              <w:t>Погрешность измерений температуры, °C</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rPr>
                <w:highlight w:val="white"/>
              </w:rPr>
              <w:t>≤± 0,2</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rPr>
                <w:highlight w:val="white"/>
              </w:rPr>
              <w:t>± 0,2</w:t>
            </w:r>
          </w:p>
        </w:tc>
      </w:tr>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rPr>
                <w:highlight w:val="white"/>
              </w:rPr>
            </w:pPr>
            <w:r>
              <w:rPr>
                <w:highlight w:val="white"/>
              </w:rPr>
              <w:t>Погрешность измерений температуры, °C</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highlight w:val="white"/>
              </w:rPr>
            </w:pPr>
            <w:r>
              <w:rPr>
                <w:highlight w:val="white"/>
              </w:rPr>
              <w:t>≤± 0,2</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highlight w:val="white"/>
              </w:rPr>
            </w:pPr>
            <w:r>
              <w:rPr>
                <w:highlight w:val="white"/>
              </w:rPr>
              <w:t>± 0,1</w:t>
            </w:r>
          </w:p>
        </w:tc>
      </w:tr>
    </w:tbl>
    <w:p w:rsidR="00CB0939" w:rsidRDefault="00CB0939">
      <w:pPr>
        <w:tabs>
          <w:tab w:val="left" w:pos="1260"/>
        </w:tabs>
        <w:spacing w:line="216" w:lineRule="auto"/>
        <w:ind w:firstLine="540"/>
        <w:jc w:val="both"/>
        <w:rPr>
          <w:color w:val="FF0000"/>
        </w:rPr>
      </w:pPr>
    </w:p>
    <w:p w:rsidR="00CB0939" w:rsidRDefault="009B6967">
      <w:pPr>
        <w:spacing w:line="216" w:lineRule="auto"/>
        <w:ind w:firstLine="540"/>
        <w:jc w:val="both"/>
      </w:pPr>
      <w:r>
        <w:t>2.18. Если в электронном документе «Описание объекта закупки» указываются габариты (размеры) товара, перечисленные с использованием знака «х», участник закупки указывает размеры с использованием знака «х» или по отдельности с указанием каждого размера отдельно.</w:t>
      </w:r>
    </w:p>
    <w:p w:rsidR="00CB0939" w:rsidRDefault="009B6967">
      <w:pPr>
        <w:widowControl w:val="0"/>
        <w:spacing w:line="216" w:lineRule="auto"/>
        <w:ind w:right="-57" w:firstLine="708"/>
        <w:jc w:val="both"/>
      </w:pPr>
      <w:r>
        <w:t>ПРИМЕР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166"/>
        <w:gridCol w:w="2615"/>
      </w:tblGrid>
      <w:tr w:rsidR="00CB0939">
        <w:tc>
          <w:tcPr>
            <w:tcW w:w="3607"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Внутренние габариты (длина х ширина х высота) термостата для колонок</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28 х 31 х 16 см</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30 х 35 х 16 см</w:t>
            </w: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или</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CB0939">
            <w:pPr>
              <w:spacing w:line="216" w:lineRule="auto"/>
              <w:jc w:val="center"/>
            </w:pP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CB0939">
            <w:pPr>
              <w:spacing w:line="216" w:lineRule="auto"/>
              <w:jc w:val="center"/>
            </w:pPr>
          </w:p>
        </w:tc>
      </w:tr>
      <w:tr w:rsidR="00CB0939">
        <w:tc>
          <w:tcPr>
            <w:tcW w:w="360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pPr>
            <w:r>
              <w:t>Внутренние габариты (длина х ширина х высота) термостата для колонок</w:t>
            </w:r>
          </w:p>
        </w:tc>
        <w:tc>
          <w:tcPr>
            <w:tcW w:w="3166"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Не менее 28 х 31 х 16 см</w:t>
            </w:r>
          </w:p>
        </w:tc>
        <w:tc>
          <w:tcPr>
            <w:tcW w:w="261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длина – 28 см</w:t>
            </w:r>
          </w:p>
          <w:p w:rsidR="00CB0939" w:rsidRDefault="009B6967">
            <w:pPr>
              <w:spacing w:line="216" w:lineRule="auto"/>
              <w:jc w:val="center"/>
            </w:pPr>
            <w:r>
              <w:t>ширина – 33 см</w:t>
            </w:r>
          </w:p>
          <w:p w:rsidR="00CB0939" w:rsidRDefault="009B6967">
            <w:pPr>
              <w:spacing w:line="216" w:lineRule="auto"/>
              <w:jc w:val="center"/>
            </w:pPr>
            <w:r>
              <w:t>высота – 18 см</w:t>
            </w:r>
          </w:p>
        </w:tc>
      </w:tr>
    </w:tbl>
    <w:p w:rsidR="00CB0939" w:rsidRDefault="00CB0939">
      <w:pPr>
        <w:tabs>
          <w:tab w:val="left" w:pos="0"/>
        </w:tabs>
        <w:spacing w:line="216" w:lineRule="auto"/>
        <w:jc w:val="both"/>
      </w:pPr>
    </w:p>
    <w:p w:rsidR="00CB0939" w:rsidRDefault="009B6967">
      <w:pPr>
        <w:tabs>
          <w:tab w:val="left" w:pos="1260"/>
        </w:tabs>
        <w:spacing w:line="216" w:lineRule="auto"/>
        <w:ind w:firstLine="540"/>
        <w:jc w:val="both"/>
      </w:pPr>
      <w:r>
        <w:t>2.19.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ОКПД 2 (ОК) 034-2014 (КПЕС 2008)/Код КТРУ и сопровождается знаками   «≤», «≥»,«&lt;», «&gt;»  (в различных комбинациях),а также одновременно союзом «и»,  участником закупки в заявке устанавливается конкретное значение.</w:t>
      </w:r>
    </w:p>
    <w:p w:rsidR="00CB0939" w:rsidRDefault="009B6967">
      <w:pPr>
        <w:tabs>
          <w:tab w:val="left" w:pos="1260"/>
        </w:tabs>
        <w:spacing w:line="216" w:lineRule="auto"/>
        <w:ind w:firstLine="540"/>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3088"/>
        <w:gridCol w:w="2614"/>
      </w:tblGrid>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rPr>
                <w:b/>
              </w:rPr>
            </w:pPr>
            <w:r>
              <w:t>Шприц общего назначения, одноразового использования</w:t>
            </w:r>
          </w:p>
        </w:tc>
        <w:tc>
          <w:tcPr>
            <w:tcW w:w="3088"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614"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Объем,  см³</w:t>
            </w:r>
            <w:r>
              <w:rPr>
                <w:color w:val="5B5B5B"/>
              </w:rPr>
              <w:t xml:space="preserve">;мл </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3.1 и  ≤ 5</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4</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pPr>
            <w:r>
              <w:t>Шприц общего назначения, одноразового использования</w:t>
            </w:r>
          </w:p>
        </w:tc>
        <w:tc>
          <w:tcPr>
            <w:tcW w:w="3088"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614"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Объем,  см³</w:t>
            </w:r>
            <w:r>
              <w:rPr>
                <w:color w:val="5B5B5B"/>
              </w:rPr>
              <w:t>;мл</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3.1  ≤ 5</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3,1</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rPr>
                <w:b/>
              </w:rPr>
            </w:pPr>
            <w:r>
              <w:rPr>
                <w:b/>
              </w:rPr>
              <w:t xml:space="preserve">Трактор </w:t>
            </w:r>
          </w:p>
        </w:tc>
        <w:tc>
          <w:tcPr>
            <w:tcW w:w="3088"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614"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 xml:space="preserve">Эксплуатационная масса, тонна;^метрическая тонна (1000 кг):   </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&lt; 5</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4</w:t>
            </w:r>
          </w:p>
        </w:tc>
      </w:tr>
    </w:tbl>
    <w:p w:rsidR="00CB0939" w:rsidRDefault="00CB0939">
      <w:pPr>
        <w:tabs>
          <w:tab w:val="left" w:pos="0"/>
        </w:tabs>
        <w:spacing w:line="216" w:lineRule="auto"/>
        <w:ind w:firstLine="709"/>
        <w:jc w:val="both"/>
      </w:pPr>
    </w:p>
    <w:p w:rsidR="00CB0939" w:rsidRDefault="009B6967">
      <w:pPr>
        <w:tabs>
          <w:tab w:val="left" w:pos="0"/>
        </w:tabs>
        <w:spacing w:line="216" w:lineRule="auto"/>
        <w:ind w:firstLine="567"/>
        <w:jc w:val="both"/>
      </w:pPr>
      <w:r>
        <w:t xml:space="preserve">2.20. Если в электронном документе «Описание объекта закупки» значение характеристики товара установлено с применением фраз «от», «до» участником закупки в заявке </w:t>
      </w:r>
      <w:r>
        <w:rPr>
          <w:b/>
        </w:rPr>
        <w:t>значение характеристики товара остается не измененным</w:t>
      </w:r>
      <w:r>
        <w:t xml:space="preserve">. </w:t>
      </w:r>
    </w:p>
    <w:p w:rsidR="00CB0939" w:rsidRDefault="009B6967">
      <w:pPr>
        <w:widowControl w:val="0"/>
        <w:spacing w:line="216" w:lineRule="auto"/>
        <w:ind w:right="-57" w:firstLine="708"/>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3088"/>
        <w:gridCol w:w="2614"/>
      </w:tblGrid>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center"/>
            </w:pPr>
            <w:r>
              <w:t>Наименование характеристики товара, установленная в электронном документе «Описание объекта закупки»</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widowControl w:val="0"/>
              <w:spacing w:line="216" w:lineRule="auto"/>
              <w:ind w:right="-57"/>
              <w:jc w:val="center"/>
            </w:pPr>
            <w:r>
              <w:t>Значение характеристики (показателя) товара, установленного в электронном документе «Описание объекта закупки»</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widowControl w:val="0"/>
              <w:spacing w:line="216" w:lineRule="auto"/>
              <w:ind w:right="-57"/>
              <w:jc w:val="center"/>
            </w:pPr>
            <w:r>
              <w:t>Предоставляемая участником закупки информация о товаре</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widowControl w:val="0"/>
              <w:spacing w:line="216" w:lineRule="auto"/>
              <w:ind w:right="-57"/>
              <w:jc w:val="both"/>
              <w:rPr>
                <w:b/>
              </w:rPr>
            </w:pPr>
            <w:r>
              <w:rPr>
                <w:b/>
              </w:rPr>
              <w:t xml:space="preserve">Кружка </w:t>
            </w:r>
            <w:proofErr w:type="spellStart"/>
            <w:r>
              <w:rPr>
                <w:b/>
              </w:rPr>
              <w:t>Эсмарха</w:t>
            </w:r>
            <w:proofErr w:type="spellEnd"/>
          </w:p>
        </w:tc>
        <w:tc>
          <w:tcPr>
            <w:tcW w:w="3088"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widowControl w:val="0"/>
              <w:spacing w:line="216" w:lineRule="auto"/>
              <w:ind w:right="-57" w:firstLine="708"/>
              <w:jc w:val="center"/>
            </w:pPr>
          </w:p>
        </w:tc>
        <w:tc>
          <w:tcPr>
            <w:tcW w:w="2614"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widowControl w:val="0"/>
              <w:spacing w:line="216" w:lineRule="auto"/>
              <w:ind w:right="-57" w:firstLine="708"/>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both"/>
            </w:pPr>
            <w:r>
              <w:t>Градуировка на мешке</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widowControl w:val="0"/>
              <w:spacing w:line="216" w:lineRule="auto"/>
              <w:ind w:right="-57"/>
              <w:jc w:val="center"/>
            </w:pPr>
            <w:r>
              <w:t>от 50 мл</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widowControl w:val="0"/>
              <w:spacing w:line="216" w:lineRule="auto"/>
              <w:ind w:right="-57"/>
              <w:jc w:val="center"/>
            </w:pPr>
            <w:r>
              <w:t>от 50 мл</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0939" w:rsidRDefault="009B6967">
            <w:pPr>
              <w:widowControl w:val="0"/>
              <w:spacing w:line="216" w:lineRule="auto"/>
              <w:ind w:right="-57"/>
              <w:jc w:val="both"/>
              <w:rPr>
                <w:b/>
              </w:rPr>
            </w:pPr>
            <w:r>
              <w:rPr>
                <w:b/>
              </w:rPr>
              <w:t>Повязка ранозаживляющая</w:t>
            </w:r>
          </w:p>
        </w:tc>
        <w:tc>
          <w:tcPr>
            <w:tcW w:w="3088" w:type="dxa"/>
            <w:tcBorders>
              <w:top w:val="single" w:sz="4" w:space="0" w:color="000000"/>
              <w:left w:val="single" w:sz="4" w:space="0" w:color="000000"/>
              <w:bottom w:val="single" w:sz="4" w:space="0" w:color="000000"/>
              <w:right w:val="double" w:sz="6" w:space="0" w:color="000000"/>
            </w:tcBorders>
            <w:shd w:val="clear" w:color="auto" w:fill="A6A6A6"/>
            <w:vAlign w:val="center"/>
          </w:tcPr>
          <w:p w:rsidR="00CB0939" w:rsidRDefault="00CB0939">
            <w:pPr>
              <w:widowControl w:val="0"/>
              <w:spacing w:line="216" w:lineRule="auto"/>
              <w:ind w:right="-57" w:firstLine="708"/>
              <w:jc w:val="center"/>
            </w:pPr>
          </w:p>
        </w:tc>
        <w:tc>
          <w:tcPr>
            <w:tcW w:w="2614"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CB0939" w:rsidRDefault="00CB0939">
            <w:pPr>
              <w:widowControl w:val="0"/>
              <w:spacing w:line="216" w:lineRule="auto"/>
              <w:ind w:right="-57"/>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widowControl w:val="0"/>
              <w:spacing w:line="216" w:lineRule="auto"/>
              <w:ind w:right="-57"/>
              <w:jc w:val="both"/>
            </w:pPr>
            <w:r>
              <w:t>Время нахождения повязки на ране</w:t>
            </w:r>
          </w:p>
        </w:tc>
        <w:tc>
          <w:tcPr>
            <w:tcW w:w="3088" w:type="dxa"/>
            <w:tcBorders>
              <w:top w:val="single" w:sz="4" w:space="0" w:color="000000"/>
              <w:left w:val="single" w:sz="4" w:space="0" w:color="000000"/>
              <w:bottom w:val="single" w:sz="4" w:space="0" w:color="000000"/>
              <w:right w:val="double" w:sz="6" w:space="0" w:color="000000"/>
            </w:tcBorders>
            <w:vAlign w:val="center"/>
          </w:tcPr>
          <w:p w:rsidR="00CB0939" w:rsidRDefault="009B6967">
            <w:pPr>
              <w:widowControl w:val="0"/>
              <w:spacing w:line="216" w:lineRule="auto"/>
              <w:ind w:right="-57"/>
              <w:jc w:val="center"/>
            </w:pPr>
            <w:r>
              <w:t>до 3-х дней</w:t>
            </w:r>
          </w:p>
        </w:tc>
        <w:tc>
          <w:tcPr>
            <w:tcW w:w="2614" w:type="dxa"/>
            <w:tcBorders>
              <w:top w:val="single" w:sz="4" w:space="0" w:color="000000"/>
              <w:left w:val="double" w:sz="6" w:space="0" w:color="000000"/>
              <w:bottom w:val="single" w:sz="4" w:space="0" w:color="000000"/>
              <w:right w:val="single" w:sz="4" w:space="0" w:color="000000"/>
            </w:tcBorders>
            <w:vAlign w:val="center"/>
          </w:tcPr>
          <w:p w:rsidR="00CB0939" w:rsidRDefault="009B6967">
            <w:pPr>
              <w:widowControl w:val="0"/>
              <w:spacing w:line="216" w:lineRule="auto"/>
              <w:ind w:right="-57"/>
              <w:jc w:val="center"/>
            </w:pPr>
            <w:r>
              <w:t>до 3 –х дней</w:t>
            </w:r>
          </w:p>
        </w:tc>
      </w:tr>
    </w:tbl>
    <w:p w:rsidR="00CB0939" w:rsidRDefault="00CB0939">
      <w:pPr>
        <w:tabs>
          <w:tab w:val="left" w:pos="1260"/>
        </w:tabs>
        <w:spacing w:line="216" w:lineRule="auto"/>
        <w:ind w:firstLine="540"/>
        <w:jc w:val="both"/>
      </w:pPr>
    </w:p>
    <w:p w:rsidR="00CB0939" w:rsidRDefault="009B6967">
      <w:pPr>
        <w:tabs>
          <w:tab w:val="left" w:pos="1260"/>
        </w:tabs>
        <w:spacing w:line="216" w:lineRule="auto"/>
        <w:ind w:firstLine="540"/>
        <w:jc w:val="both"/>
      </w:pPr>
      <w:r>
        <w:t>2.21.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ОКПД 2 (ОК) 034-2014 (КПЕС 2008)/Код КТРУ и сопровождается фразой «и более», участником закупки в заявке устанавливается конкретное значение.</w:t>
      </w:r>
    </w:p>
    <w:p w:rsidR="00CB0939" w:rsidRDefault="009B6967">
      <w:pPr>
        <w:tabs>
          <w:tab w:val="left" w:pos="1260"/>
        </w:tabs>
        <w:spacing w:line="216" w:lineRule="auto"/>
        <w:ind w:firstLine="540"/>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3225"/>
        <w:gridCol w:w="2476"/>
      </w:tblGrid>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322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476"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jc w:val="both"/>
              <w:rPr>
                <w:b/>
              </w:rPr>
            </w:pPr>
            <w:r>
              <w:t>Шприц общего назначения, одноразового использования</w:t>
            </w:r>
          </w:p>
        </w:tc>
        <w:tc>
          <w:tcPr>
            <w:tcW w:w="3225"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476"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Тип шприца</w:t>
            </w:r>
          </w:p>
        </w:tc>
        <w:tc>
          <w:tcPr>
            <w:tcW w:w="322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2-х и более компонентные</w:t>
            </w:r>
          </w:p>
        </w:tc>
        <w:tc>
          <w:tcPr>
            <w:tcW w:w="2476"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2</w:t>
            </w:r>
          </w:p>
        </w:tc>
      </w:tr>
      <w:tr w:rsidR="00CB0939">
        <w:tc>
          <w:tcPr>
            <w:tcW w:w="35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jc w:val="both"/>
            </w:pPr>
            <w:r>
              <w:t>Шприц общего назначения, одноразового использования</w:t>
            </w:r>
          </w:p>
        </w:tc>
        <w:tc>
          <w:tcPr>
            <w:tcW w:w="3225"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476"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3545"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pPr>
            <w:r>
              <w:t>Тип шприца</w:t>
            </w:r>
          </w:p>
        </w:tc>
        <w:tc>
          <w:tcPr>
            <w:tcW w:w="3225"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2-х и более компонентные</w:t>
            </w:r>
          </w:p>
        </w:tc>
        <w:tc>
          <w:tcPr>
            <w:tcW w:w="2476"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3</w:t>
            </w:r>
          </w:p>
        </w:tc>
      </w:tr>
    </w:tbl>
    <w:p w:rsidR="00CB0939" w:rsidRDefault="00CB0939">
      <w:pPr>
        <w:tabs>
          <w:tab w:val="left" w:pos="0"/>
        </w:tabs>
        <w:spacing w:line="216" w:lineRule="auto"/>
        <w:ind w:firstLine="709"/>
        <w:jc w:val="both"/>
      </w:pPr>
    </w:p>
    <w:p w:rsidR="00CB0939" w:rsidRDefault="009B6967">
      <w:pPr>
        <w:tabs>
          <w:tab w:val="left" w:pos="0"/>
        </w:tabs>
        <w:spacing w:line="216" w:lineRule="auto"/>
        <w:ind w:firstLine="567"/>
        <w:jc w:val="both"/>
      </w:pPr>
      <w:r>
        <w:t>2.22.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w:t>
      </w:r>
      <w:proofErr w:type="spellStart"/>
      <w:r>
        <w:t>min</w:t>
      </w:r>
      <w:proofErr w:type="spellEnd"/>
      <w:r>
        <w:t xml:space="preserve"> - ≥» «</w:t>
      </w:r>
      <w:proofErr w:type="spellStart"/>
      <w:r>
        <w:t>max</w:t>
      </w:r>
      <w:proofErr w:type="spellEnd"/>
      <w:r>
        <w:t xml:space="preserve"> - ≤» (в различных комбинациях), «максимальное» «минимальное»,  участником закупки в заявке устанавливается конкретное значение.</w:t>
      </w:r>
    </w:p>
    <w:p w:rsidR="00CB0939" w:rsidRDefault="009B6967">
      <w:pPr>
        <w:tabs>
          <w:tab w:val="left" w:pos="1260"/>
        </w:tabs>
        <w:spacing w:line="216" w:lineRule="auto"/>
        <w:ind w:firstLine="540"/>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93"/>
        <w:gridCol w:w="2408"/>
        <w:gridCol w:w="2545"/>
      </w:tblGrid>
      <w:tr w:rsidR="00CB0939">
        <w:tc>
          <w:tcPr>
            <w:tcW w:w="429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pPr>
            <w:r>
              <w:t>Наименование характеристики товара, установленная в электронном документе «Описание объекта закупки»</w:t>
            </w:r>
          </w:p>
        </w:tc>
        <w:tc>
          <w:tcPr>
            <w:tcW w:w="240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54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Предоставляемая участником закупки информация о товаре</w:t>
            </w:r>
          </w:p>
        </w:tc>
      </w:tr>
      <w:tr w:rsidR="00CB0939">
        <w:tc>
          <w:tcPr>
            <w:tcW w:w="42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jc w:val="both"/>
              <w:rPr>
                <w:b/>
              </w:rPr>
            </w:pPr>
            <w:r>
              <w:t xml:space="preserve">Скобы для </w:t>
            </w:r>
            <w:proofErr w:type="spellStart"/>
            <w:r>
              <w:t>степлера</w:t>
            </w:r>
            <w:proofErr w:type="spellEnd"/>
          </w:p>
        </w:tc>
        <w:tc>
          <w:tcPr>
            <w:tcW w:w="2408"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center"/>
            </w:pPr>
          </w:p>
        </w:tc>
        <w:tc>
          <w:tcPr>
            <w:tcW w:w="2545"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center"/>
            </w:pPr>
          </w:p>
        </w:tc>
      </w:tr>
      <w:tr w:rsidR="00CB0939">
        <w:tc>
          <w:tcPr>
            <w:tcW w:w="429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Количество в упаковке,</w:t>
            </w:r>
          </w:p>
          <w:p w:rsidR="00CB0939" w:rsidRDefault="009B6967">
            <w:pPr>
              <w:spacing w:line="216" w:lineRule="auto"/>
            </w:pPr>
            <w:r>
              <w:t>Количество в упаковке,</w:t>
            </w:r>
          </w:p>
        </w:tc>
        <w:tc>
          <w:tcPr>
            <w:tcW w:w="240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proofErr w:type="spellStart"/>
            <w:r>
              <w:t>min</w:t>
            </w:r>
            <w:proofErr w:type="spellEnd"/>
            <w:r>
              <w:t xml:space="preserve"> - ≥ 1000 шт.</w:t>
            </w:r>
          </w:p>
          <w:p w:rsidR="00CB0939" w:rsidRDefault="009B6967">
            <w:pPr>
              <w:spacing w:line="216" w:lineRule="auto"/>
              <w:jc w:val="center"/>
            </w:pPr>
            <w:proofErr w:type="spellStart"/>
            <w:r>
              <w:t>max</w:t>
            </w:r>
            <w:proofErr w:type="spellEnd"/>
            <w:r>
              <w:t xml:space="preserve"> - ≤ 5000 шт.</w:t>
            </w:r>
          </w:p>
        </w:tc>
        <w:tc>
          <w:tcPr>
            <w:tcW w:w="254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1000 шт.</w:t>
            </w:r>
          </w:p>
        </w:tc>
      </w:tr>
      <w:tr w:rsidR="00CB0939">
        <w:tc>
          <w:tcPr>
            <w:tcW w:w="429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 xml:space="preserve">Количество в </w:t>
            </w:r>
            <w:proofErr w:type="spellStart"/>
            <w:r>
              <w:t>упаковке,min</w:t>
            </w:r>
            <w:proofErr w:type="spellEnd"/>
          </w:p>
          <w:p w:rsidR="00CB0939" w:rsidRDefault="009B6967">
            <w:pPr>
              <w:spacing w:line="216" w:lineRule="auto"/>
            </w:pPr>
            <w:r>
              <w:t xml:space="preserve">Количество в </w:t>
            </w:r>
            <w:proofErr w:type="spellStart"/>
            <w:r>
              <w:t>упаковке,max</w:t>
            </w:r>
            <w:proofErr w:type="spellEnd"/>
          </w:p>
        </w:tc>
        <w:tc>
          <w:tcPr>
            <w:tcW w:w="240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 1000 шт.</w:t>
            </w:r>
          </w:p>
          <w:p w:rsidR="00CB0939" w:rsidRDefault="009B6967">
            <w:pPr>
              <w:spacing w:line="216" w:lineRule="auto"/>
              <w:jc w:val="center"/>
            </w:pPr>
            <w:r>
              <w:t>≤ 5000 шт.</w:t>
            </w:r>
          </w:p>
        </w:tc>
        <w:tc>
          <w:tcPr>
            <w:tcW w:w="254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3000 шт.</w:t>
            </w:r>
          </w:p>
        </w:tc>
      </w:tr>
      <w:tr w:rsidR="00CB0939">
        <w:tc>
          <w:tcPr>
            <w:tcW w:w="429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Количество регистрируемых каналов, максимальное</w:t>
            </w:r>
          </w:p>
          <w:p w:rsidR="00CB0939" w:rsidRDefault="009B6967">
            <w:pPr>
              <w:spacing w:line="216" w:lineRule="auto"/>
            </w:pPr>
            <w:r>
              <w:t>Количество регистрируемых каналов, минимальное</w:t>
            </w:r>
          </w:p>
        </w:tc>
        <w:tc>
          <w:tcPr>
            <w:tcW w:w="240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15 шт.</w:t>
            </w:r>
          </w:p>
          <w:p w:rsidR="00CB0939" w:rsidRDefault="00CB0939">
            <w:pPr>
              <w:spacing w:line="216" w:lineRule="auto"/>
              <w:jc w:val="center"/>
            </w:pPr>
          </w:p>
          <w:p w:rsidR="00CB0939" w:rsidRDefault="009B6967">
            <w:pPr>
              <w:spacing w:line="216" w:lineRule="auto"/>
              <w:jc w:val="center"/>
            </w:pPr>
            <w:r>
              <w:t xml:space="preserve">12 </w:t>
            </w:r>
            <w:proofErr w:type="spellStart"/>
            <w:r>
              <w:t>шт</w:t>
            </w:r>
            <w:proofErr w:type="spellEnd"/>
          </w:p>
        </w:tc>
        <w:tc>
          <w:tcPr>
            <w:tcW w:w="254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15 шт.</w:t>
            </w:r>
          </w:p>
        </w:tc>
      </w:tr>
      <w:tr w:rsidR="00CB0939">
        <w:tc>
          <w:tcPr>
            <w:tcW w:w="429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pPr>
            <w:r>
              <w:t>Количество регистрируемых каналов, максимальное</w:t>
            </w:r>
          </w:p>
          <w:p w:rsidR="00CB0939" w:rsidRDefault="009B6967">
            <w:pPr>
              <w:spacing w:line="216" w:lineRule="auto"/>
            </w:pPr>
            <w:r>
              <w:t>Количество регистрируемых каналов, минимальное</w:t>
            </w:r>
          </w:p>
        </w:tc>
        <w:tc>
          <w:tcPr>
            <w:tcW w:w="2408"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pPr>
            <w:r>
              <w:t>15 шт.</w:t>
            </w:r>
          </w:p>
          <w:p w:rsidR="00CB0939" w:rsidRDefault="00CB0939">
            <w:pPr>
              <w:spacing w:line="216" w:lineRule="auto"/>
              <w:jc w:val="center"/>
            </w:pPr>
          </w:p>
          <w:p w:rsidR="00CB0939" w:rsidRDefault="009B6967">
            <w:pPr>
              <w:spacing w:line="216" w:lineRule="auto"/>
              <w:jc w:val="center"/>
            </w:pPr>
            <w:r>
              <w:t xml:space="preserve">12 </w:t>
            </w:r>
            <w:proofErr w:type="spellStart"/>
            <w:r>
              <w:t>шт</w:t>
            </w:r>
            <w:proofErr w:type="spellEnd"/>
          </w:p>
        </w:tc>
        <w:tc>
          <w:tcPr>
            <w:tcW w:w="2545"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pPr>
            <w:r>
              <w:t>14 шт.</w:t>
            </w:r>
          </w:p>
        </w:tc>
      </w:tr>
    </w:tbl>
    <w:p w:rsidR="00CB0939" w:rsidRDefault="009B6967">
      <w:pPr>
        <w:tabs>
          <w:tab w:val="left" w:pos="1260"/>
        </w:tabs>
        <w:spacing w:line="216" w:lineRule="auto"/>
        <w:ind w:right="15" w:firstLine="709"/>
        <w:contextualSpacing/>
        <w:jc w:val="both"/>
        <w:rPr>
          <w:color w:val="FF0000"/>
        </w:rPr>
      </w:pPr>
      <w:r>
        <w:t>2.23. Значения характеристик (показателей) товара, которые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«не меньше», «</w:t>
      </w:r>
      <w:proofErr w:type="spellStart"/>
      <w:r>
        <w:t>min</w:t>
      </w:r>
      <w:proofErr w:type="spellEnd"/>
      <w:r>
        <w:t>», «</w:t>
      </w:r>
      <w:proofErr w:type="spellStart"/>
      <w:r>
        <w:t>max</w:t>
      </w:r>
      <w:proofErr w:type="spellEnd"/>
      <w:r>
        <w:t>», «не ниже», «не выше», «не уже», «не шире», «аналог», «эквивалент», «или», «и/или», «≤», «≥»,«&lt;», «&gt;», «не ранее», «в границах».</w:t>
      </w:r>
    </w:p>
    <w:p w:rsidR="00CB0939" w:rsidRDefault="009B6967">
      <w:pPr>
        <w:tabs>
          <w:tab w:val="left" w:pos="1260"/>
        </w:tabs>
        <w:spacing w:line="216" w:lineRule="auto"/>
        <w:ind w:right="15" w:firstLine="709"/>
        <w:contextualSpacing/>
        <w:jc w:val="both"/>
      </w:pPr>
      <w:r>
        <w:t>Также участником закупки в заявке недопустимо указание значения характеристики (показателя) товара с частицей «не» (например, Заказчиком установлено «не менее 100 мм», участником закупки указано «не 100 мм»). Указание значения характеристики (показателя) товара с частицей «не» в данном случае будет означать несоответствие информации требованиям, установленным в извещении.</w:t>
      </w:r>
    </w:p>
    <w:p w:rsidR="00CB0939" w:rsidRDefault="009B6967">
      <w:pPr>
        <w:tabs>
          <w:tab w:val="left" w:pos="1260"/>
        </w:tabs>
        <w:spacing w:line="216" w:lineRule="auto"/>
        <w:ind w:right="-1" w:firstLine="709"/>
        <w:contextualSpacing/>
        <w:jc w:val="both"/>
      </w:pPr>
      <w:r>
        <w:t>2.24.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(показатель) указывается с использованием следующей конструкции «A (B, C)», то Участникам закупки допускается в заявке указать значение характеристики (показателя) следующим образом:</w:t>
      </w:r>
    </w:p>
    <w:p w:rsidR="00CB0939" w:rsidRDefault="009B6967">
      <w:pPr>
        <w:tabs>
          <w:tab w:val="left" w:pos="1260"/>
        </w:tabs>
        <w:spacing w:line="216" w:lineRule="auto"/>
        <w:ind w:left="-284" w:right="299" w:firstLine="567"/>
        <w:contextualSpacing/>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9"/>
        <w:gridCol w:w="3440"/>
        <w:gridCol w:w="2917"/>
      </w:tblGrid>
      <w:tr w:rsidR="00CB0939">
        <w:tc>
          <w:tcPr>
            <w:tcW w:w="2889"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rPr>
                <w:sz w:val="22"/>
              </w:rPr>
            </w:pPr>
            <w:r>
              <w:t>Наименование характеристики товара, установленная в электронном документе «Описание объекта закупки»</w:t>
            </w:r>
          </w:p>
        </w:tc>
        <w:tc>
          <w:tcPr>
            <w:tcW w:w="344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sz w:val="22"/>
              </w:rPr>
            </w:pPr>
            <w:r>
              <w:t>Значение характеристики (показателя) товара, установленного в электронном документе «Описание объекта закупки»</w:t>
            </w:r>
          </w:p>
        </w:tc>
        <w:tc>
          <w:tcPr>
            <w:tcW w:w="2917"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sz w:val="22"/>
              </w:rPr>
            </w:pPr>
            <w:r>
              <w:t>Предоставляемая участником закупки информация о товаре</w:t>
            </w:r>
          </w:p>
        </w:tc>
      </w:tr>
      <w:tr w:rsidR="00CB0939">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both"/>
              <w:rPr>
                <w:sz w:val="20"/>
              </w:rPr>
            </w:pPr>
            <w:r>
              <w:rPr>
                <w:sz w:val="22"/>
              </w:rPr>
              <w:t>Технология печати</w:t>
            </w:r>
          </w:p>
        </w:tc>
        <w:tc>
          <w:tcPr>
            <w:tcW w:w="3440" w:type="dxa"/>
            <w:tcBorders>
              <w:top w:val="single" w:sz="4" w:space="0" w:color="000000"/>
              <w:left w:val="single" w:sz="4" w:space="0" w:color="000000"/>
              <w:bottom w:val="single" w:sz="4" w:space="0" w:color="000000"/>
              <w:right w:val="double" w:sz="6" w:space="0" w:color="000000"/>
            </w:tcBorders>
            <w:shd w:val="clear" w:color="auto" w:fill="auto"/>
          </w:tcPr>
          <w:p w:rsidR="00CB0939" w:rsidRDefault="009B6967">
            <w:pPr>
              <w:spacing w:line="216" w:lineRule="auto"/>
              <w:jc w:val="both"/>
              <w:rPr>
                <w:sz w:val="20"/>
              </w:rPr>
            </w:pPr>
            <w:r>
              <w:rPr>
                <w:sz w:val="22"/>
              </w:rPr>
              <w:t>Электрографическая (лазерная, светодиодная)</w:t>
            </w:r>
          </w:p>
        </w:tc>
        <w:tc>
          <w:tcPr>
            <w:tcW w:w="2917" w:type="dxa"/>
            <w:tcBorders>
              <w:top w:val="single" w:sz="4" w:space="0" w:color="000000"/>
              <w:left w:val="double" w:sz="6" w:space="0" w:color="000000"/>
              <w:bottom w:val="single" w:sz="4" w:space="0" w:color="000000"/>
              <w:right w:val="single" w:sz="4" w:space="0" w:color="000000"/>
            </w:tcBorders>
            <w:shd w:val="clear" w:color="auto" w:fill="auto"/>
          </w:tcPr>
          <w:p w:rsidR="00CB0939" w:rsidRDefault="009B6967">
            <w:pPr>
              <w:spacing w:line="216" w:lineRule="auto"/>
              <w:jc w:val="both"/>
              <w:rPr>
                <w:sz w:val="20"/>
              </w:rPr>
            </w:pPr>
            <w:r>
              <w:rPr>
                <w:sz w:val="22"/>
              </w:rPr>
              <w:t>Электрографическая (лазерная, светодиодная)</w:t>
            </w:r>
          </w:p>
        </w:tc>
      </w:tr>
      <w:tr w:rsidR="00CB0939">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both"/>
              <w:rPr>
                <w:sz w:val="22"/>
              </w:rPr>
            </w:pPr>
            <w:r>
              <w:rPr>
                <w:sz w:val="22"/>
              </w:rPr>
              <w:t>Технология печати</w:t>
            </w:r>
          </w:p>
        </w:tc>
        <w:tc>
          <w:tcPr>
            <w:tcW w:w="3440" w:type="dxa"/>
            <w:tcBorders>
              <w:top w:val="single" w:sz="4" w:space="0" w:color="000000"/>
              <w:left w:val="single" w:sz="4" w:space="0" w:color="000000"/>
              <w:bottom w:val="single" w:sz="4" w:space="0" w:color="000000"/>
              <w:right w:val="double" w:sz="6" w:space="0" w:color="000000"/>
            </w:tcBorders>
            <w:shd w:val="clear" w:color="auto" w:fill="auto"/>
          </w:tcPr>
          <w:p w:rsidR="00CB0939" w:rsidRDefault="009B6967">
            <w:pPr>
              <w:spacing w:line="216" w:lineRule="auto"/>
              <w:jc w:val="both"/>
              <w:rPr>
                <w:sz w:val="22"/>
              </w:rPr>
            </w:pPr>
            <w:r>
              <w:rPr>
                <w:sz w:val="22"/>
              </w:rPr>
              <w:t>Электрографическая (лазерная, светодиодная)</w:t>
            </w:r>
          </w:p>
        </w:tc>
        <w:tc>
          <w:tcPr>
            <w:tcW w:w="2917" w:type="dxa"/>
            <w:tcBorders>
              <w:top w:val="single" w:sz="4" w:space="0" w:color="000000"/>
              <w:left w:val="double" w:sz="6" w:space="0" w:color="000000"/>
              <w:bottom w:val="single" w:sz="4" w:space="0" w:color="000000"/>
              <w:right w:val="single" w:sz="4" w:space="0" w:color="000000"/>
            </w:tcBorders>
            <w:shd w:val="clear" w:color="auto" w:fill="auto"/>
          </w:tcPr>
          <w:p w:rsidR="00CB0939" w:rsidRDefault="009B6967">
            <w:pPr>
              <w:spacing w:line="216" w:lineRule="auto"/>
              <w:jc w:val="both"/>
              <w:rPr>
                <w:sz w:val="22"/>
              </w:rPr>
            </w:pPr>
            <w:r>
              <w:rPr>
                <w:sz w:val="22"/>
              </w:rPr>
              <w:t xml:space="preserve">Электрографическая </w:t>
            </w:r>
          </w:p>
        </w:tc>
      </w:tr>
      <w:tr w:rsidR="00CB0939">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both"/>
              <w:rPr>
                <w:sz w:val="20"/>
              </w:rPr>
            </w:pPr>
            <w:r>
              <w:rPr>
                <w:sz w:val="22"/>
              </w:rPr>
              <w:t>Технология печати</w:t>
            </w:r>
          </w:p>
        </w:tc>
        <w:tc>
          <w:tcPr>
            <w:tcW w:w="3440" w:type="dxa"/>
            <w:tcBorders>
              <w:top w:val="single" w:sz="4" w:space="0" w:color="000000"/>
              <w:left w:val="single" w:sz="4" w:space="0" w:color="000000"/>
              <w:bottom w:val="single" w:sz="4" w:space="0" w:color="000000"/>
              <w:right w:val="double" w:sz="6" w:space="0" w:color="000000"/>
            </w:tcBorders>
            <w:shd w:val="clear" w:color="auto" w:fill="auto"/>
          </w:tcPr>
          <w:p w:rsidR="00CB0939" w:rsidRDefault="009B6967">
            <w:pPr>
              <w:spacing w:line="216" w:lineRule="auto"/>
              <w:jc w:val="both"/>
              <w:rPr>
                <w:sz w:val="20"/>
              </w:rPr>
            </w:pPr>
            <w:r>
              <w:rPr>
                <w:sz w:val="22"/>
              </w:rPr>
              <w:t>Электрографическая (лазерная, светодиодная)</w:t>
            </w:r>
          </w:p>
        </w:tc>
        <w:tc>
          <w:tcPr>
            <w:tcW w:w="2917" w:type="dxa"/>
            <w:tcBorders>
              <w:top w:val="single" w:sz="4" w:space="0" w:color="000000"/>
              <w:left w:val="double" w:sz="6" w:space="0" w:color="000000"/>
              <w:bottom w:val="single" w:sz="4" w:space="0" w:color="000000"/>
              <w:right w:val="single" w:sz="4" w:space="0" w:color="000000"/>
            </w:tcBorders>
            <w:shd w:val="clear" w:color="auto" w:fill="auto"/>
          </w:tcPr>
          <w:p w:rsidR="00CB0939" w:rsidRDefault="009B6967">
            <w:pPr>
              <w:spacing w:line="216" w:lineRule="auto"/>
              <w:jc w:val="both"/>
              <w:rPr>
                <w:sz w:val="20"/>
              </w:rPr>
            </w:pPr>
            <w:r>
              <w:rPr>
                <w:sz w:val="22"/>
              </w:rPr>
              <w:t>Электрографическая (лазерная)</w:t>
            </w:r>
          </w:p>
        </w:tc>
      </w:tr>
      <w:tr w:rsidR="00CB0939">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CB0939" w:rsidRDefault="009B6967">
            <w:pPr>
              <w:spacing w:line="216" w:lineRule="auto"/>
              <w:jc w:val="both"/>
              <w:rPr>
                <w:sz w:val="22"/>
              </w:rPr>
            </w:pPr>
            <w:r>
              <w:rPr>
                <w:sz w:val="22"/>
              </w:rPr>
              <w:t>Технология печати</w:t>
            </w:r>
          </w:p>
        </w:tc>
        <w:tc>
          <w:tcPr>
            <w:tcW w:w="3440" w:type="dxa"/>
            <w:tcBorders>
              <w:top w:val="single" w:sz="4" w:space="0" w:color="000000"/>
              <w:left w:val="single" w:sz="4" w:space="0" w:color="000000"/>
              <w:bottom w:val="single" w:sz="4" w:space="0" w:color="000000"/>
              <w:right w:val="double" w:sz="6" w:space="0" w:color="000000"/>
            </w:tcBorders>
            <w:shd w:val="clear" w:color="auto" w:fill="auto"/>
          </w:tcPr>
          <w:p w:rsidR="00CB0939" w:rsidRDefault="009B6967">
            <w:pPr>
              <w:spacing w:line="216" w:lineRule="auto"/>
              <w:jc w:val="both"/>
              <w:rPr>
                <w:sz w:val="22"/>
              </w:rPr>
            </w:pPr>
            <w:r>
              <w:rPr>
                <w:sz w:val="22"/>
              </w:rPr>
              <w:t>Электрографическая (лазерная, светодиодная)</w:t>
            </w:r>
          </w:p>
        </w:tc>
        <w:tc>
          <w:tcPr>
            <w:tcW w:w="2917" w:type="dxa"/>
            <w:tcBorders>
              <w:top w:val="single" w:sz="4" w:space="0" w:color="000000"/>
              <w:left w:val="double" w:sz="6" w:space="0" w:color="000000"/>
              <w:bottom w:val="single" w:sz="4" w:space="0" w:color="000000"/>
              <w:right w:val="single" w:sz="4" w:space="0" w:color="000000"/>
            </w:tcBorders>
            <w:shd w:val="clear" w:color="auto" w:fill="auto"/>
          </w:tcPr>
          <w:p w:rsidR="00CB0939" w:rsidRDefault="009B6967">
            <w:pPr>
              <w:spacing w:line="216" w:lineRule="auto"/>
              <w:jc w:val="both"/>
              <w:rPr>
                <w:sz w:val="22"/>
              </w:rPr>
            </w:pPr>
            <w:r>
              <w:rPr>
                <w:sz w:val="22"/>
              </w:rPr>
              <w:t>Электрографическая (светодиодная)</w:t>
            </w:r>
          </w:p>
        </w:tc>
      </w:tr>
    </w:tbl>
    <w:p w:rsidR="00CB0939" w:rsidRDefault="00CB0939">
      <w:pPr>
        <w:tabs>
          <w:tab w:val="left" w:pos="1260"/>
        </w:tabs>
        <w:spacing w:line="216" w:lineRule="auto"/>
        <w:ind w:right="15" w:firstLine="709"/>
        <w:contextualSpacing/>
        <w:jc w:val="both"/>
      </w:pPr>
    </w:p>
    <w:p w:rsidR="00CB0939" w:rsidRDefault="009B6967">
      <w:pPr>
        <w:pStyle w:val="aff1"/>
        <w:tabs>
          <w:tab w:val="left" w:pos="0"/>
        </w:tabs>
        <w:spacing w:after="0" w:line="216" w:lineRule="auto"/>
        <w:ind w:left="0" w:firstLine="709"/>
        <w:jc w:val="both"/>
      </w:pPr>
      <w:r>
        <w:t xml:space="preserve">2.25.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 «≥»,«&lt;», «&gt;»  (в различных комбинациях),  а так же одновременно и союзом «и», и значения характеристик (показателей) товаров представляют собой величины, которые возможно установить только применительно к конкретной партии товара, по результатам проведения испытаний, то Участникам закупки допускается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 </w:t>
      </w:r>
    </w:p>
    <w:p w:rsidR="00CB0939" w:rsidRDefault="009B6967">
      <w:pPr>
        <w:pStyle w:val="aff1"/>
        <w:tabs>
          <w:tab w:val="left" w:pos="0"/>
        </w:tabs>
        <w:spacing w:after="0" w:line="216" w:lineRule="auto"/>
        <w:ind w:left="0" w:firstLine="709"/>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3"/>
        <w:gridCol w:w="2380"/>
        <w:gridCol w:w="2623"/>
      </w:tblGrid>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rPr>
                <w:sz w:val="22"/>
              </w:rPr>
            </w:pPr>
            <w:r>
              <w:t>Наименование характеристики товара, установленная в электронном документе «Описание объекта закупки»</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sz w:val="22"/>
              </w:rPr>
            </w:pPr>
            <w:r>
              <w:t>Значение характеристики (показателя) товара, установленного в электронном документе «Описание объекта закупки»</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sz w:val="22"/>
              </w:rPr>
            </w:pPr>
            <w:r>
              <w:t>Предоставляемая участником закупки информация о товаре</w:t>
            </w:r>
          </w:p>
        </w:tc>
      </w:tr>
      <w:tr w:rsidR="00CB0939">
        <w:tc>
          <w:tcPr>
            <w:tcW w:w="42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jc w:val="both"/>
              <w:rPr>
                <w:sz w:val="22"/>
              </w:rPr>
            </w:pPr>
            <w:r>
              <w:rPr>
                <w:rFonts w:ascii="Roboto Slab" w:hAnsi="Roboto Slab"/>
                <w:sz w:val="22"/>
              </w:rPr>
              <w:t xml:space="preserve">Бензин автомобильный АИ-92 экологического класса не ниже К5 </w:t>
            </w:r>
          </w:p>
        </w:tc>
        <w:tc>
          <w:tcPr>
            <w:tcW w:w="2380"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both"/>
              <w:rPr>
                <w:sz w:val="22"/>
              </w:rPr>
            </w:pPr>
          </w:p>
        </w:tc>
        <w:tc>
          <w:tcPr>
            <w:tcW w:w="2623"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both"/>
              <w:rPr>
                <w:sz w:val="22"/>
              </w:rPr>
            </w:pPr>
          </w:p>
        </w:tc>
      </w:tr>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 xml:space="preserve">Октановое число бензина автомобильного по исследовательскому методу:   </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both"/>
              <w:rPr>
                <w:sz w:val="22"/>
              </w:rPr>
            </w:pPr>
            <w:r>
              <w:rPr>
                <w:sz w:val="22"/>
              </w:rPr>
              <w:t>≥ 92  и  &lt; 95</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 92  и  &lt; 95</w:t>
            </w:r>
          </w:p>
        </w:tc>
      </w:tr>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Октановое число бензина автомобильного по исследовательскому методу</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both"/>
              <w:rPr>
                <w:sz w:val="22"/>
              </w:rPr>
            </w:pPr>
            <w:r>
              <w:rPr>
                <w:sz w:val="22"/>
              </w:rPr>
              <w:t>≥ 92  и  &lt; 95</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92</w:t>
            </w:r>
          </w:p>
        </w:tc>
      </w:tr>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Октановое число бензина автомобильного по исследовательскому методу</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both"/>
              <w:rPr>
                <w:sz w:val="22"/>
              </w:rPr>
            </w:pPr>
            <w:r>
              <w:rPr>
                <w:sz w:val="22"/>
              </w:rPr>
              <w:t>≥ 92  и  &lt; 95</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94,5</w:t>
            </w:r>
          </w:p>
        </w:tc>
      </w:tr>
    </w:tbl>
    <w:p w:rsidR="00CB0939" w:rsidRDefault="009B6967">
      <w:pPr>
        <w:widowControl w:val="0"/>
        <w:spacing w:line="216" w:lineRule="auto"/>
        <w:ind w:right="-57" w:firstLine="708"/>
        <w:jc w:val="both"/>
        <w:rPr>
          <w:sz w:val="22"/>
        </w:rPr>
      </w:pPr>
      <w:r>
        <w:rPr>
          <w:sz w:val="22"/>
        </w:rPr>
        <w:tab/>
      </w:r>
    </w:p>
    <w:p w:rsidR="00CB0939" w:rsidRDefault="009B6967">
      <w:pPr>
        <w:pStyle w:val="aff1"/>
        <w:tabs>
          <w:tab w:val="left" w:pos="0"/>
        </w:tabs>
        <w:spacing w:after="0" w:line="216" w:lineRule="auto"/>
        <w:ind w:left="0" w:firstLine="709"/>
        <w:jc w:val="both"/>
      </w:pPr>
      <w:r>
        <w:t>2.26.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w:t>
      </w:r>
      <w:proofErr w:type="spellStart"/>
      <w:r>
        <w:t>min</w:t>
      </w:r>
      <w:proofErr w:type="spellEnd"/>
      <w:r>
        <w:t xml:space="preserve"> - ≥»  «</w:t>
      </w:r>
      <w:proofErr w:type="spellStart"/>
      <w:r>
        <w:t>max</w:t>
      </w:r>
      <w:proofErr w:type="spellEnd"/>
      <w:r>
        <w:t xml:space="preserve"> - ≤» (в различных комбинациях), «максимальное» «минимальное», при этом наименования характеристик взаимосвязаны друг с другом исходя из их физического смысла (являются по сути диапазонными), значения характеристики (показателя) не могут быть конкретизированы и указываются участником в неизменном виде.</w:t>
      </w:r>
    </w:p>
    <w:p w:rsidR="00CB0939" w:rsidRDefault="009B6967">
      <w:pPr>
        <w:tabs>
          <w:tab w:val="left" w:pos="1260"/>
        </w:tabs>
        <w:spacing w:line="216" w:lineRule="auto"/>
        <w:ind w:firstLine="540"/>
        <w:jc w:val="both"/>
        <w:rPr>
          <w:sz w:val="22"/>
        </w:rPr>
      </w:pPr>
      <w:r>
        <w:rPr>
          <w:sz w:val="22"/>
        </w:rP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8"/>
        <w:gridCol w:w="2311"/>
        <w:gridCol w:w="3807"/>
      </w:tblGrid>
      <w:tr w:rsidR="00CB0939">
        <w:tc>
          <w:tcPr>
            <w:tcW w:w="312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rPr>
                <w:sz w:val="22"/>
              </w:rPr>
            </w:pPr>
            <w:r>
              <w:t>Наименование характеристики товара, установленная в электронном документе «Описание объекта закупки»</w:t>
            </w:r>
          </w:p>
        </w:tc>
        <w:tc>
          <w:tcPr>
            <w:tcW w:w="2311"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sz w:val="22"/>
              </w:rPr>
            </w:pPr>
            <w:r>
              <w:t>Значение характеристики (показателя) товара, установленного в электронном документе «Описание объекта закупки»</w:t>
            </w:r>
          </w:p>
        </w:tc>
        <w:tc>
          <w:tcPr>
            <w:tcW w:w="3807"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sz w:val="22"/>
              </w:rPr>
            </w:pPr>
            <w:r>
              <w:t>Предоставляемая участником закупки информация о товаре</w:t>
            </w:r>
          </w:p>
        </w:tc>
      </w:tr>
      <w:tr w:rsidR="00CB0939">
        <w:tc>
          <w:tcPr>
            <w:tcW w:w="312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Максимальная производительность, л/мин</w:t>
            </w:r>
          </w:p>
          <w:p w:rsidR="00CB0939" w:rsidRDefault="009B6967">
            <w:pPr>
              <w:spacing w:line="216" w:lineRule="auto"/>
              <w:jc w:val="both"/>
              <w:rPr>
                <w:sz w:val="22"/>
              </w:rPr>
            </w:pPr>
            <w:r>
              <w:rPr>
                <w:sz w:val="22"/>
              </w:rPr>
              <w:t>Минимальная производительность, л/мин</w:t>
            </w:r>
          </w:p>
        </w:tc>
        <w:tc>
          <w:tcPr>
            <w:tcW w:w="2311" w:type="dxa"/>
            <w:tcBorders>
              <w:top w:val="single" w:sz="4" w:space="0" w:color="000000"/>
              <w:left w:val="single" w:sz="4" w:space="0" w:color="000000"/>
              <w:bottom w:val="single" w:sz="4" w:space="0" w:color="000000"/>
              <w:right w:val="double" w:sz="6" w:space="0" w:color="000000"/>
            </w:tcBorders>
            <w:vAlign w:val="center"/>
          </w:tcPr>
          <w:p w:rsidR="00CB0939" w:rsidRDefault="00CB0939">
            <w:pPr>
              <w:spacing w:line="216" w:lineRule="auto"/>
              <w:jc w:val="both"/>
              <w:rPr>
                <w:sz w:val="22"/>
              </w:rPr>
            </w:pPr>
          </w:p>
          <w:p w:rsidR="00CB0939" w:rsidRDefault="009B6967">
            <w:pPr>
              <w:spacing w:line="216" w:lineRule="auto"/>
              <w:jc w:val="both"/>
              <w:rPr>
                <w:sz w:val="22"/>
              </w:rPr>
            </w:pPr>
            <w:r>
              <w:rPr>
                <w:sz w:val="22"/>
              </w:rPr>
              <w:t>5</w:t>
            </w:r>
          </w:p>
          <w:p w:rsidR="00CB0939" w:rsidRDefault="00CB0939">
            <w:pPr>
              <w:spacing w:line="216" w:lineRule="auto"/>
              <w:jc w:val="both"/>
              <w:rPr>
                <w:sz w:val="22"/>
              </w:rPr>
            </w:pPr>
          </w:p>
          <w:p w:rsidR="00CB0939" w:rsidRDefault="009B6967">
            <w:pPr>
              <w:spacing w:line="216" w:lineRule="auto"/>
              <w:jc w:val="both"/>
              <w:rPr>
                <w:sz w:val="22"/>
              </w:rPr>
            </w:pPr>
            <w:r>
              <w:rPr>
                <w:sz w:val="22"/>
              </w:rPr>
              <w:t>0</w:t>
            </w:r>
          </w:p>
        </w:tc>
        <w:tc>
          <w:tcPr>
            <w:tcW w:w="3807"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Максимальная производительность, л/мин 5</w:t>
            </w:r>
          </w:p>
          <w:p w:rsidR="00CB0939" w:rsidRDefault="009B6967">
            <w:pPr>
              <w:spacing w:line="216" w:lineRule="auto"/>
              <w:jc w:val="both"/>
              <w:rPr>
                <w:sz w:val="22"/>
              </w:rPr>
            </w:pPr>
            <w:r>
              <w:rPr>
                <w:sz w:val="22"/>
              </w:rPr>
              <w:t>Минимальная производительность, л/мин 0</w:t>
            </w:r>
          </w:p>
        </w:tc>
      </w:tr>
      <w:tr w:rsidR="00CB0939">
        <w:tc>
          <w:tcPr>
            <w:tcW w:w="3128"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Максимальная производительность, л/мин</w:t>
            </w:r>
          </w:p>
          <w:p w:rsidR="00CB0939" w:rsidRDefault="009B6967">
            <w:pPr>
              <w:spacing w:line="216" w:lineRule="auto"/>
              <w:jc w:val="both"/>
              <w:rPr>
                <w:sz w:val="22"/>
              </w:rPr>
            </w:pPr>
            <w:r>
              <w:rPr>
                <w:sz w:val="22"/>
              </w:rPr>
              <w:t>Минимальная производительность, л/мин</w:t>
            </w:r>
          </w:p>
        </w:tc>
        <w:tc>
          <w:tcPr>
            <w:tcW w:w="2311" w:type="dxa"/>
            <w:tcBorders>
              <w:top w:val="single" w:sz="4" w:space="0" w:color="000000"/>
              <w:left w:val="single" w:sz="4" w:space="0" w:color="000000"/>
              <w:bottom w:val="single" w:sz="4" w:space="0" w:color="000000"/>
              <w:right w:val="double" w:sz="6" w:space="0" w:color="000000"/>
            </w:tcBorders>
            <w:vAlign w:val="center"/>
          </w:tcPr>
          <w:p w:rsidR="00CB0939" w:rsidRDefault="00CB0939">
            <w:pPr>
              <w:spacing w:line="216" w:lineRule="auto"/>
              <w:jc w:val="both"/>
              <w:rPr>
                <w:sz w:val="22"/>
              </w:rPr>
            </w:pPr>
          </w:p>
          <w:p w:rsidR="00CB0939" w:rsidRDefault="009B6967">
            <w:pPr>
              <w:spacing w:line="216" w:lineRule="auto"/>
              <w:jc w:val="both"/>
              <w:rPr>
                <w:sz w:val="22"/>
              </w:rPr>
            </w:pPr>
            <w:r>
              <w:rPr>
                <w:sz w:val="22"/>
              </w:rPr>
              <w:t>5</w:t>
            </w:r>
          </w:p>
          <w:p w:rsidR="00CB0939" w:rsidRDefault="00CB0939">
            <w:pPr>
              <w:spacing w:line="216" w:lineRule="auto"/>
              <w:jc w:val="both"/>
              <w:rPr>
                <w:sz w:val="22"/>
              </w:rPr>
            </w:pPr>
          </w:p>
          <w:p w:rsidR="00CB0939" w:rsidRDefault="009B6967">
            <w:pPr>
              <w:spacing w:line="216" w:lineRule="auto"/>
              <w:jc w:val="both"/>
              <w:rPr>
                <w:sz w:val="22"/>
              </w:rPr>
            </w:pPr>
            <w:r>
              <w:rPr>
                <w:sz w:val="22"/>
              </w:rPr>
              <w:t>0</w:t>
            </w:r>
          </w:p>
        </w:tc>
        <w:tc>
          <w:tcPr>
            <w:tcW w:w="3807"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22"/>
              </w:rPr>
            </w:pPr>
            <w:r>
              <w:rPr>
                <w:sz w:val="22"/>
              </w:rPr>
              <w:t>0-5</w:t>
            </w:r>
          </w:p>
        </w:tc>
      </w:tr>
    </w:tbl>
    <w:p w:rsidR="00CB0939" w:rsidRDefault="009B6967">
      <w:pPr>
        <w:tabs>
          <w:tab w:val="left" w:pos="1260"/>
        </w:tabs>
        <w:spacing w:line="216" w:lineRule="auto"/>
        <w:ind w:firstLine="709"/>
        <w:jc w:val="both"/>
      </w:pPr>
      <w:r>
        <w:t xml:space="preserve">2.27.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в КТРУ определяется как множественный выбор, такое значение необходимо либо конкретизировать, либо представить в виде множества значений. </w:t>
      </w:r>
    </w:p>
    <w:p w:rsidR="00CB0939" w:rsidRDefault="009B6967">
      <w:pPr>
        <w:tabs>
          <w:tab w:val="left" w:pos="1260"/>
        </w:tabs>
        <w:spacing w:line="216" w:lineRule="auto"/>
        <w:ind w:firstLine="540"/>
        <w:jc w:val="both"/>
        <w:rPr>
          <w:sz w:val="22"/>
        </w:rPr>
      </w:pPr>
      <w:r>
        <w:rPr>
          <w:sz w:val="22"/>
        </w:rP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3"/>
        <w:gridCol w:w="2380"/>
        <w:gridCol w:w="2623"/>
      </w:tblGrid>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center"/>
              <w:rPr>
                <w:sz w:val="22"/>
              </w:rPr>
            </w:pPr>
            <w:r>
              <w:t>Наименование характеристики товара, установленная в электронном документе «Описание объекта закупки»</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center"/>
              <w:rPr>
                <w:sz w:val="22"/>
              </w:rPr>
            </w:pPr>
            <w:r>
              <w:t>Значение характеристики (показателя) товара, установленного в электронном документе «Описание объекта закупки»</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center"/>
              <w:rPr>
                <w:sz w:val="22"/>
              </w:rPr>
            </w:pPr>
            <w:r>
              <w:t>Предоставляемая участником закупки информация о товаре</w:t>
            </w:r>
          </w:p>
        </w:tc>
      </w:tr>
      <w:tr w:rsidR="00CB0939">
        <w:tc>
          <w:tcPr>
            <w:tcW w:w="42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0939" w:rsidRDefault="009B6967">
            <w:pPr>
              <w:spacing w:line="216" w:lineRule="auto"/>
              <w:jc w:val="both"/>
              <w:rPr>
                <w:b/>
                <w:sz w:val="22"/>
              </w:rPr>
            </w:pPr>
            <w:proofErr w:type="spellStart"/>
            <w:r>
              <w:rPr>
                <w:sz w:val="22"/>
              </w:rPr>
              <w:t>Степлер</w:t>
            </w:r>
            <w:proofErr w:type="spellEnd"/>
          </w:p>
        </w:tc>
        <w:tc>
          <w:tcPr>
            <w:tcW w:w="2380" w:type="dxa"/>
            <w:tcBorders>
              <w:top w:val="single" w:sz="4" w:space="0" w:color="000000"/>
              <w:left w:val="single" w:sz="4" w:space="0" w:color="000000"/>
              <w:bottom w:val="single" w:sz="4" w:space="0" w:color="000000"/>
              <w:right w:val="double" w:sz="6" w:space="0" w:color="000000"/>
            </w:tcBorders>
            <w:shd w:val="clear" w:color="auto" w:fill="BFBFBF"/>
            <w:vAlign w:val="center"/>
          </w:tcPr>
          <w:p w:rsidR="00CB0939" w:rsidRDefault="00CB0939">
            <w:pPr>
              <w:spacing w:line="216" w:lineRule="auto"/>
              <w:jc w:val="both"/>
              <w:rPr>
                <w:sz w:val="22"/>
              </w:rPr>
            </w:pPr>
          </w:p>
        </w:tc>
        <w:tc>
          <w:tcPr>
            <w:tcW w:w="2623"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CB0939" w:rsidRDefault="00CB0939">
            <w:pPr>
              <w:spacing w:line="216" w:lineRule="auto"/>
              <w:jc w:val="both"/>
              <w:rPr>
                <w:sz w:val="22"/>
              </w:rPr>
            </w:pPr>
          </w:p>
        </w:tc>
      </w:tr>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18"/>
              </w:rPr>
            </w:pPr>
            <w:r>
              <w:rPr>
                <w:sz w:val="18"/>
              </w:rPr>
              <w:t xml:space="preserve">Для скоб размером </w:t>
            </w:r>
          </w:p>
          <w:p w:rsidR="00CB0939" w:rsidRDefault="009B6967">
            <w:pPr>
              <w:spacing w:line="216" w:lineRule="auto"/>
              <w:jc w:val="both"/>
              <w:rPr>
                <w:sz w:val="22"/>
              </w:rPr>
            </w:pPr>
            <w:r>
              <w:rPr>
                <w:sz w:val="18"/>
              </w:rPr>
              <w:t xml:space="preserve">Для скоб размером </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both"/>
              <w:rPr>
                <w:sz w:val="18"/>
              </w:rPr>
            </w:pPr>
            <w:r>
              <w:rPr>
                <w:sz w:val="18"/>
              </w:rPr>
              <w:t>№26/6</w:t>
            </w:r>
          </w:p>
          <w:p w:rsidR="00CB0939" w:rsidRDefault="009B6967">
            <w:pPr>
              <w:spacing w:line="216" w:lineRule="auto"/>
              <w:jc w:val="both"/>
              <w:rPr>
                <w:sz w:val="22"/>
              </w:rPr>
            </w:pPr>
            <w:r>
              <w:rPr>
                <w:sz w:val="18"/>
              </w:rPr>
              <w:t>№24/6</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18"/>
              </w:rPr>
            </w:pPr>
            <w:r>
              <w:rPr>
                <w:sz w:val="18"/>
              </w:rPr>
              <w:t>№26/6</w:t>
            </w:r>
          </w:p>
          <w:p w:rsidR="00CB0939" w:rsidRDefault="009B6967">
            <w:pPr>
              <w:spacing w:line="216" w:lineRule="auto"/>
              <w:jc w:val="both"/>
              <w:rPr>
                <w:sz w:val="22"/>
              </w:rPr>
            </w:pPr>
            <w:r>
              <w:rPr>
                <w:sz w:val="18"/>
              </w:rPr>
              <w:t>№24/6</w:t>
            </w:r>
          </w:p>
        </w:tc>
      </w:tr>
      <w:tr w:rsidR="00CB0939">
        <w:tc>
          <w:tcPr>
            <w:tcW w:w="4243" w:type="dxa"/>
            <w:tcBorders>
              <w:top w:val="single" w:sz="4" w:space="0" w:color="000000"/>
              <w:left w:val="single" w:sz="4" w:space="0" w:color="000000"/>
              <w:bottom w:val="single" w:sz="4" w:space="0" w:color="000000"/>
              <w:right w:val="single" w:sz="4" w:space="0" w:color="000000"/>
            </w:tcBorders>
            <w:vAlign w:val="center"/>
          </w:tcPr>
          <w:p w:rsidR="00CB0939" w:rsidRDefault="009B6967">
            <w:pPr>
              <w:spacing w:line="216" w:lineRule="auto"/>
              <w:jc w:val="both"/>
              <w:rPr>
                <w:sz w:val="18"/>
              </w:rPr>
            </w:pPr>
            <w:r>
              <w:rPr>
                <w:sz w:val="18"/>
              </w:rPr>
              <w:t xml:space="preserve">Для скоб размером </w:t>
            </w:r>
          </w:p>
          <w:p w:rsidR="00CB0939" w:rsidRDefault="009B6967">
            <w:pPr>
              <w:spacing w:line="216" w:lineRule="auto"/>
              <w:jc w:val="both"/>
              <w:rPr>
                <w:sz w:val="22"/>
              </w:rPr>
            </w:pPr>
            <w:r>
              <w:rPr>
                <w:sz w:val="18"/>
              </w:rPr>
              <w:t xml:space="preserve">Для скоб размером </w:t>
            </w:r>
          </w:p>
        </w:tc>
        <w:tc>
          <w:tcPr>
            <w:tcW w:w="2380" w:type="dxa"/>
            <w:tcBorders>
              <w:top w:val="single" w:sz="4" w:space="0" w:color="000000"/>
              <w:left w:val="single" w:sz="4" w:space="0" w:color="000000"/>
              <w:bottom w:val="single" w:sz="4" w:space="0" w:color="000000"/>
              <w:right w:val="double" w:sz="6" w:space="0" w:color="000000"/>
            </w:tcBorders>
            <w:vAlign w:val="center"/>
          </w:tcPr>
          <w:p w:rsidR="00CB0939" w:rsidRDefault="009B6967">
            <w:pPr>
              <w:spacing w:line="216" w:lineRule="auto"/>
              <w:jc w:val="both"/>
              <w:rPr>
                <w:sz w:val="18"/>
              </w:rPr>
            </w:pPr>
            <w:r>
              <w:rPr>
                <w:sz w:val="18"/>
              </w:rPr>
              <w:t>№26/6</w:t>
            </w:r>
          </w:p>
          <w:p w:rsidR="00CB0939" w:rsidRDefault="009B6967">
            <w:pPr>
              <w:spacing w:line="216" w:lineRule="auto"/>
              <w:jc w:val="both"/>
              <w:rPr>
                <w:sz w:val="22"/>
              </w:rPr>
            </w:pPr>
            <w:r>
              <w:rPr>
                <w:sz w:val="18"/>
              </w:rPr>
              <w:t>№24/6</w:t>
            </w:r>
          </w:p>
        </w:tc>
        <w:tc>
          <w:tcPr>
            <w:tcW w:w="2623" w:type="dxa"/>
            <w:tcBorders>
              <w:top w:val="single" w:sz="4" w:space="0" w:color="000000"/>
              <w:left w:val="double" w:sz="6" w:space="0" w:color="000000"/>
              <w:bottom w:val="single" w:sz="4" w:space="0" w:color="000000"/>
              <w:right w:val="single" w:sz="4" w:space="0" w:color="000000"/>
            </w:tcBorders>
            <w:vAlign w:val="center"/>
          </w:tcPr>
          <w:p w:rsidR="00CB0939" w:rsidRDefault="009B6967">
            <w:pPr>
              <w:spacing w:line="216" w:lineRule="auto"/>
              <w:jc w:val="both"/>
              <w:rPr>
                <w:sz w:val="18"/>
              </w:rPr>
            </w:pPr>
            <w:r>
              <w:rPr>
                <w:sz w:val="18"/>
              </w:rPr>
              <w:t>№24/6</w:t>
            </w:r>
          </w:p>
        </w:tc>
      </w:tr>
    </w:tbl>
    <w:p w:rsidR="00CB0939" w:rsidRDefault="00CB0939">
      <w:pPr>
        <w:tabs>
          <w:tab w:val="left" w:pos="0"/>
        </w:tabs>
        <w:spacing w:line="216" w:lineRule="auto"/>
        <w:ind w:firstLine="709"/>
        <w:jc w:val="both"/>
      </w:pPr>
    </w:p>
    <w:p w:rsidR="00CB0939" w:rsidRDefault="009B6967">
      <w:pPr>
        <w:spacing w:line="216" w:lineRule="auto"/>
        <w:ind w:firstLine="709"/>
        <w:jc w:val="both"/>
      </w:pPr>
      <w:r>
        <w:t xml:space="preserve">2.28. В случае установления в электронном документе «Требования к содержанию и составу заявки..»  требований о наличии в составе заявки копии регистрационных удостоверений (РУ), выданных 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rsidR="00CB0939" w:rsidRDefault="009B6967">
      <w:pPr>
        <w:spacing w:line="216" w:lineRule="auto"/>
        <w:ind w:firstLine="709"/>
        <w:jc w:val="both"/>
      </w:pPr>
      <w:r>
        <w:t xml:space="preserve">- 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необходимо представить информацию о сопоставимости представленных копий регистрационных удостоверений с пунктами позиций, предлагаемых к поставке участником закупки товаров, которые соответствуют электронному документу «Описание объекта закупки». В случае отсутствия регистрационных удостоверений и информации об их </w:t>
      </w:r>
      <w:proofErr w:type="spellStart"/>
      <w:r>
        <w:t>соотносимости</w:t>
      </w:r>
      <w:proofErr w:type="spellEnd"/>
      <w:r>
        <w:t>, заявка такого участника подлежит отклонению.</w:t>
      </w:r>
    </w:p>
    <w:p w:rsidR="00CB0939" w:rsidRDefault="009B6967">
      <w:pPr>
        <w:spacing w:line="216" w:lineRule="auto"/>
        <w:ind w:firstLine="709"/>
        <w:jc w:val="both"/>
      </w:pPr>
      <w:r>
        <w:t>- при установлении несоответствия товара, указанного в регистрационном удостоверении информации, указанной в электронном документе «Описание объекта закупки»,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rsidR="00CB0939" w:rsidRDefault="009B6967">
      <w:pPr>
        <w:spacing w:line="216" w:lineRule="auto"/>
        <w:ind w:firstLine="709"/>
        <w:jc w:val="both"/>
      </w:pPr>
      <w:r>
        <w:t xml:space="preserve">Участником в отдельной графе (пункте) или в виде отдельного документа указывается </w:t>
      </w:r>
      <w:r>
        <w:rPr>
          <w:b/>
        </w:rPr>
        <w:t xml:space="preserve">информация о </w:t>
      </w:r>
      <w:proofErr w:type="spellStart"/>
      <w:r>
        <w:rPr>
          <w:b/>
        </w:rPr>
        <w:t>соотносимости</w:t>
      </w:r>
      <w:proofErr w:type="spellEnd"/>
      <w:r>
        <w:t xml:space="preserve"> предлагаемых к поставке участником закупки товаров, которые соответствуют </w:t>
      </w:r>
      <w:bookmarkStart w:id="17" w:name="_Hlk93657851"/>
      <w:r>
        <w:t>электронному документу «Описание объекта закупки»</w:t>
      </w:r>
      <w:bookmarkEnd w:id="17"/>
      <w:r>
        <w:t xml:space="preserve">, представленным регистрационным удостоверениям. </w:t>
      </w:r>
    </w:p>
    <w:p w:rsidR="00CB0939" w:rsidRDefault="009B6967">
      <w:pPr>
        <w:spacing w:line="216" w:lineRule="auto"/>
        <w:ind w:firstLine="709"/>
        <w:jc w:val="both"/>
      </w:pPr>
      <w:r>
        <w:t>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877"/>
        <w:gridCol w:w="1796"/>
        <w:gridCol w:w="2105"/>
        <w:gridCol w:w="2151"/>
      </w:tblGrid>
      <w:tr w:rsidR="00CB0939">
        <w:tc>
          <w:tcPr>
            <w:tcW w:w="425"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w:t>
            </w:r>
          </w:p>
          <w:p w:rsidR="00CB0939" w:rsidRDefault="009B6967">
            <w:pPr>
              <w:spacing w:line="216" w:lineRule="auto"/>
              <w:ind w:left="-203"/>
              <w:jc w:val="center"/>
            </w:pPr>
            <w:r>
              <w:t>п/п</w:t>
            </w:r>
          </w:p>
        </w:tc>
        <w:tc>
          <w:tcPr>
            <w:tcW w:w="287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right="-23"/>
              <w:jc w:val="center"/>
            </w:pPr>
            <w:r>
              <w:t>Наименование товара</w:t>
            </w:r>
          </w:p>
        </w:tc>
        <w:tc>
          <w:tcPr>
            <w:tcW w:w="179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Характеристики товара</w:t>
            </w:r>
          </w:p>
        </w:tc>
        <w:tc>
          <w:tcPr>
            <w:tcW w:w="2105"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 xml:space="preserve">Наименование страны происхождения товара в соответствии с общероссийским классификатором, используемым для идентификации стран мира </w:t>
            </w:r>
          </w:p>
        </w:tc>
        <w:tc>
          <w:tcPr>
            <w:tcW w:w="215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left="131"/>
              <w:jc w:val="center"/>
            </w:pPr>
            <w:r>
              <w:t>Номер регистрационного удостоверения и номер позиции соответствующего товара</w:t>
            </w:r>
          </w:p>
        </w:tc>
      </w:tr>
      <w:tr w:rsidR="00CB0939">
        <w:tc>
          <w:tcPr>
            <w:tcW w:w="425"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1.</w:t>
            </w:r>
          </w:p>
        </w:tc>
        <w:tc>
          <w:tcPr>
            <w:tcW w:w="2877"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ind w:right="-23"/>
              <w:jc w:val="center"/>
            </w:pPr>
            <w:r>
              <w:t>Мочеприемник закрытый, приклеивающийся для младенцев/педиатрический</w:t>
            </w:r>
          </w:p>
        </w:tc>
        <w:tc>
          <w:tcPr>
            <w:tcW w:w="1796"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Объем мешка 100 мл</w:t>
            </w:r>
          </w:p>
          <w:p w:rsidR="00CB0939" w:rsidRDefault="009B6967">
            <w:pPr>
              <w:spacing w:line="216" w:lineRule="auto"/>
              <w:jc w:val="center"/>
            </w:pPr>
            <w:r>
              <w:t>Универсальный</w:t>
            </w:r>
          </w:p>
        </w:tc>
        <w:tc>
          <w:tcPr>
            <w:tcW w:w="2105"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Израиль</w:t>
            </w:r>
          </w:p>
        </w:tc>
        <w:tc>
          <w:tcPr>
            <w:tcW w:w="2151"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 РЗН 2017/5944</w:t>
            </w:r>
          </w:p>
          <w:p w:rsidR="00CB0939" w:rsidRDefault="009B6967">
            <w:pPr>
              <w:spacing w:line="216" w:lineRule="auto"/>
              <w:jc w:val="center"/>
            </w:pPr>
            <w:r>
              <w:t>П.46</w:t>
            </w:r>
          </w:p>
          <w:p w:rsidR="00CB0939" w:rsidRDefault="00CB0939">
            <w:pPr>
              <w:spacing w:line="216" w:lineRule="auto"/>
              <w:jc w:val="center"/>
            </w:pPr>
          </w:p>
        </w:tc>
      </w:tr>
      <w:tr w:rsidR="00CB0939">
        <w:tc>
          <w:tcPr>
            <w:tcW w:w="425" w:type="dxa"/>
            <w:tcBorders>
              <w:top w:val="single" w:sz="4" w:space="0" w:color="000000"/>
              <w:left w:val="single" w:sz="4" w:space="0" w:color="000000"/>
              <w:bottom w:val="single" w:sz="4" w:space="0" w:color="000000"/>
              <w:right w:val="single" w:sz="4" w:space="0" w:color="000000"/>
            </w:tcBorders>
          </w:tcPr>
          <w:p w:rsidR="00CB0939" w:rsidRDefault="009B6967">
            <w:pPr>
              <w:spacing w:line="216" w:lineRule="auto"/>
              <w:jc w:val="center"/>
            </w:pPr>
            <w:r>
              <w:t>2.</w:t>
            </w:r>
          </w:p>
        </w:tc>
        <w:tc>
          <w:tcPr>
            <w:tcW w:w="2877" w:type="dxa"/>
            <w:tcBorders>
              <w:top w:val="single" w:sz="4" w:space="0" w:color="000000"/>
              <w:left w:val="single" w:sz="4" w:space="0" w:color="000000"/>
              <w:bottom w:val="single" w:sz="4" w:space="0" w:color="000000"/>
              <w:right w:val="single" w:sz="4" w:space="0" w:color="000000"/>
            </w:tcBorders>
          </w:tcPr>
          <w:p w:rsidR="00CB0939" w:rsidRDefault="00CB0939">
            <w:pPr>
              <w:spacing w:line="216" w:lineRule="auto"/>
              <w:jc w:val="center"/>
            </w:pPr>
          </w:p>
        </w:tc>
        <w:tc>
          <w:tcPr>
            <w:tcW w:w="1796" w:type="dxa"/>
            <w:tcBorders>
              <w:top w:val="single" w:sz="4" w:space="0" w:color="000000"/>
              <w:left w:val="single" w:sz="4" w:space="0" w:color="000000"/>
              <w:bottom w:val="single" w:sz="4" w:space="0" w:color="000000"/>
              <w:right w:val="single" w:sz="4" w:space="0" w:color="000000"/>
            </w:tcBorders>
          </w:tcPr>
          <w:p w:rsidR="00CB0939" w:rsidRDefault="00CB0939">
            <w:pPr>
              <w:spacing w:line="216" w:lineRule="auto"/>
              <w:jc w:val="center"/>
            </w:pPr>
          </w:p>
        </w:tc>
        <w:tc>
          <w:tcPr>
            <w:tcW w:w="2105" w:type="dxa"/>
            <w:tcBorders>
              <w:top w:val="single" w:sz="4" w:space="0" w:color="000000"/>
              <w:left w:val="single" w:sz="4" w:space="0" w:color="000000"/>
              <w:bottom w:val="single" w:sz="4" w:space="0" w:color="000000"/>
              <w:right w:val="single" w:sz="4" w:space="0" w:color="000000"/>
            </w:tcBorders>
          </w:tcPr>
          <w:p w:rsidR="00CB0939" w:rsidRDefault="00CB0939">
            <w:pPr>
              <w:spacing w:line="216" w:lineRule="auto"/>
              <w:jc w:val="center"/>
            </w:pPr>
          </w:p>
        </w:tc>
        <w:tc>
          <w:tcPr>
            <w:tcW w:w="2151" w:type="dxa"/>
            <w:tcBorders>
              <w:top w:val="single" w:sz="4" w:space="0" w:color="000000"/>
              <w:left w:val="single" w:sz="4" w:space="0" w:color="000000"/>
              <w:bottom w:val="single" w:sz="4" w:space="0" w:color="000000"/>
              <w:right w:val="single" w:sz="4" w:space="0" w:color="000000"/>
            </w:tcBorders>
          </w:tcPr>
          <w:p w:rsidR="00CB0939" w:rsidRDefault="00CB0939">
            <w:pPr>
              <w:spacing w:line="216" w:lineRule="auto"/>
              <w:jc w:val="center"/>
            </w:pPr>
          </w:p>
        </w:tc>
      </w:tr>
    </w:tbl>
    <w:p w:rsidR="00CB0939" w:rsidRDefault="00CB0939">
      <w:pPr>
        <w:tabs>
          <w:tab w:val="left" w:pos="0"/>
        </w:tabs>
        <w:spacing w:line="216" w:lineRule="auto"/>
        <w:ind w:firstLine="709"/>
        <w:jc w:val="both"/>
      </w:pPr>
    </w:p>
    <w:p w:rsidR="00CB0939" w:rsidRDefault="009B6967">
      <w:pPr>
        <w:tabs>
          <w:tab w:val="left" w:pos="0"/>
        </w:tabs>
        <w:spacing w:line="216" w:lineRule="auto"/>
        <w:ind w:firstLine="709"/>
        <w:jc w:val="both"/>
      </w:pPr>
      <w:r>
        <w:t xml:space="preserve">2.29.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такую характеристику как «сорт/класс топлива» необходимо трактовать с учетом предельной температуры </w:t>
      </w:r>
      <w:proofErr w:type="spellStart"/>
      <w:r>
        <w:t>фильтруемости</w:t>
      </w:r>
      <w:proofErr w:type="spellEnd"/>
      <w:r>
        <w:t xml:space="preserve">. </w:t>
      </w:r>
    </w:p>
    <w:p w:rsidR="00CB0939" w:rsidRDefault="009B6967">
      <w:pPr>
        <w:tabs>
          <w:tab w:val="left" w:pos="0"/>
        </w:tabs>
        <w:spacing w:line="216" w:lineRule="auto"/>
        <w:ind w:firstLine="709"/>
        <w:jc w:val="both"/>
      </w:pPr>
      <w:r>
        <w:t>Например, если в электронном документе «Описание объекта закупки» указан тип дизельного топлива «Летнее», а «сорт/класс топлива – не ниже А», то это означает что участник вправе предложить значение характеристики (показателя), относящееся к летнему типу дизельного топлива: сорт/класс А, или сорт/класс В, или сорт/класс С, или сорт/класс D. Если в электронном документе «Описание объекта закупки» указано «сорт/класс топлива – не ниже С», то это означает что участник вправе предложить значение характеристики (показателя): сорт/класс С, или сорт/класс D.</w:t>
      </w:r>
    </w:p>
    <w:p w:rsidR="00CB0939" w:rsidRDefault="009B6967">
      <w:pPr>
        <w:tabs>
          <w:tab w:val="left" w:pos="0"/>
        </w:tabs>
        <w:spacing w:line="216" w:lineRule="auto"/>
        <w:ind w:firstLine="709"/>
        <w:jc w:val="both"/>
      </w:pPr>
      <w:r>
        <w:t xml:space="preserve">Если в электронном документе «Описание объекта закупки» указан тип дизельного топлива «Межсезонное», а «сорт/класс топлива – не ниже E», то это означает что участник вправе предложить значение характеристики (показателя), относящееся к межсезонному типу дизельного топлива: сорт/класс E, или сорт/класс F. Если в электронном документе «Описание объекта закупки» указано «сорт/класс – не ниже F», то это означает что участник вправе предложить значение характеристики (показателя): сорт/класс F. </w:t>
      </w:r>
    </w:p>
    <w:p w:rsidR="00CB0939" w:rsidRDefault="009B6967">
      <w:pPr>
        <w:tabs>
          <w:tab w:val="left" w:pos="0"/>
        </w:tabs>
        <w:spacing w:line="216" w:lineRule="auto"/>
        <w:ind w:firstLine="709"/>
        <w:jc w:val="both"/>
      </w:pPr>
      <w:r>
        <w:t>Если в электронном документе «Описание объекта закупки» указан тип дизельного топлива «Зимнее», а «сорт/класс топлива – не ниже 0», то это означает что участник вправе предложить значение характеристики (показателя), относящееся к зимнему типу дизельного топлива: сорт/класс 0, или сорт/класс 1, или сорт/класс 2, или сорт/класс 3.</w:t>
      </w:r>
    </w:p>
    <w:p w:rsidR="00CB0939" w:rsidRDefault="009B6967">
      <w:pPr>
        <w:tabs>
          <w:tab w:val="left" w:pos="0"/>
        </w:tabs>
        <w:spacing w:line="216" w:lineRule="auto"/>
        <w:ind w:firstLine="709"/>
        <w:jc w:val="both"/>
      </w:pPr>
      <w:r>
        <w:t>2.30.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в качестве наименование характеристики установлена «Область применения» со значением характеристики в виде конструкции «А или Б, включая В», то Участникам закупки допускается указать значение характеристики в неизменном виде, либо необходимо выбрать одно из значений характеристик перечисленных через союз «или», а также то значение характеристики, которая стоит после знака «,».</w:t>
      </w:r>
    </w:p>
    <w:p w:rsidR="00CB0939" w:rsidRDefault="009B6967">
      <w:pPr>
        <w:tabs>
          <w:tab w:val="left" w:pos="0"/>
        </w:tabs>
        <w:spacing w:line="216" w:lineRule="auto"/>
        <w:ind w:firstLine="709"/>
        <w:jc w:val="both"/>
      </w:pPr>
      <w:r>
        <w:t>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6"/>
        <w:gridCol w:w="3400"/>
        <w:gridCol w:w="2991"/>
      </w:tblGrid>
      <w:tr w:rsidR="00CB0939">
        <w:tc>
          <w:tcPr>
            <w:tcW w:w="2856"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Наименование характеристики товара, установленная в электронном документе «Описание объекта закупки»</w:t>
            </w:r>
          </w:p>
        </w:tc>
        <w:tc>
          <w:tcPr>
            <w:tcW w:w="3400"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991"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Предоставляемая участником закупки информация о товаре</w:t>
            </w:r>
          </w:p>
        </w:tc>
      </w:tr>
      <w:tr w:rsidR="00CB0939">
        <w:tc>
          <w:tcPr>
            <w:tcW w:w="2856"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Область применения</w:t>
            </w:r>
          </w:p>
        </w:tc>
        <w:tc>
          <w:tcPr>
            <w:tcW w:w="3400" w:type="dxa"/>
            <w:tcBorders>
              <w:top w:val="single" w:sz="4" w:space="0" w:color="000000"/>
              <w:left w:val="single" w:sz="4" w:space="0" w:color="000000"/>
              <w:bottom w:val="single" w:sz="4" w:space="0" w:color="000000"/>
              <w:right w:val="double" w:sz="6" w:space="0" w:color="000000"/>
            </w:tcBorders>
          </w:tcPr>
          <w:p w:rsidR="00CB0939" w:rsidRDefault="009B6967">
            <w:pPr>
              <w:tabs>
                <w:tab w:val="left" w:pos="0"/>
              </w:tabs>
              <w:spacing w:line="216" w:lineRule="auto"/>
            </w:pPr>
            <w:r>
              <w:t xml:space="preserve">Коронарные или периферические сосуды, включая </w:t>
            </w:r>
            <w:proofErr w:type="spellStart"/>
            <w:r>
              <w:t>аутовенозные</w:t>
            </w:r>
            <w:proofErr w:type="spellEnd"/>
            <w:r>
              <w:t xml:space="preserve"> шунты</w:t>
            </w:r>
          </w:p>
        </w:tc>
        <w:tc>
          <w:tcPr>
            <w:tcW w:w="2991"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Коронарные или периферические сосуды, включая </w:t>
            </w:r>
            <w:proofErr w:type="spellStart"/>
            <w:r>
              <w:t>аутовенозные</w:t>
            </w:r>
            <w:proofErr w:type="spellEnd"/>
            <w:r>
              <w:t xml:space="preserve"> шунты</w:t>
            </w:r>
          </w:p>
        </w:tc>
      </w:tr>
      <w:tr w:rsidR="00CB0939">
        <w:tc>
          <w:tcPr>
            <w:tcW w:w="2856"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Область применения</w:t>
            </w:r>
          </w:p>
        </w:tc>
        <w:tc>
          <w:tcPr>
            <w:tcW w:w="3400" w:type="dxa"/>
            <w:tcBorders>
              <w:top w:val="single" w:sz="4" w:space="0" w:color="000000"/>
              <w:left w:val="single" w:sz="4" w:space="0" w:color="000000"/>
              <w:bottom w:val="single" w:sz="4" w:space="0" w:color="000000"/>
              <w:right w:val="double" w:sz="6" w:space="0" w:color="000000"/>
            </w:tcBorders>
          </w:tcPr>
          <w:p w:rsidR="00CB0939" w:rsidRDefault="009B6967">
            <w:pPr>
              <w:tabs>
                <w:tab w:val="left" w:pos="0"/>
              </w:tabs>
              <w:spacing w:line="216" w:lineRule="auto"/>
            </w:pPr>
            <w:r>
              <w:t xml:space="preserve">Коронарные или периферические сосуды, включая </w:t>
            </w:r>
            <w:proofErr w:type="spellStart"/>
            <w:r>
              <w:t>аутовенозные</w:t>
            </w:r>
            <w:proofErr w:type="spellEnd"/>
            <w:r>
              <w:t xml:space="preserve"> шунты</w:t>
            </w:r>
          </w:p>
        </w:tc>
        <w:tc>
          <w:tcPr>
            <w:tcW w:w="2991"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Коронарные сосуды, включая </w:t>
            </w:r>
            <w:proofErr w:type="spellStart"/>
            <w:r>
              <w:t>аутовенозные</w:t>
            </w:r>
            <w:proofErr w:type="spellEnd"/>
            <w:r>
              <w:t xml:space="preserve"> шунты</w:t>
            </w:r>
          </w:p>
        </w:tc>
      </w:tr>
    </w:tbl>
    <w:p w:rsidR="00CB0939" w:rsidRDefault="009B6967">
      <w:pPr>
        <w:tabs>
          <w:tab w:val="left" w:pos="0"/>
        </w:tabs>
        <w:spacing w:line="216" w:lineRule="auto"/>
        <w:ind w:firstLine="709"/>
        <w:jc w:val="both"/>
      </w:pPr>
      <w:r>
        <w:t>2.31.В случае если объектом закупки является природный материал (деревья, кустарники, сеянцы, саженцы) 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«от до», участником закупки устанавливаются соответствующие требованию значения:</w:t>
      </w:r>
    </w:p>
    <w:p w:rsidR="00CB0939" w:rsidRDefault="009B6967">
      <w:pPr>
        <w:tabs>
          <w:tab w:val="left" w:pos="0"/>
        </w:tabs>
        <w:spacing w:line="216" w:lineRule="auto"/>
        <w:ind w:firstLine="709"/>
        <w:jc w:val="both"/>
      </w:pPr>
      <w:r>
        <w:t>ПРИМЕР</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7"/>
        <w:gridCol w:w="3494"/>
        <w:gridCol w:w="2822"/>
      </w:tblGrid>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Наименование характеристики товара, установленная в электронном документе «Описание объекта закупки»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jc w:val="center"/>
            </w:pPr>
            <w:r>
              <w:t>Значение характеристики (показателя) товара, установленного в электронном документе «Описание объекта закупки»</w:t>
            </w:r>
          </w:p>
        </w:tc>
        <w:tc>
          <w:tcPr>
            <w:tcW w:w="2822"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jc w:val="center"/>
            </w:pPr>
            <w:r>
              <w:t>Предоставляемая участником закупки информация о товаре</w:t>
            </w:r>
          </w:p>
        </w:tc>
      </w:tr>
      <w:tr w:rsidR="00CB0939">
        <w:tc>
          <w:tcPr>
            <w:tcW w:w="3327"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Диаметр стволика у корневой шейки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4 мм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не менее 4 мм</w:t>
            </w:r>
          </w:p>
        </w:tc>
      </w:tr>
      <w:tr w:rsidR="00CB0939">
        <w:tc>
          <w:tcPr>
            <w:tcW w:w="3327"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Диаметр стволика у корневой шейки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4 мм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4 мм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Диаметр стволика у корневой шейки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4 мм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5 мм</w:t>
            </w:r>
          </w:p>
        </w:tc>
      </w:tr>
      <w:tr w:rsidR="00CB0939">
        <w:tc>
          <w:tcPr>
            <w:tcW w:w="3327"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Диаметр стволика у корневой шейки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4 мм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4 - 5 мм</w:t>
            </w:r>
          </w:p>
        </w:tc>
      </w:tr>
      <w:tr w:rsidR="00CB0939">
        <w:tc>
          <w:tcPr>
            <w:tcW w:w="3327" w:type="dxa"/>
            <w:tcBorders>
              <w:top w:val="single" w:sz="4" w:space="0" w:color="000000"/>
              <w:left w:val="single" w:sz="4" w:space="0" w:color="000000"/>
              <w:bottom w:val="single" w:sz="4" w:space="0" w:color="000000"/>
              <w:right w:val="single" w:sz="4" w:space="0" w:color="000000"/>
            </w:tcBorders>
          </w:tcPr>
          <w:p w:rsidR="00CB0939" w:rsidRDefault="009B6967">
            <w:pPr>
              <w:tabs>
                <w:tab w:val="left" w:pos="0"/>
              </w:tabs>
              <w:spacing w:line="216" w:lineRule="auto"/>
            </w:pPr>
            <w:r>
              <w:t>Диаметр стволика у корневой шейки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4 мм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от 5 до 6 мм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Длина корневой системы </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10 см не более 25 см;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не менее 10 см не более 25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Длина корневой системы </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10 см не более 25 см;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от 10 см до 25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Длина корневой системы </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10 см не более 25 см;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10-25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Длина корневой системы </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не менее 10 см не более 25 см;</w:t>
            </w:r>
          </w:p>
        </w:tc>
        <w:tc>
          <w:tcPr>
            <w:tcW w:w="2822" w:type="dxa"/>
            <w:tcBorders>
              <w:top w:val="single" w:sz="4" w:space="0" w:color="000000"/>
              <w:left w:val="double" w:sz="6" w:space="0" w:color="000000"/>
              <w:bottom w:val="single" w:sz="4" w:space="0" w:color="000000"/>
              <w:right w:val="single" w:sz="4" w:space="0" w:color="000000"/>
            </w:tcBorders>
          </w:tcPr>
          <w:p w:rsidR="00CB0939" w:rsidRDefault="009B6967">
            <w:pPr>
              <w:tabs>
                <w:tab w:val="left" w:pos="0"/>
              </w:tabs>
              <w:spacing w:line="216" w:lineRule="auto"/>
            </w:pPr>
            <w:r>
              <w:t>20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 xml:space="preserve">Высота надземной части </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от 180 до 200 см</w:t>
            </w:r>
          </w:p>
        </w:tc>
        <w:tc>
          <w:tcPr>
            <w:tcW w:w="2822"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от 180 до 200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Высота надземной части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от 180 до 200 см</w:t>
            </w:r>
          </w:p>
        </w:tc>
        <w:tc>
          <w:tcPr>
            <w:tcW w:w="2822"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от 185 до 195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Высота надземной части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от 180 до 200 см</w:t>
            </w:r>
          </w:p>
        </w:tc>
        <w:tc>
          <w:tcPr>
            <w:tcW w:w="2822"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190 см</w:t>
            </w:r>
          </w:p>
        </w:tc>
      </w:tr>
      <w:tr w:rsidR="00CB0939">
        <w:tc>
          <w:tcPr>
            <w:tcW w:w="3327" w:type="dxa"/>
            <w:tcBorders>
              <w:top w:val="single" w:sz="4" w:space="0" w:color="000000"/>
              <w:left w:val="single" w:sz="4" w:space="0" w:color="000000"/>
              <w:bottom w:val="single" w:sz="4" w:space="0" w:color="000000"/>
              <w:right w:val="single" w:sz="4" w:space="0" w:color="000000"/>
            </w:tcBorders>
            <w:vAlign w:val="center"/>
          </w:tcPr>
          <w:p w:rsidR="00CB0939" w:rsidRDefault="009B6967">
            <w:pPr>
              <w:tabs>
                <w:tab w:val="left" w:pos="0"/>
              </w:tabs>
              <w:spacing w:line="216" w:lineRule="auto"/>
            </w:pPr>
            <w:r>
              <w:t>Высота надземной части</w:t>
            </w:r>
          </w:p>
        </w:tc>
        <w:tc>
          <w:tcPr>
            <w:tcW w:w="3494" w:type="dxa"/>
            <w:tcBorders>
              <w:top w:val="single" w:sz="4" w:space="0" w:color="000000"/>
              <w:left w:val="single" w:sz="4" w:space="0" w:color="000000"/>
              <w:bottom w:val="single" w:sz="4" w:space="0" w:color="000000"/>
              <w:right w:val="double" w:sz="6" w:space="0" w:color="000000"/>
            </w:tcBorders>
            <w:vAlign w:val="center"/>
          </w:tcPr>
          <w:p w:rsidR="00CB0939" w:rsidRDefault="009B6967">
            <w:pPr>
              <w:tabs>
                <w:tab w:val="left" w:pos="0"/>
              </w:tabs>
              <w:spacing w:line="216" w:lineRule="auto"/>
            </w:pPr>
            <w:r>
              <w:t>от 180 до 200 см</w:t>
            </w:r>
          </w:p>
        </w:tc>
        <w:tc>
          <w:tcPr>
            <w:tcW w:w="2822" w:type="dxa"/>
            <w:tcBorders>
              <w:top w:val="single" w:sz="4" w:space="0" w:color="000000"/>
              <w:left w:val="double" w:sz="6" w:space="0" w:color="000000"/>
              <w:bottom w:val="single" w:sz="4" w:space="0" w:color="000000"/>
              <w:right w:val="single" w:sz="4" w:space="0" w:color="000000"/>
            </w:tcBorders>
            <w:vAlign w:val="center"/>
          </w:tcPr>
          <w:p w:rsidR="00CB0939" w:rsidRDefault="009B6967">
            <w:pPr>
              <w:tabs>
                <w:tab w:val="left" w:pos="0"/>
              </w:tabs>
              <w:spacing w:line="216" w:lineRule="auto"/>
            </w:pPr>
            <w:r>
              <w:t>185 – 195 см</w:t>
            </w:r>
          </w:p>
        </w:tc>
      </w:tr>
    </w:tbl>
    <w:p w:rsidR="00CB0939" w:rsidRDefault="00CB0939">
      <w:pPr>
        <w:tabs>
          <w:tab w:val="left" w:pos="0"/>
        </w:tabs>
        <w:spacing w:line="216" w:lineRule="auto"/>
        <w:ind w:firstLine="709"/>
        <w:jc w:val="both"/>
      </w:pPr>
    </w:p>
    <w:p w:rsidR="00CB0939" w:rsidRDefault="009B6967">
      <w:pPr>
        <w:tabs>
          <w:tab w:val="left" w:pos="0"/>
        </w:tabs>
        <w:spacing w:line="216" w:lineRule="auto"/>
        <w:ind w:firstLine="709"/>
        <w:jc w:val="both"/>
      </w:pPr>
      <w:r>
        <w:t xml:space="preserve">2.32. Все случаи, не предусмотренные инструкцией, трактуются в пользу участника закупки. </w:t>
      </w:r>
    </w:p>
    <w:p w:rsidR="00CB0939" w:rsidRDefault="00CB0939">
      <w:pPr>
        <w:tabs>
          <w:tab w:val="left" w:pos="0"/>
        </w:tabs>
        <w:spacing w:line="216" w:lineRule="auto"/>
        <w:ind w:firstLine="709"/>
        <w:jc w:val="both"/>
        <w:rPr>
          <w:b/>
        </w:rPr>
      </w:pPr>
      <w:bookmarkStart w:id="18" w:name="_Hlk35441538"/>
      <w:bookmarkEnd w:id="18"/>
    </w:p>
    <w:p w:rsidR="00CB0939" w:rsidRDefault="00CB0939"/>
    <w:sectPr w:rsidR="00CB0939" w:rsidSect="00CB0939">
      <w:footerReference w:type="default" r:id="rId17"/>
      <w:pgSz w:w="11906" w:h="16838"/>
      <w:pgMar w:top="568" w:right="851" w:bottom="851" w:left="1701" w:header="22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037" w:rsidRDefault="00B90037" w:rsidP="00CB0939">
      <w:r>
        <w:separator/>
      </w:r>
    </w:p>
  </w:endnote>
  <w:endnote w:type="continuationSeparator" w:id="1">
    <w:p w:rsidR="00B90037" w:rsidRDefault="00B90037" w:rsidP="00CB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Slab">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37" w:rsidRDefault="00B9003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037" w:rsidRDefault="00B90037" w:rsidP="00CB0939">
      <w:r>
        <w:separator/>
      </w:r>
    </w:p>
  </w:footnote>
  <w:footnote w:type="continuationSeparator" w:id="1">
    <w:p w:rsidR="00B90037" w:rsidRDefault="00B90037" w:rsidP="00CB0939">
      <w:r>
        <w:continuationSeparator/>
      </w:r>
    </w:p>
  </w:footnote>
  <w:footnote w:id="2">
    <w:p w:rsidR="00B90037" w:rsidRDefault="00B90037">
      <w:pPr>
        <w:pStyle w:val="Footnote"/>
        <w:spacing w:after="0" w:line="192" w:lineRule="auto"/>
        <w:ind w:firstLine="567"/>
      </w:pPr>
      <w:r>
        <w:rPr>
          <w:vertAlign w:val="superscript"/>
        </w:rPr>
        <w:footnoteRef/>
      </w:r>
      <w:r>
        <w:rPr>
          <w:i/>
          <w:sz w:val="18"/>
        </w:rPr>
        <w:t xml:space="preserve">Размер обеспечения исполнения контракта должен составлять от 0,5 до 30% Н(М)ЦК (МЗЦК). </w:t>
      </w:r>
    </w:p>
    <w:p w:rsidR="00B90037" w:rsidRDefault="00B90037">
      <w:pPr>
        <w:spacing w:line="192" w:lineRule="auto"/>
        <w:ind w:firstLine="567"/>
        <w:jc w:val="both"/>
      </w:pPr>
      <w:r>
        <w:rPr>
          <w:i/>
          <w:sz w:val="18"/>
        </w:rPr>
        <w:t xml:space="preserve">В случае, если контрактом предусмотрена выплата аванса, размер обеспечения исполнения контракта устанавливается не менее чем в размере аванса. </w:t>
      </w:r>
    </w:p>
    <w:p w:rsidR="00B90037" w:rsidRDefault="00B90037">
      <w:pPr>
        <w:spacing w:line="192" w:lineRule="auto"/>
        <w:ind w:firstLine="567"/>
        <w:jc w:val="both"/>
      </w:pPr>
      <w:r>
        <w:rPr>
          <w:i/>
          <w:sz w:val="18"/>
        </w:rPr>
        <w:t xml:space="preserve">В случае, если аванс превышает 30% Н(М)ЦК (МЗЦК), размер обеспечения исполнения контракта устанавливается в размере аванса. </w:t>
      </w:r>
    </w:p>
    <w:p w:rsidR="00B90037" w:rsidRDefault="00B90037">
      <w:pPr>
        <w:spacing w:line="192" w:lineRule="auto"/>
        <w:ind w:firstLine="567"/>
        <w:jc w:val="both"/>
      </w:pPr>
      <w:r>
        <w:rPr>
          <w:i/>
          <w:sz w:val="18"/>
        </w:rPr>
        <w:t>В случае, если в соответствии с законодательством РФ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уменьшенной на размер такого аванса.</w:t>
      </w:r>
    </w:p>
    <w:p w:rsidR="00B90037" w:rsidRDefault="00B90037">
      <w:pPr>
        <w:spacing w:line="192" w:lineRule="auto"/>
        <w:ind w:firstLine="567"/>
        <w:jc w:val="both"/>
      </w:pPr>
      <w:r>
        <w:rPr>
          <w:i/>
          <w:sz w:val="18"/>
        </w:rPr>
        <w:t xml:space="preserve">В случае, если в соответствии с законодательством РФ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10%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w:t>
      </w:r>
    </w:p>
    <w:p w:rsidR="00B90037" w:rsidRDefault="00B90037">
      <w:pPr>
        <w:spacing w:line="192" w:lineRule="auto"/>
        <w:ind w:firstLine="567"/>
        <w:jc w:val="both"/>
      </w:pPr>
      <w:r>
        <w:rPr>
          <w:i/>
          <w:sz w:val="18"/>
        </w:rPr>
        <w:t>В случае, если контракт заключается по результатам определения поставщика (подрядчика, исполнителя), в которых участниками закупок являются только СМП, СОНО и заказчиком установлено требование обеспечения исполнения контракта, размер такого обеспечения устанавливается от цены контракта, по которой заключается контракт.</w:t>
      </w:r>
    </w:p>
    <w:p w:rsidR="00B90037" w:rsidRDefault="00B90037">
      <w:pPr>
        <w:spacing w:line="192" w:lineRule="auto"/>
        <w:ind w:firstLine="567"/>
        <w:jc w:val="both"/>
      </w:pPr>
      <w:r>
        <w:rPr>
          <w:i/>
          <w:sz w:val="18"/>
        </w:rPr>
        <w:t>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Законом № 44-ФЗ предусмотрена документация о закупке), проекте контракта. Положения не применяется, если контрактом предусмотрена выплата аванса и при этом расчеты в части аванса не подлежат казначейскому сопровождению.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4568"/>
    <w:multiLevelType w:val="multilevel"/>
    <w:tmpl w:val="F74497DC"/>
    <w:lvl w:ilvl="0">
      <w:start w:val="1"/>
      <w:numFmt w:val="decimal"/>
      <w:pStyle w:val="1"/>
      <w:lvlText w:val="%1."/>
      <w:lvlJc w:val="left"/>
      <w:pPr>
        <w:tabs>
          <w:tab w:val="left" w:pos="432"/>
        </w:tabs>
        <w:ind w:left="432" w:hanging="432"/>
      </w:pPr>
      <w:rPr>
        <w:sz w:val="26"/>
      </w:rPr>
    </w:lvl>
    <w:lvl w:ilvl="1">
      <w:start w:val="1"/>
      <w:numFmt w:val="decimal"/>
      <w:pStyle w:val="2"/>
      <w:lvlText w:val="%1.%2."/>
      <w:lvlJc w:val="left"/>
      <w:pPr>
        <w:tabs>
          <w:tab w:val="left" w:pos="576"/>
        </w:tabs>
        <w:ind w:left="576" w:hanging="576"/>
      </w:pPr>
      <w:rPr>
        <w:b w:val="0"/>
        <w:sz w:val="26"/>
      </w:rPr>
    </w:lvl>
    <w:lvl w:ilvl="2">
      <w:start w:val="1"/>
      <w:numFmt w:val="decimal"/>
      <w:lvlText w:val=""/>
      <w:lvlJc w:val="left"/>
      <w:pPr>
        <w:ind w:left="0" w:firstLine="0"/>
      </w:pPr>
    </w:lvl>
    <w:lvl w:ilvl="3">
      <w:start w:val="1"/>
      <w:numFmt w:val="decimal"/>
      <w:pStyle w:val="4"/>
      <w:lvlText w:val="%1.%2.%4."/>
      <w:lvlJc w:val="left"/>
      <w:pPr>
        <w:tabs>
          <w:tab w:val="left" w:pos="1224"/>
        </w:tabs>
        <w:ind w:left="1224" w:hanging="864"/>
      </w:pPr>
      <w:rPr>
        <w:i w:val="0"/>
        <w:sz w:val="26"/>
      </w:rPr>
    </w:lvl>
    <w:lvl w:ilvl="4">
      <w:start w:val="1"/>
      <w:numFmt w:val="decimal"/>
      <w:lvlText w:val=""/>
      <w:lvlJc w:val="left"/>
      <w:pPr>
        <w:ind w:left="0" w:firstLine="0"/>
      </w:pPr>
    </w:lvl>
    <w:lvl w:ilvl="5">
      <w:start w:val="1"/>
      <w:numFmt w:val="decimal"/>
      <w:pStyle w:val="6"/>
      <w:lvlText w:val="%6."/>
      <w:lvlJc w:val="left"/>
      <w:pPr>
        <w:tabs>
          <w:tab w:val="left" w:pos="1152"/>
        </w:tabs>
        <w:ind w:left="1152" w:hanging="1152"/>
      </w:pPr>
    </w:lvl>
    <w:lvl w:ilvl="6">
      <w:start w:val="1"/>
      <w:numFmt w:val="decimal"/>
      <w:pStyle w:val="7"/>
      <w:lvlText w:val="%1.%2.%4.%6.%7"/>
      <w:lvlJc w:val="left"/>
      <w:pPr>
        <w:tabs>
          <w:tab w:val="left" w:pos="1296"/>
        </w:tabs>
        <w:ind w:left="1296" w:hanging="1296"/>
      </w:pPr>
    </w:lvl>
    <w:lvl w:ilvl="7">
      <w:start w:val="1"/>
      <w:numFmt w:val="decimal"/>
      <w:pStyle w:val="8"/>
      <w:lvlText w:val="%1.%2.%4.%6.%7.%8"/>
      <w:lvlJc w:val="left"/>
      <w:pPr>
        <w:tabs>
          <w:tab w:val="left" w:pos="1440"/>
        </w:tabs>
        <w:ind w:left="1440" w:hanging="1440"/>
      </w:pPr>
    </w:lvl>
    <w:lvl w:ilvl="8">
      <w:start w:val="1"/>
      <w:numFmt w:val="decimal"/>
      <w:pStyle w:val="9"/>
      <w:lvlText w:val="%1.%2.%4.%6.%7.%8.%9"/>
      <w:lvlJc w:val="left"/>
      <w:pPr>
        <w:tabs>
          <w:tab w:val="left" w:pos="1584"/>
        </w:tabs>
        <w:ind w:left="1584" w:hanging="1584"/>
      </w:pPr>
    </w:lvl>
  </w:abstractNum>
  <w:abstractNum w:abstractNumId="1">
    <w:nsid w:val="68205212"/>
    <w:multiLevelType w:val="multilevel"/>
    <w:tmpl w:val="E97A8EC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footnote w:id="0"/>
    <w:footnote w:id="1"/>
  </w:footnotePr>
  <w:endnotePr>
    <w:endnote w:id="0"/>
    <w:endnote w:id="1"/>
  </w:endnotePr>
  <w:compat/>
  <w:rsids>
    <w:rsidRoot w:val="00CB0939"/>
    <w:rsid w:val="00083851"/>
    <w:rsid w:val="000D1584"/>
    <w:rsid w:val="000F55D5"/>
    <w:rsid w:val="00125C8B"/>
    <w:rsid w:val="00221BFF"/>
    <w:rsid w:val="00223FF1"/>
    <w:rsid w:val="00247F5A"/>
    <w:rsid w:val="003504FC"/>
    <w:rsid w:val="00351E04"/>
    <w:rsid w:val="0035200D"/>
    <w:rsid w:val="004128B9"/>
    <w:rsid w:val="00495471"/>
    <w:rsid w:val="004D6735"/>
    <w:rsid w:val="0050778E"/>
    <w:rsid w:val="00573717"/>
    <w:rsid w:val="005B62E4"/>
    <w:rsid w:val="00612CD0"/>
    <w:rsid w:val="0074510A"/>
    <w:rsid w:val="00761283"/>
    <w:rsid w:val="007662C9"/>
    <w:rsid w:val="007740FE"/>
    <w:rsid w:val="009B6967"/>
    <w:rsid w:val="00B32CA0"/>
    <w:rsid w:val="00B90037"/>
    <w:rsid w:val="00CB0939"/>
    <w:rsid w:val="00CE2E12"/>
    <w:rsid w:val="00DC4E56"/>
    <w:rsid w:val="00E76D1C"/>
    <w:rsid w:val="00F740C0"/>
    <w:rsid w:val="00F84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qFormat="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rsid w:val="00CB0939"/>
    <w:rPr>
      <w:sz w:val="24"/>
    </w:rPr>
  </w:style>
  <w:style w:type="paragraph" w:styleId="1">
    <w:name w:val="heading 1"/>
    <w:basedOn w:val="a"/>
    <w:next w:val="a"/>
    <w:link w:val="11"/>
    <w:uiPriority w:val="9"/>
    <w:qFormat/>
    <w:rsid w:val="00CB0939"/>
    <w:pPr>
      <w:keepNext/>
      <w:numPr>
        <w:numId w:val="2"/>
      </w:numPr>
      <w:spacing w:before="240" w:after="60"/>
      <w:jc w:val="center"/>
      <w:outlineLvl w:val="0"/>
    </w:pPr>
    <w:rPr>
      <w:b/>
      <w:sz w:val="36"/>
    </w:rPr>
  </w:style>
  <w:style w:type="paragraph" w:styleId="2">
    <w:name w:val="heading 2"/>
    <w:basedOn w:val="a"/>
    <w:next w:val="a"/>
    <w:link w:val="20"/>
    <w:uiPriority w:val="9"/>
    <w:qFormat/>
    <w:rsid w:val="00CB0939"/>
    <w:pPr>
      <w:keepNext/>
      <w:numPr>
        <w:ilvl w:val="1"/>
        <w:numId w:val="2"/>
      </w:numPr>
      <w:spacing w:after="60"/>
      <w:jc w:val="center"/>
      <w:outlineLvl w:val="1"/>
    </w:pPr>
    <w:rPr>
      <w:b/>
      <w:sz w:val="30"/>
    </w:rPr>
  </w:style>
  <w:style w:type="paragraph" w:styleId="3">
    <w:name w:val="heading 3"/>
    <w:basedOn w:val="a"/>
    <w:next w:val="a"/>
    <w:link w:val="31"/>
    <w:uiPriority w:val="9"/>
    <w:qFormat/>
    <w:rsid w:val="00CB0939"/>
    <w:pPr>
      <w:keepNext/>
      <w:spacing w:before="240" w:after="60"/>
      <w:jc w:val="both"/>
      <w:outlineLvl w:val="2"/>
    </w:pPr>
    <w:rPr>
      <w:rFonts w:ascii="Arial" w:hAnsi="Arial"/>
      <w:b/>
    </w:rPr>
  </w:style>
  <w:style w:type="paragraph" w:styleId="4">
    <w:name w:val="heading 4"/>
    <w:basedOn w:val="a"/>
    <w:next w:val="a"/>
    <w:link w:val="40"/>
    <w:uiPriority w:val="9"/>
    <w:qFormat/>
    <w:rsid w:val="00CB0939"/>
    <w:pPr>
      <w:keepNext/>
      <w:numPr>
        <w:ilvl w:val="3"/>
        <w:numId w:val="2"/>
      </w:numPr>
      <w:spacing w:before="240" w:after="60"/>
      <w:jc w:val="both"/>
      <w:outlineLvl w:val="3"/>
    </w:pPr>
    <w:rPr>
      <w:rFonts w:ascii="Arial" w:hAnsi="Arial"/>
    </w:rPr>
  </w:style>
  <w:style w:type="paragraph" w:styleId="5">
    <w:name w:val="heading 5"/>
    <w:basedOn w:val="a"/>
    <w:next w:val="a"/>
    <w:link w:val="50"/>
    <w:uiPriority w:val="9"/>
    <w:qFormat/>
    <w:rsid w:val="00CB0939"/>
    <w:pPr>
      <w:spacing w:before="240" w:after="60"/>
      <w:jc w:val="both"/>
      <w:outlineLvl w:val="4"/>
    </w:pPr>
    <w:rPr>
      <w:b/>
      <w:i/>
      <w:sz w:val="26"/>
    </w:rPr>
  </w:style>
  <w:style w:type="paragraph" w:styleId="6">
    <w:name w:val="heading 6"/>
    <w:basedOn w:val="a"/>
    <w:next w:val="a"/>
    <w:link w:val="60"/>
    <w:uiPriority w:val="9"/>
    <w:qFormat/>
    <w:rsid w:val="00CB0939"/>
    <w:pPr>
      <w:numPr>
        <w:ilvl w:val="5"/>
        <w:numId w:val="2"/>
      </w:numPr>
      <w:spacing w:before="240" w:after="60"/>
      <w:jc w:val="both"/>
      <w:outlineLvl w:val="5"/>
    </w:pPr>
    <w:rPr>
      <w:i/>
      <w:sz w:val="22"/>
    </w:rPr>
  </w:style>
  <w:style w:type="paragraph" w:styleId="7">
    <w:name w:val="heading 7"/>
    <w:basedOn w:val="a"/>
    <w:next w:val="a"/>
    <w:link w:val="70"/>
    <w:uiPriority w:val="9"/>
    <w:qFormat/>
    <w:rsid w:val="00CB0939"/>
    <w:pPr>
      <w:numPr>
        <w:ilvl w:val="6"/>
        <w:numId w:val="2"/>
      </w:numPr>
      <w:spacing w:before="240" w:after="60"/>
      <w:jc w:val="both"/>
      <w:outlineLvl w:val="6"/>
    </w:pPr>
    <w:rPr>
      <w:rFonts w:ascii="Arial" w:hAnsi="Arial"/>
      <w:sz w:val="20"/>
    </w:rPr>
  </w:style>
  <w:style w:type="paragraph" w:styleId="8">
    <w:name w:val="heading 8"/>
    <w:basedOn w:val="a"/>
    <w:next w:val="a"/>
    <w:link w:val="80"/>
    <w:uiPriority w:val="9"/>
    <w:qFormat/>
    <w:rsid w:val="00CB0939"/>
    <w:pPr>
      <w:numPr>
        <w:ilvl w:val="7"/>
        <w:numId w:val="2"/>
      </w:numPr>
      <w:spacing w:before="240" w:after="60"/>
      <w:jc w:val="both"/>
      <w:outlineLvl w:val="7"/>
    </w:pPr>
    <w:rPr>
      <w:rFonts w:ascii="Arial" w:hAnsi="Arial"/>
      <w:i/>
      <w:sz w:val="20"/>
    </w:rPr>
  </w:style>
  <w:style w:type="paragraph" w:styleId="9">
    <w:name w:val="heading 9"/>
    <w:basedOn w:val="a"/>
    <w:next w:val="a"/>
    <w:link w:val="90"/>
    <w:uiPriority w:val="9"/>
    <w:qFormat/>
    <w:rsid w:val="00CB0939"/>
    <w:pPr>
      <w:numPr>
        <w:ilvl w:val="8"/>
        <w:numId w:val="2"/>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CB0939"/>
    <w:rPr>
      <w:sz w:val="24"/>
    </w:rPr>
  </w:style>
  <w:style w:type="paragraph" w:customStyle="1" w:styleId="a3">
    <w:name w:val="пункт"/>
    <w:basedOn w:val="a"/>
    <w:link w:val="a4"/>
    <w:rsid w:val="00CB0939"/>
    <w:pPr>
      <w:spacing w:before="60" w:after="60"/>
    </w:pPr>
  </w:style>
  <w:style w:type="character" w:customStyle="1" w:styleId="a4">
    <w:name w:val="пункт"/>
    <w:basedOn w:val="10"/>
    <w:link w:val="a3"/>
    <w:rsid w:val="00CB0939"/>
    <w:rPr>
      <w:sz w:val="24"/>
    </w:rPr>
  </w:style>
  <w:style w:type="paragraph" w:styleId="HTML">
    <w:name w:val="HTML Preformatted"/>
    <w:basedOn w:val="a"/>
    <w:link w:val="HTML0"/>
    <w:rsid w:val="00CB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rPr>
  </w:style>
  <w:style w:type="character" w:customStyle="1" w:styleId="HTML0">
    <w:name w:val="Стандартный HTML Знак"/>
    <w:basedOn w:val="10"/>
    <w:link w:val="HTML"/>
    <w:rsid w:val="00CB0939"/>
    <w:rPr>
      <w:rFonts w:ascii="Courier New" w:hAnsi="Courier New"/>
      <w:sz w:val="20"/>
    </w:rPr>
  </w:style>
  <w:style w:type="paragraph" w:styleId="a5">
    <w:name w:val="No Spacing"/>
    <w:link w:val="a6"/>
    <w:rsid w:val="00CB0939"/>
    <w:pPr>
      <w:widowControl w:val="0"/>
    </w:pPr>
    <w:rPr>
      <w:sz w:val="24"/>
    </w:rPr>
  </w:style>
  <w:style w:type="character" w:customStyle="1" w:styleId="a6">
    <w:name w:val="Без интервала Знак"/>
    <w:link w:val="a5"/>
    <w:rsid w:val="00CB0939"/>
    <w:rPr>
      <w:sz w:val="24"/>
    </w:rPr>
  </w:style>
  <w:style w:type="paragraph" w:customStyle="1" w:styleId="a7">
    <w:name w:val="Пункты"/>
    <w:basedOn w:val="2"/>
    <w:link w:val="a8"/>
    <w:rsid w:val="00CB0939"/>
    <w:pPr>
      <w:numPr>
        <w:ilvl w:val="0"/>
        <w:numId w:val="0"/>
      </w:numPr>
      <w:tabs>
        <w:tab w:val="left" w:pos="1134"/>
      </w:tabs>
      <w:spacing w:before="120" w:after="0"/>
      <w:jc w:val="both"/>
    </w:pPr>
    <w:rPr>
      <w:b w:val="0"/>
      <w:sz w:val="24"/>
    </w:rPr>
  </w:style>
  <w:style w:type="character" w:customStyle="1" w:styleId="a8">
    <w:name w:val="Пункты"/>
    <w:basedOn w:val="20"/>
    <w:link w:val="a7"/>
    <w:rsid w:val="00CB0939"/>
    <w:rPr>
      <w:b w:val="0"/>
      <w:color w:val="000000"/>
      <w:sz w:val="24"/>
    </w:rPr>
  </w:style>
  <w:style w:type="paragraph" w:styleId="21">
    <w:name w:val="toc 2"/>
    <w:next w:val="a"/>
    <w:link w:val="22"/>
    <w:uiPriority w:val="39"/>
    <w:rsid w:val="00CB0939"/>
    <w:pPr>
      <w:ind w:left="200"/>
    </w:pPr>
    <w:rPr>
      <w:rFonts w:ascii="XO Thames" w:hAnsi="XO Thames"/>
      <w:sz w:val="28"/>
    </w:rPr>
  </w:style>
  <w:style w:type="character" w:customStyle="1" w:styleId="22">
    <w:name w:val="Оглавление 2 Знак"/>
    <w:link w:val="21"/>
    <w:rsid w:val="00CB0939"/>
    <w:rPr>
      <w:rFonts w:ascii="XO Thames" w:hAnsi="XO Thames"/>
      <w:sz w:val="28"/>
    </w:rPr>
  </w:style>
  <w:style w:type="paragraph" w:customStyle="1" w:styleId="a9">
    <w:name w:val="Текст выноски Знак"/>
    <w:basedOn w:val="12"/>
    <w:link w:val="aa"/>
    <w:rsid w:val="00CB0939"/>
    <w:rPr>
      <w:rFonts w:ascii="Tahoma" w:hAnsi="Tahoma"/>
      <w:sz w:val="16"/>
    </w:rPr>
  </w:style>
  <w:style w:type="character" w:customStyle="1" w:styleId="aa">
    <w:name w:val="Текст выноски Знак"/>
    <w:basedOn w:val="a0"/>
    <w:link w:val="a9"/>
    <w:rsid w:val="00CB0939"/>
    <w:rPr>
      <w:rFonts w:ascii="Tahoma" w:hAnsi="Tahoma"/>
      <w:sz w:val="16"/>
    </w:rPr>
  </w:style>
  <w:style w:type="paragraph" w:styleId="41">
    <w:name w:val="toc 4"/>
    <w:next w:val="a"/>
    <w:link w:val="42"/>
    <w:uiPriority w:val="39"/>
    <w:rsid w:val="00CB0939"/>
    <w:pPr>
      <w:ind w:left="600"/>
    </w:pPr>
    <w:rPr>
      <w:rFonts w:ascii="XO Thames" w:hAnsi="XO Thames"/>
      <w:sz w:val="28"/>
    </w:rPr>
  </w:style>
  <w:style w:type="character" w:customStyle="1" w:styleId="42">
    <w:name w:val="Оглавление 4 Знак"/>
    <w:link w:val="41"/>
    <w:rsid w:val="00CB0939"/>
    <w:rPr>
      <w:rFonts w:ascii="XO Thames" w:hAnsi="XO Thames"/>
      <w:sz w:val="28"/>
    </w:rPr>
  </w:style>
  <w:style w:type="character" w:customStyle="1" w:styleId="70">
    <w:name w:val="Заголовок 7 Знак"/>
    <w:basedOn w:val="10"/>
    <w:link w:val="7"/>
    <w:rsid w:val="00CB0939"/>
    <w:rPr>
      <w:rFonts w:ascii="Arial" w:hAnsi="Arial"/>
      <w:sz w:val="20"/>
    </w:rPr>
  </w:style>
  <w:style w:type="paragraph" w:styleId="61">
    <w:name w:val="toc 6"/>
    <w:next w:val="a"/>
    <w:link w:val="62"/>
    <w:uiPriority w:val="39"/>
    <w:rsid w:val="00CB0939"/>
    <w:pPr>
      <w:ind w:left="1000"/>
    </w:pPr>
    <w:rPr>
      <w:rFonts w:ascii="XO Thames" w:hAnsi="XO Thames"/>
      <w:sz w:val="28"/>
    </w:rPr>
  </w:style>
  <w:style w:type="character" w:customStyle="1" w:styleId="62">
    <w:name w:val="Оглавление 6 Знак"/>
    <w:link w:val="61"/>
    <w:rsid w:val="00CB0939"/>
    <w:rPr>
      <w:rFonts w:ascii="XO Thames" w:hAnsi="XO Thames"/>
      <w:sz w:val="28"/>
    </w:rPr>
  </w:style>
  <w:style w:type="paragraph" w:customStyle="1" w:styleId="ab">
    <w:name w:val="Заголовок Знак"/>
    <w:link w:val="ac"/>
    <w:rsid w:val="00CB0939"/>
    <w:rPr>
      <w:rFonts w:ascii="Cambria" w:hAnsi="Cambria"/>
      <w:b/>
      <w:sz w:val="32"/>
    </w:rPr>
  </w:style>
  <w:style w:type="character" w:customStyle="1" w:styleId="ac">
    <w:name w:val="Заголовок Знак"/>
    <w:link w:val="ab"/>
    <w:rsid w:val="00CB0939"/>
    <w:rPr>
      <w:rFonts w:ascii="Cambria" w:hAnsi="Cambria"/>
      <w:b/>
      <w:sz w:val="32"/>
    </w:rPr>
  </w:style>
  <w:style w:type="paragraph" w:styleId="71">
    <w:name w:val="toc 7"/>
    <w:next w:val="a"/>
    <w:link w:val="72"/>
    <w:uiPriority w:val="39"/>
    <w:rsid w:val="00CB0939"/>
    <w:pPr>
      <w:ind w:left="1200"/>
    </w:pPr>
    <w:rPr>
      <w:rFonts w:ascii="XO Thames" w:hAnsi="XO Thames"/>
      <w:sz w:val="28"/>
    </w:rPr>
  </w:style>
  <w:style w:type="character" w:customStyle="1" w:styleId="72">
    <w:name w:val="Оглавление 7 Знак"/>
    <w:link w:val="71"/>
    <w:rsid w:val="00CB0939"/>
    <w:rPr>
      <w:rFonts w:ascii="XO Thames" w:hAnsi="XO Thames"/>
      <w:sz w:val="28"/>
    </w:rPr>
  </w:style>
  <w:style w:type="paragraph" w:customStyle="1" w:styleId="ad">
    <w:name w:val="Основной текст Знак"/>
    <w:basedOn w:val="12"/>
    <w:link w:val="ae"/>
    <w:rsid w:val="00CB0939"/>
    <w:rPr>
      <w:sz w:val="24"/>
    </w:rPr>
  </w:style>
  <w:style w:type="character" w:customStyle="1" w:styleId="ae">
    <w:name w:val="Основной текст Знак"/>
    <w:basedOn w:val="a0"/>
    <w:link w:val="ad"/>
    <w:rsid w:val="00CB0939"/>
    <w:rPr>
      <w:sz w:val="24"/>
    </w:rPr>
  </w:style>
  <w:style w:type="paragraph" w:styleId="43">
    <w:name w:val="List Bullet 4"/>
    <w:basedOn w:val="a"/>
    <w:link w:val="44"/>
    <w:rsid w:val="00CB0939"/>
    <w:pPr>
      <w:spacing w:after="60"/>
      <w:jc w:val="both"/>
    </w:pPr>
  </w:style>
  <w:style w:type="character" w:customStyle="1" w:styleId="44">
    <w:name w:val="Маркированный список 4 Знак"/>
    <w:basedOn w:val="10"/>
    <w:link w:val="43"/>
    <w:rsid w:val="00CB0939"/>
    <w:rPr>
      <w:sz w:val="24"/>
    </w:rPr>
  </w:style>
  <w:style w:type="paragraph" w:customStyle="1" w:styleId="Normalunindented">
    <w:name w:val="Normal unindented"/>
    <w:link w:val="Normalunindented0"/>
    <w:rsid w:val="00CB0939"/>
    <w:pPr>
      <w:spacing w:before="120" w:after="120" w:line="276" w:lineRule="auto"/>
      <w:jc w:val="both"/>
    </w:pPr>
    <w:rPr>
      <w:sz w:val="22"/>
    </w:rPr>
  </w:style>
  <w:style w:type="character" w:customStyle="1" w:styleId="Normalunindented0">
    <w:name w:val="Normal unindented"/>
    <w:link w:val="Normalunindented"/>
    <w:rsid w:val="00CB0939"/>
    <w:rPr>
      <w:sz w:val="22"/>
    </w:rPr>
  </w:style>
  <w:style w:type="character" w:customStyle="1" w:styleId="31">
    <w:name w:val="Заголовок 3 Знак1"/>
    <w:basedOn w:val="10"/>
    <w:link w:val="3"/>
    <w:rsid w:val="00CB0939"/>
    <w:rPr>
      <w:rFonts w:ascii="Arial" w:hAnsi="Arial"/>
      <w:b/>
      <w:sz w:val="24"/>
    </w:rPr>
  </w:style>
  <w:style w:type="paragraph" w:customStyle="1" w:styleId="30">
    <w:name w:val="Стиль3 Знак Знак"/>
    <w:basedOn w:val="23"/>
    <w:link w:val="32"/>
    <w:rsid w:val="00CB0939"/>
    <w:pPr>
      <w:widowControl w:val="0"/>
      <w:tabs>
        <w:tab w:val="left" w:pos="360"/>
      </w:tabs>
      <w:spacing w:after="0" w:line="240" w:lineRule="auto"/>
      <w:jc w:val="both"/>
    </w:pPr>
  </w:style>
  <w:style w:type="character" w:customStyle="1" w:styleId="32">
    <w:name w:val="Стиль3 Знак Знак"/>
    <w:basedOn w:val="24"/>
    <w:link w:val="30"/>
    <w:rsid w:val="00CB0939"/>
    <w:rPr>
      <w:sz w:val="24"/>
    </w:rPr>
  </w:style>
  <w:style w:type="paragraph" w:styleId="25">
    <w:name w:val="List Number 2"/>
    <w:basedOn w:val="a"/>
    <w:link w:val="26"/>
    <w:rsid w:val="00CB0939"/>
    <w:pPr>
      <w:contextualSpacing/>
    </w:pPr>
  </w:style>
  <w:style w:type="character" w:customStyle="1" w:styleId="26">
    <w:name w:val="Нумерованный список 2 Знак"/>
    <w:basedOn w:val="10"/>
    <w:link w:val="25"/>
    <w:rsid w:val="00CB0939"/>
    <w:rPr>
      <w:sz w:val="24"/>
    </w:rPr>
  </w:style>
  <w:style w:type="paragraph" w:styleId="af">
    <w:name w:val="Plain Text"/>
    <w:basedOn w:val="a"/>
    <w:link w:val="af0"/>
    <w:rsid w:val="00CB0939"/>
    <w:rPr>
      <w:rFonts w:ascii="Courier New" w:hAnsi="Courier New"/>
      <w:sz w:val="20"/>
    </w:rPr>
  </w:style>
  <w:style w:type="character" w:customStyle="1" w:styleId="af0">
    <w:name w:val="Текст Знак"/>
    <w:basedOn w:val="10"/>
    <w:link w:val="af"/>
    <w:rsid w:val="00CB0939"/>
    <w:rPr>
      <w:rFonts w:ascii="Courier New" w:hAnsi="Courier New"/>
      <w:sz w:val="20"/>
    </w:rPr>
  </w:style>
  <w:style w:type="paragraph" w:customStyle="1" w:styleId="13">
    <w:name w:val="Заголовок 1 Знак"/>
    <w:link w:val="14"/>
    <w:rsid w:val="00CB0939"/>
    <w:rPr>
      <w:b/>
      <w:sz w:val="36"/>
    </w:rPr>
  </w:style>
  <w:style w:type="character" w:customStyle="1" w:styleId="14">
    <w:name w:val="Заголовок 1 Знак"/>
    <w:link w:val="13"/>
    <w:rsid w:val="00CB0939"/>
    <w:rPr>
      <w:b/>
      <w:sz w:val="36"/>
    </w:rPr>
  </w:style>
  <w:style w:type="paragraph" w:styleId="af1">
    <w:name w:val="footer"/>
    <w:basedOn w:val="a"/>
    <w:link w:val="af2"/>
    <w:rsid w:val="00CB0939"/>
    <w:pPr>
      <w:tabs>
        <w:tab w:val="center" w:pos="4677"/>
        <w:tab w:val="right" w:pos="9355"/>
      </w:tabs>
    </w:pPr>
  </w:style>
  <w:style w:type="character" w:customStyle="1" w:styleId="af2">
    <w:name w:val="Нижний колонтитул Знак"/>
    <w:basedOn w:val="10"/>
    <w:link w:val="af1"/>
    <w:rsid w:val="00CB0939"/>
    <w:rPr>
      <w:sz w:val="24"/>
    </w:rPr>
  </w:style>
  <w:style w:type="paragraph" w:customStyle="1" w:styleId="af3">
    <w:name w:val="Символ концевой сноски"/>
    <w:link w:val="af4"/>
    <w:rsid w:val="00CB0939"/>
  </w:style>
  <w:style w:type="character" w:customStyle="1" w:styleId="af4">
    <w:name w:val="Символ концевой сноски"/>
    <w:link w:val="af3"/>
    <w:rsid w:val="00CB0939"/>
  </w:style>
  <w:style w:type="paragraph" w:customStyle="1" w:styleId="af5">
    <w:name w:val="Привязка сноски"/>
    <w:link w:val="af6"/>
    <w:rsid w:val="00CB0939"/>
    <w:rPr>
      <w:vertAlign w:val="superscript"/>
    </w:rPr>
  </w:style>
  <w:style w:type="character" w:customStyle="1" w:styleId="af6">
    <w:name w:val="Привязка сноски"/>
    <w:link w:val="af5"/>
    <w:rsid w:val="00CB0939"/>
    <w:rPr>
      <w:rFonts w:ascii="Times New Roman" w:hAnsi="Times New Roman"/>
      <w:vertAlign w:val="superscript"/>
    </w:rPr>
  </w:style>
  <w:style w:type="paragraph" w:customStyle="1" w:styleId="33">
    <w:name w:val="Заголовок 3 Знак"/>
    <w:link w:val="34"/>
    <w:rsid w:val="00CB0939"/>
    <w:rPr>
      <w:rFonts w:ascii="Arial" w:hAnsi="Arial"/>
      <w:b/>
      <w:sz w:val="24"/>
    </w:rPr>
  </w:style>
  <w:style w:type="character" w:customStyle="1" w:styleId="34">
    <w:name w:val="Заголовок 3 Знак"/>
    <w:link w:val="33"/>
    <w:rsid w:val="00CB0939"/>
    <w:rPr>
      <w:rFonts w:ascii="Arial" w:hAnsi="Arial"/>
      <w:b/>
      <w:sz w:val="24"/>
    </w:rPr>
  </w:style>
  <w:style w:type="character" w:customStyle="1" w:styleId="90">
    <w:name w:val="Заголовок 9 Знак"/>
    <w:basedOn w:val="10"/>
    <w:link w:val="9"/>
    <w:rsid w:val="00CB0939"/>
    <w:rPr>
      <w:rFonts w:ascii="Arial" w:hAnsi="Arial"/>
      <w:b/>
      <w:i/>
      <w:sz w:val="18"/>
    </w:rPr>
  </w:style>
  <w:style w:type="paragraph" w:customStyle="1" w:styleId="15">
    <w:name w:val="Знак сноски1"/>
    <w:basedOn w:val="12"/>
    <w:link w:val="af7"/>
    <w:rsid w:val="00CB0939"/>
    <w:rPr>
      <w:vertAlign w:val="superscript"/>
    </w:rPr>
  </w:style>
  <w:style w:type="character" w:styleId="af7">
    <w:name w:val="footnote reference"/>
    <w:aliases w:val="Ссылка на сноску 45,ТЗ.Сноска.Знак"/>
    <w:basedOn w:val="a0"/>
    <w:link w:val="15"/>
    <w:uiPriority w:val="99"/>
    <w:qFormat/>
    <w:rsid w:val="00CB0939"/>
    <w:rPr>
      <w:vertAlign w:val="superscript"/>
    </w:rPr>
  </w:style>
  <w:style w:type="paragraph" w:customStyle="1" w:styleId="27">
    <w:name w:val="Стиль2"/>
    <w:basedOn w:val="25"/>
    <w:link w:val="28"/>
    <w:rsid w:val="00CB0939"/>
    <w:pPr>
      <w:keepNext/>
      <w:keepLines/>
      <w:widowControl w:val="0"/>
      <w:tabs>
        <w:tab w:val="left" w:pos="360"/>
      </w:tabs>
      <w:spacing w:after="60"/>
      <w:ind w:left="643" w:hanging="360"/>
      <w:jc w:val="both"/>
    </w:pPr>
    <w:rPr>
      <w:b/>
    </w:rPr>
  </w:style>
  <w:style w:type="character" w:customStyle="1" w:styleId="28">
    <w:name w:val="Стиль2"/>
    <w:basedOn w:val="26"/>
    <w:link w:val="27"/>
    <w:rsid w:val="00CB0939"/>
    <w:rPr>
      <w:b/>
      <w:sz w:val="24"/>
    </w:rPr>
  </w:style>
  <w:style w:type="paragraph" w:styleId="51">
    <w:name w:val="List Bullet 5"/>
    <w:basedOn w:val="a"/>
    <w:link w:val="52"/>
    <w:rsid w:val="00CB0939"/>
    <w:pPr>
      <w:spacing w:after="60"/>
      <w:jc w:val="both"/>
    </w:pPr>
  </w:style>
  <w:style w:type="character" w:customStyle="1" w:styleId="52">
    <w:name w:val="Маркированный список 5 Знак"/>
    <w:basedOn w:val="10"/>
    <w:link w:val="51"/>
    <w:rsid w:val="00CB0939"/>
    <w:rPr>
      <w:sz w:val="24"/>
    </w:rPr>
  </w:style>
  <w:style w:type="paragraph" w:customStyle="1" w:styleId="16">
    <w:name w:val="Стиль1"/>
    <w:basedOn w:val="a"/>
    <w:link w:val="17"/>
    <w:rsid w:val="00CB0939"/>
    <w:pPr>
      <w:keepNext/>
      <w:keepLines/>
      <w:tabs>
        <w:tab w:val="left" w:pos="643"/>
      </w:tabs>
      <w:spacing w:after="60"/>
      <w:ind w:left="643" w:hanging="360"/>
    </w:pPr>
    <w:rPr>
      <w:b/>
      <w:sz w:val="28"/>
    </w:rPr>
  </w:style>
  <w:style w:type="character" w:customStyle="1" w:styleId="17">
    <w:name w:val="Стиль1"/>
    <w:basedOn w:val="10"/>
    <w:link w:val="16"/>
    <w:rsid w:val="00CB0939"/>
    <w:rPr>
      <w:b/>
      <w:sz w:val="28"/>
    </w:rPr>
  </w:style>
  <w:style w:type="paragraph" w:customStyle="1" w:styleId="29">
    <w:name w:val="Абзац списка2"/>
    <w:basedOn w:val="a"/>
    <w:link w:val="2a"/>
    <w:rsid w:val="00CB0939"/>
    <w:pPr>
      <w:ind w:left="720"/>
      <w:contextualSpacing/>
    </w:pPr>
  </w:style>
  <w:style w:type="character" w:customStyle="1" w:styleId="2a">
    <w:name w:val="Абзац списка2"/>
    <w:basedOn w:val="10"/>
    <w:link w:val="29"/>
    <w:rsid w:val="00CB0939"/>
    <w:rPr>
      <w:sz w:val="24"/>
    </w:rPr>
  </w:style>
  <w:style w:type="paragraph" w:styleId="35">
    <w:name w:val="toc 3"/>
    <w:next w:val="a"/>
    <w:link w:val="36"/>
    <w:uiPriority w:val="39"/>
    <w:rsid w:val="00CB0939"/>
    <w:pPr>
      <w:ind w:left="400"/>
    </w:pPr>
    <w:rPr>
      <w:rFonts w:ascii="XO Thames" w:hAnsi="XO Thames"/>
      <w:sz w:val="28"/>
    </w:rPr>
  </w:style>
  <w:style w:type="character" w:customStyle="1" w:styleId="36">
    <w:name w:val="Оглавление 3 Знак"/>
    <w:link w:val="35"/>
    <w:rsid w:val="00CB0939"/>
    <w:rPr>
      <w:rFonts w:ascii="XO Thames" w:hAnsi="XO Thames"/>
      <w:sz w:val="28"/>
    </w:rPr>
  </w:style>
  <w:style w:type="paragraph" w:customStyle="1" w:styleId="-">
    <w:name w:val="Интернет-ссылка"/>
    <w:link w:val="-0"/>
    <w:rsid w:val="00CB0939"/>
    <w:rPr>
      <w:color w:val="000080"/>
      <w:u w:val="single"/>
    </w:rPr>
  </w:style>
  <w:style w:type="character" w:customStyle="1" w:styleId="-0">
    <w:name w:val="Интернет-ссылка"/>
    <w:link w:val="-"/>
    <w:rsid w:val="00CB0939"/>
    <w:rPr>
      <w:color w:val="000080"/>
      <w:u w:val="single"/>
    </w:rPr>
  </w:style>
  <w:style w:type="paragraph" w:styleId="af8">
    <w:name w:val="header"/>
    <w:basedOn w:val="a"/>
    <w:link w:val="af9"/>
    <w:rsid w:val="00CB0939"/>
    <w:pPr>
      <w:tabs>
        <w:tab w:val="center" w:pos="4677"/>
        <w:tab w:val="right" w:pos="9355"/>
      </w:tabs>
    </w:pPr>
  </w:style>
  <w:style w:type="character" w:customStyle="1" w:styleId="af9">
    <w:name w:val="Верхний колонтитул Знак"/>
    <w:basedOn w:val="10"/>
    <w:link w:val="af8"/>
    <w:rsid w:val="00CB0939"/>
    <w:rPr>
      <w:sz w:val="24"/>
    </w:rPr>
  </w:style>
  <w:style w:type="paragraph" w:customStyle="1" w:styleId="FootnoteCharacters">
    <w:name w:val="Footnote Characters"/>
    <w:link w:val="FootnoteCharacters0"/>
    <w:rsid w:val="00CB0939"/>
    <w:rPr>
      <w:vertAlign w:val="superscript"/>
    </w:rPr>
  </w:style>
  <w:style w:type="character" w:customStyle="1" w:styleId="FootnoteCharacters0">
    <w:name w:val="Footnote Characters"/>
    <w:link w:val="FootnoteCharacters"/>
    <w:rsid w:val="00CB0939"/>
    <w:rPr>
      <w:rFonts w:ascii="Times New Roman" w:hAnsi="Times New Roman"/>
      <w:vertAlign w:val="superscript"/>
    </w:rPr>
  </w:style>
  <w:style w:type="paragraph" w:customStyle="1" w:styleId="18">
    <w:name w:val="Номер страницы1"/>
    <w:link w:val="afa"/>
    <w:rsid w:val="00CB0939"/>
  </w:style>
  <w:style w:type="character" w:styleId="afa">
    <w:name w:val="page number"/>
    <w:link w:val="18"/>
    <w:rsid w:val="00CB0939"/>
    <w:rPr>
      <w:rFonts w:ascii="Times New Roman" w:hAnsi="Times New Roman"/>
    </w:rPr>
  </w:style>
  <w:style w:type="paragraph" w:customStyle="1" w:styleId="afb">
    <w:name w:val="Абзац списка Знак"/>
    <w:link w:val="afc"/>
    <w:rsid w:val="00CB0939"/>
    <w:rPr>
      <w:sz w:val="24"/>
    </w:rPr>
  </w:style>
  <w:style w:type="character" w:customStyle="1" w:styleId="afc">
    <w:name w:val="Абзац списка Знак"/>
    <w:link w:val="afb"/>
    <w:rsid w:val="00CB0939"/>
    <w:rPr>
      <w:sz w:val="24"/>
    </w:rPr>
  </w:style>
  <w:style w:type="paragraph" w:styleId="afd">
    <w:name w:val="List"/>
    <w:basedOn w:val="afe"/>
    <w:link w:val="aff"/>
    <w:rsid w:val="00CB0939"/>
  </w:style>
  <w:style w:type="character" w:customStyle="1" w:styleId="aff">
    <w:name w:val="Список Знак"/>
    <w:basedOn w:val="19"/>
    <w:link w:val="afd"/>
    <w:rsid w:val="00CB0939"/>
    <w:rPr>
      <w:sz w:val="24"/>
    </w:rPr>
  </w:style>
  <w:style w:type="paragraph" w:customStyle="1" w:styleId="1a">
    <w:name w:val="Строгий1"/>
    <w:link w:val="aff0"/>
    <w:rsid w:val="00CB0939"/>
    <w:rPr>
      <w:b/>
    </w:rPr>
  </w:style>
  <w:style w:type="character" w:styleId="aff0">
    <w:name w:val="Strong"/>
    <w:link w:val="1a"/>
    <w:rsid w:val="00CB0939"/>
    <w:rPr>
      <w:b/>
    </w:rPr>
  </w:style>
  <w:style w:type="paragraph" w:styleId="aff1">
    <w:name w:val="Body Text Indent"/>
    <w:basedOn w:val="a"/>
    <w:link w:val="1b"/>
    <w:rsid w:val="00CB0939"/>
    <w:pPr>
      <w:spacing w:after="120"/>
      <w:ind w:left="283"/>
    </w:pPr>
  </w:style>
  <w:style w:type="character" w:customStyle="1" w:styleId="1b">
    <w:name w:val="Основной текст с отступом Знак1"/>
    <w:basedOn w:val="10"/>
    <w:link w:val="aff1"/>
    <w:rsid w:val="00CB0939"/>
    <w:rPr>
      <w:sz w:val="24"/>
    </w:rPr>
  </w:style>
  <w:style w:type="paragraph" w:customStyle="1" w:styleId="aff2">
    <w:name w:val="Привязка концевой сноски"/>
    <w:link w:val="aff3"/>
    <w:rsid w:val="00CB0939"/>
    <w:rPr>
      <w:vertAlign w:val="superscript"/>
    </w:rPr>
  </w:style>
  <w:style w:type="character" w:customStyle="1" w:styleId="aff3">
    <w:name w:val="Привязка концевой сноски"/>
    <w:link w:val="aff2"/>
    <w:rsid w:val="00CB0939"/>
    <w:rPr>
      <w:vertAlign w:val="superscript"/>
    </w:rPr>
  </w:style>
  <w:style w:type="character" w:customStyle="1" w:styleId="50">
    <w:name w:val="Заголовок 5 Знак"/>
    <w:basedOn w:val="10"/>
    <w:link w:val="5"/>
    <w:rsid w:val="00CB0939"/>
    <w:rPr>
      <w:b/>
      <w:i/>
      <w:sz w:val="26"/>
    </w:rPr>
  </w:style>
  <w:style w:type="character" w:customStyle="1" w:styleId="11">
    <w:name w:val="Заголовок 1 Знак1"/>
    <w:basedOn w:val="10"/>
    <w:link w:val="1"/>
    <w:rsid w:val="00CB0939"/>
    <w:rPr>
      <w:b/>
      <w:sz w:val="36"/>
    </w:rPr>
  </w:style>
  <w:style w:type="paragraph" w:styleId="aff4">
    <w:name w:val="Normal (Web)"/>
    <w:basedOn w:val="a"/>
    <w:link w:val="aff5"/>
    <w:rsid w:val="00CB0939"/>
    <w:pPr>
      <w:spacing w:beforeAutospacing="1" w:afterAutospacing="1"/>
    </w:pPr>
  </w:style>
  <w:style w:type="character" w:customStyle="1" w:styleId="aff5">
    <w:name w:val="Обычный (веб) Знак"/>
    <w:basedOn w:val="10"/>
    <w:link w:val="aff4"/>
    <w:rsid w:val="00CB0939"/>
    <w:rPr>
      <w:sz w:val="24"/>
    </w:rPr>
  </w:style>
  <w:style w:type="paragraph" w:customStyle="1" w:styleId="1c">
    <w:name w:val="Гиперссылка1"/>
    <w:basedOn w:val="12"/>
    <w:link w:val="aff6"/>
    <w:rsid w:val="00CB0939"/>
    <w:rPr>
      <w:color w:val="0000FF" w:themeColor="hyperlink"/>
      <w:u w:val="single"/>
    </w:rPr>
  </w:style>
  <w:style w:type="character" w:styleId="aff6">
    <w:name w:val="Hyperlink"/>
    <w:basedOn w:val="a0"/>
    <w:link w:val="1c"/>
    <w:rsid w:val="00CB0939"/>
    <w:rPr>
      <w:color w:val="0000FF" w:themeColor="hyperlink"/>
      <w:u w:val="single"/>
    </w:rPr>
  </w:style>
  <w:style w:type="paragraph" w:customStyle="1" w:styleId="Footnote">
    <w:name w:val="Footnote"/>
    <w:basedOn w:val="a"/>
    <w:link w:val="Footnote0"/>
    <w:rsid w:val="00CB0939"/>
    <w:pPr>
      <w:spacing w:after="60"/>
      <w:jc w:val="both"/>
    </w:pPr>
    <w:rPr>
      <w:sz w:val="20"/>
    </w:rPr>
  </w:style>
  <w:style w:type="character" w:customStyle="1" w:styleId="Footnote0">
    <w:name w:val="Footnote"/>
    <w:basedOn w:val="10"/>
    <w:link w:val="Footnote"/>
    <w:rsid w:val="00CB0939"/>
    <w:rPr>
      <w:sz w:val="20"/>
    </w:rPr>
  </w:style>
  <w:style w:type="character" w:customStyle="1" w:styleId="80">
    <w:name w:val="Заголовок 8 Знак"/>
    <w:basedOn w:val="10"/>
    <w:link w:val="8"/>
    <w:rsid w:val="00CB0939"/>
    <w:rPr>
      <w:rFonts w:ascii="Arial" w:hAnsi="Arial"/>
      <w:i/>
      <w:sz w:val="20"/>
    </w:rPr>
  </w:style>
  <w:style w:type="paragraph" w:styleId="1d">
    <w:name w:val="toc 1"/>
    <w:next w:val="a"/>
    <w:link w:val="1e"/>
    <w:uiPriority w:val="39"/>
    <w:rsid w:val="00CB0939"/>
    <w:rPr>
      <w:rFonts w:ascii="XO Thames" w:hAnsi="XO Thames"/>
      <w:b/>
      <w:sz w:val="28"/>
    </w:rPr>
  </w:style>
  <w:style w:type="character" w:customStyle="1" w:styleId="1e">
    <w:name w:val="Оглавление 1 Знак"/>
    <w:link w:val="1d"/>
    <w:rsid w:val="00CB0939"/>
    <w:rPr>
      <w:rFonts w:ascii="XO Thames" w:hAnsi="XO Thames"/>
      <w:b/>
      <w:sz w:val="28"/>
    </w:rPr>
  </w:style>
  <w:style w:type="paragraph" w:customStyle="1" w:styleId="HeaderandFooter">
    <w:name w:val="Header and Footer"/>
    <w:link w:val="HeaderandFooter0"/>
    <w:rsid w:val="00CB0939"/>
    <w:pPr>
      <w:jc w:val="both"/>
    </w:pPr>
    <w:rPr>
      <w:rFonts w:ascii="XO Thames" w:hAnsi="XO Thames"/>
    </w:rPr>
  </w:style>
  <w:style w:type="character" w:customStyle="1" w:styleId="HeaderandFooter0">
    <w:name w:val="Header and Footer"/>
    <w:link w:val="HeaderandFooter"/>
    <w:rsid w:val="00CB0939"/>
    <w:rPr>
      <w:rFonts w:ascii="XO Thames" w:hAnsi="XO Thames"/>
      <w:sz w:val="20"/>
    </w:rPr>
  </w:style>
  <w:style w:type="paragraph" w:styleId="23">
    <w:name w:val="Body Text Indent 2"/>
    <w:basedOn w:val="a"/>
    <w:link w:val="24"/>
    <w:rsid w:val="00CB0939"/>
    <w:pPr>
      <w:spacing w:after="120" w:line="480" w:lineRule="auto"/>
      <w:ind w:left="283"/>
    </w:pPr>
  </w:style>
  <w:style w:type="character" w:customStyle="1" w:styleId="24">
    <w:name w:val="Основной текст с отступом 2 Знак"/>
    <w:basedOn w:val="10"/>
    <w:link w:val="23"/>
    <w:rsid w:val="00CB0939"/>
    <w:rPr>
      <w:sz w:val="24"/>
    </w:rPr>
  </w:style>
  <w:style w:type="paragraph" w:customStyle="1" w:styleId="aff7">
    <w:name w:val="Подзаголовок Знак"/>
    <w:link w:val="aff8"/>
    <w:rsid w:val="00CB0939"/>
    <w:rPr>
      <w:rFonts w:ascii="Arial" w:hAnsi="Arial"/>
      <w:sz w:val="24"/>
    </w:rPr>
  </w:style>
  <w:style w:type="character" w:customStyle="1" w:styleId="aff8">
    <w:name w:val="Подзаголовок Знак"/>
    <w:link w:val="aff7"/>
    <w:rsid w:val="00CB0939"/>
    <w:rPr>
      <w:rFonts w:ascii="Arial" w:hAnsi="Arial"/>
      <w:sz w:val="24"/>
    </w:rPr>
  </w:style>
  <w:style w:type="paragraph" w:styleId="aff9">
    <w:name w:val="annotation text"/>
    <w:basedOn w:val="a"/>
    <w:link w:val="affa"/>
    <w:rsid w:val="00CB0939"/>
    <w:rPr>
      <w:sz w:val="20"/>
    </w:rPr>
  </w:style>
  <w:style w:type="character" w:customStyle="1" w:styleId="affa">
    <w:name w:val="Текст примечания Знак"/>
    <w:basedOn w:val="10"/>
    <w:link w:val="aff9"/>
    <w:rsid w:val="00CB0939"/>
    <w:rPr>
      <w:sz w:val="20"/>
    </w:rPr>
  </w:style>
  <w:style w:type="paragraph" w:customStyle="1" w:styleId="12">
    <w:name w:val="Основной шрифт абзаца1"/>
    <w:rsid w:val="00CB0939"/>
  </w:style>
  <w:style w:type="paragraph" w:styleId="91">
    <w:name w:val="toc 9"/>
    <w:next w:val="a"/>
    <w:link w:val="92"/>
    <w:uiPriority w:val="39"/>
    <w:rsid w:val="00CB0939"/>
    <w:pPr>
      <w:ind w:left="1600"/>
    </w:pPr>
    <w:rPr>
      <w:rFonts w:ascii="XO Thames" w:hAnsi="XO Thames"/>
      <w:sz w:val="28"/>
    </w:rPr>
  </w:style>
  <w:style w:type="character" w:customStyle="1" w:styleId="92">
    <w:name w:val="Оглавление 9 Знак"/>
    <w:link w:val="91"/>
    <w:rsid w:val="00CB0939"/>
    <w:rPr>
      <w:rFonts w:ascii="XO Thames" w:hAnsi="XO Thames"/>
      <w:sz w:val="28"/>
    </w:rPr>
  </w:style>
  <w:style w:type="paragraph" w:styleId="81">
    <w:name w:val="toc 8"/>
    <w:next w:val="a"/>
    <w:link w:val="82"/>
    <w:uiPriority w:val="39"/>
    <w:rsid w:val="00CB0939"/>
    <w:pPr>
      <w:ind w:left="1400"/>
    </w:pPr>
    <w:rPr>
      <w:rFonts w:ascii="XO Thames" w:hAnsi="XO Thames"/>
      <w:sz w:val="28"/>
    </w:rPr>
  </w:style>
  <w:style w:type="character" w:customStyle="1" w:styleId="82">
    <w:name w:val="Оглавление 8 Знак"/>
    <w:link w:val="81"/>
    <w:rsid w:val="00CB0939"/>
    <w:rPr>
      <w:rFonts w:ascii="XO Thames" w:hAnsi="XO Thames"/>
      <w:sz w:val="28"/>
    </w:rPr>
  </w:style>
  <w:style w:type="paragraph" w:customStyle="1" w:styleId="affb">
    <w:name w:val="Символ сноски"/>
    <w:link w:val="affc"/>
    <w:rsid w:val="00CB0939"/>
  </w:style>
  <w:style w:type="character" w:customStyle="1" w:styleId="affc">
    <w:name w:val="Символ сноски"/>
    <w:link w:val="affb"/>
    <w:rsid w:val="00CB0939"/>
  </w:style>
  <w:style w:type="paragraph" w:styleId="afe">
    <w:name w:val="Body Text"/>
    <w:basedOn w:val="a"/>
    <w:link w:val="19"/>
    <w:rsid w:val="00CB0939"/>
    <w:pPr>
      <w:spacing w:after="120"/>
    </w:pPr>
  </w:style>
  <w:style w:type="character" w:customStyle="1" w:styleId="19">
    <w:name w:val="Основной текст Знак1"/>
    <w:basedOn w:val="10"/>
    <w:link w:val="afe"/>
    <w:rsid w:val="00CB0939"/>
    <w:rPr>
      <w:sz w:val="24"/>
    </w:rPr>
  </w:style>
  <w:style w:type="paragraph" w:styleId="affd">
    <w:name w:val="caption"/>
    <w:basedOn w:val="a"/>
    <w:link w:val="affe"/>
    <w:rsid w:val="00CB0939"/>
    <w:pPr>
      <w:spacing w:after="200"/>
    </w:pPr>
    <w:rPr>
      <w:b/>
      <w:color w:val="4F81BD" w:themeColor="accent1"/>
      <w:sz w:val="18"/>
    </w:rPr>
  </w:style>
  <w:style w:type="character" w:customStyle="1" w:styleId="affe">
    <w:name w:val="Название объекта Знак"/>
    <w:basedOn w:val="10"/>
    <w:link w:val="affd"/>
    <w:rsid w:val="00CB0939"/>
    <w:rPr>
      <w:b/>
      <w:color w:val="4F81BD" w:themeColor="accent1"/>
      <w:sz w:val="18"/>
    </w:rPr>
  </w:style>
  <w:style w:type="paragraph" w:customStyle="1" w:styleId="afff">
    <w:name w:val="Содержимое таблицы"/>
    <w:basedOn w:val="a"/>
    <w:link w:val="afff0"/>
    <w:rsid w:val="00CB0939"/>
  </w:style>
  <w:style w:type="character" w:customStyle="1" w:styleId="afff0">
    <w:name w:val="Содержимое таблицы"/>
    <w:basedOn w:val="10"/>
    <w:link w:val="afff"/>
    <w:rsid w:val="00CB0939"/>
    <w:rPr>
      <w:sz w:val="24"/>
    </w:rPr>
  </w:style>
  <w:style w:type="paragraph" w:styleId="afff1">
    <w:name w:val="index heading"/>
    <w:basedOn w:val="a"/>
    <w:link w:val="afff2"/>
    <w:rsid w:val="00CB0939"/>
  </w:style>
  <w:style w:type="character" w:customStyle="1" w:styleId="afff2">
    <w:name w:val="Указатель Знак"/>
    <w:basedOn w:val="10"/>
    <w:link w:val="afff1"/>
    <w:rsid w:val="00CB0939"/>
    <w:rPr>
      <w:sz w:val="24"/>
    </w:rPr>
  </w:style>
  <w:style w:type="paragraph" w:styleId="53">
    <w:name w:val="toc 5"/>
    <w:next w:val="a"/>
    <w:link w:val="54"/>
    <w:uiPriority w:val="39"/>
    <w:rsid w:val="00CB0939"/>
    <w:pPr>
      <w:ind w:left="800"/>
    </w:pPr>
    <w:rPr>
      <w:rFonts w:ascii="XO Thames" w:hAnsi="XO Thames"/>
      <w:sz w:val="28"/>
    </w:rPr>
  </w:style>
  <w:style w:type="character" w:customStyle="1" w:styleId="54">
    <w:name w:val="Оглавление 5 Знак"/>
    <w:link w:val="53"/>
    <w:rsid w:val="00CB0939"/>
    <w:rPr>
      <w:rFonts w:ascii="XO Thames" w:hAnsi="XO Thames"/>
      <w:sz w:val="28"/>
    </w:rPr>
  </w:style>
  <w:style w:type="paragraph" w:customStyle="1" w:styleId="afff3">
    <w:name w:val="Пункты Знак"/>
    <w:link w:val="afff4"/>
    <w:rsid w:val="00CB0939"/>
    <w:rPr>
      <w:sz w:val="24"/>
    </w:rPr>
  </w:style>
  <w:style w:type="character" w:customStyle="1" w:styleId="afff4">
    <w:name w:val="Пункты Знак"/>
    <w:link w:val="afff3"/>
    <w:rsid w:val="00CB0939"/>
    <w:rPr>
      <w:color w:val="000000"/>
      <w:sz w:val="24"/>
    </w:rPr>
  </w:style>
  <w:style w:type="paragraph" w:customStyle="1" w:styleId="afff5">
    <w:name w:val="Прижатый влево"/>
    <w:basedOn w:val="a"/>
    <w:next w:val="a"/>
    <w:link w:val="afff6"/>
    <w:rsid w:val="00CB0939"/>
    <w:rPr>
      <w:rFonts w:ascii="Arial" w:hAnsi="Arial"/>
    </w:rPr>
  </w:style>
  <w:style w:type="character" w:customStyle="1" w:styleId="afff6">
    <w:name w:val="Прижатый влево"/>
    <w:basedOn w:val="10"/>
    <w:link w:val="afff5"/>
    <w:rsid w:val="00CB0939"/>
    <w:rPr>
      <w:rFonts w:ascii="Arial" w:hAnsi="Arial"/>
      <w:sz w:val="24"/>
    </w:rPr>
  </w:style>
  <w:style w:type="paragraph" w:customStyle="1" w:styleId="1f">
    <w:name w:val="Знак примечания1"/>
    <w:basedOn w:val="12"/>
    <w:link w:val="afff7"/>
    <w:rsid w:val="00CB0939"/>
    <w:rPr>
      <w:sz w:val="16"/>
    </w:rPr>
  </w:style>
  <w:style w:type="character" w:styleId="afff7">
    <w:name w:val="annotation reference"/>
    <w:basedOn w:val="a0"/>
    <w:link w:val="1f"/>
    <w:rsid w:val="00CB0939"/>
    <w:rPr>
      <w:sz w:val="16"/>
    </w:rPr>
  </w:style>
  <w:style w:type="paragraph" w:customStyle="1" w:styleId="afff8">
    <w:name w:val="Пункт"/>
    <w:basedOn w:val="a"/>
    <w:link w:val="afff9"/>
    <w:rsid w:val="00CB0939"/>
    <w:pPr>
      <w:tabs>
        <w:tab w:val="left" w:pos="1980"/>
      </w:tabs>
      <w:ind w:left="1404" w:hanging="504"/>
      <w:jc w:val="both"/>
    </w:pPr>
  </w:style>
  <w:style w:type="character" w:customStyle="1" w:styleId="afff9">
    <w:name w:val="Пункт"/>
    <w:basedOn w:val="10"/>
    <w:link w:val="afff8"/>
    <w:rsid w:val="00CB0939"/>
    <w:rPr>
      <w:sz w:val="24"/>
    </w:rPr>
  </w:style>
  <w:style w:type="paragraph" w:customStyle="1" w:styleId="afffa">
    <w:name w:val="Основной текст с отступом Знак"/>
    <w:basedOn w:val="12"/>
    <w:link w:val="afffb"/>
    <w:rsid w:val="00CB0939"/>
  </w:style>
  <w:style w:type="character" w:customStyle="1" w:styleId="afffb">
    <w:name w:val="Основной текст с отступом Знак"/>
    <w:basedOn w:val="a0"/>
    <w:link w:val="afffa"/>
    <w:rsid w:val="00CB0939"/>
  </w:style>
  <w:style w:type="paragraph" w:customStyle="1" w:styleId="afffc">
    <w:name w:val="Текст сноски Знак"/>
    <w:link w:val="afffd"/>
    <w:rsid w:val="00CB0939"/>
  </w:style>
  <w:style w:type="character" w:customStyle="1" w:styleId="afffd">
    <w:name w:val="Текст сноски Знак"/>
    <w:link w:val="afffc"/>
    <w:rsid w:val="00CB0939"/>
  </w:style>
  <w:style w:type="paragraph" w:customStyle="1" w:styleId="1f0">
    <w:name w:val="Выделение1"/>
    <w:link w:val="afffe"/>
    <w:rsid w:val="00CB0939"/>
    <w:rPr>
      <w:i/>
    </w:rPr>
  </w:style>
  <w:style w:type="character" w:styleId="afffe">
    <w:name w:val="Emphasis"/>
    <w:link w:val="1f0"/>
    <w:rsid w:val="00CB0939"/>
    <w:rPr>
      <w:i/>
    </w:rPr>
  </w:style>
  <w:style w:type="paragraph" w:styleId="affff">
    <w:name w:val="Subtitle"/>
    <w:basedOn w:val="a"/>
    <w:link w:val="1f1"/>
    <w:uiPriority w:val="11"/>
    <w:qFormat/>
    <w:rsid w:val="00CB0939"/>
    <w:pPr>
      <w:spacing w:after="60"/>
      <w:jc w:val="center"/>
      <w:outlineLvl w:val="1"/>
    </w:pPr>
    <w:rPr>
      <w:rFonts w:ascii="Arial" w:hAnsi="Arial"/>
    </w:rPr>
  </w:style>
  <w:style w:type="character" w:customStyle="1" w:styleId="1f1">
    <w:name w:val="Подзаголовок Знак1"/>
    <w:basedOn w:val="10"/>
    <w:link w:val="affff"/>
    <w:rsid w:val="00CB0939"/>
    <w:rPr>
      <w:rFonts w:ascii="Arial" w:hAnsi="Arial"/>
      <w:sz w:val="24"/>
    </w:rPr>
  </w:style>
  <w:style w:type="paragraph" w:customStyle="1" w:styleId="affff0">
    <w:name w:val="Обычный (Интернет) Знак"/>
    <w:link w:val="affff1"/>
    <w:rsid w:val="00CB0939"/>
  </w:style>
  <w:style w:type="character" w:customStyle="1" w:styleId="affff1">
    <w:name w:val="Обычный (Интернет) Знак"/>
    <w:link w:val="affff0"/>
    <w:rsid w:val="00CB0939"/>
  </w:style>
  <w:style w:type="paragraph" w:customStyle="1" w:styleId="ConsPlusNormal">
    <w:name w:val="ConsPlusNormal Знак"/>
    <w:link w:val="ConsPlusNormal0"/>
    <w:rsid w:val="00CB0939"/>
    <w:rPr>
      <w:rFonts w:ascii="Arial" w:hAnsi="Arial"/>
    </w:rPr>
  </w:style>
  <w:style w:type="character" w:customStyle="1" w:styleId="ConsPlusNormal0">
    <w:name w:val="ConsPlusNormal Знак"/>
    <w:link w:val="ConsPlusNormal"/>
    <w:rsid w:val="00CB0939"/>
    <w:rPr>
      <w:rFonts w:ascii="Arial" w:hAnsi="Arial"/>
    </w:rPr>
  </w:style>
  <w:style w:type="paragraph" w:styleId="affff2">
    <w:name w:val="Title"/>
    <w:basedOn w:val="a"/>
    <w:next w:val="afe"/>
    <w:link w:val="affff3"/>
    <w:uiPriority w:val="10"/>
    <w:qFormat/>
    <w:rsid w:val="00CB0939"/>
    <w:pPr>
      <w:widowControl w:val="0"/>
      <w:spacing w:before="240" w:after="60"/>
      <w:jc w:val="center"/>
      <w:outlineLvl w:val="0"/>
    </w:pPr>
    <w:rPr>
      <w:rFonts w:ascii="Cambria" w:hAnsi="Cambria"/>
      <w:b/>
      <w:sz w:val="32"/>
    </w:rPr>
  </w:style>
  <w:style w:type="character" w:customStyle="1" w:styleId="affff3">
    <w:name w:val="Название Знак"/>
    <w:basedOn w:val="10"/>
    <w:link w:val="affff2"/>
    <w:rsid w:val="00CB0939"/>
    <w:rPr>
      <w:rFonts w:ascii="Cambria" w:hAnsi="Cambria"/>
      <w:b/>
      <w:sz w:val="32"/>
    </w:rPr>
  </w:style>
  <w:style w:type="character" w:customStyle="1" w:styleId="40">
    <w:name w:val="Заголовок 4 Знак"/>
    <w:basedOn w:val="10"/>
    <w:link w:val="4"/>
    <w:rsid w:val="00CB0939"/>
    <w:rPr>
      <w:rFonts w:ascii="Arial" w:hAnsi="Arial"/>
      <w:sz w:val="24"/>
    </w:rPr>
  </w:style>
  <w:style w:type="character" w:customStyle="1" w:styleId="20">
    <w:name w:val="Заголовок 2 Знак"/>
    <w:basedOn w:val="10"/>
    <w:link w:val="2"/>
    <w:rsid w:val="00CB0939"/>
    <w:rPr>
      <w:b/>
      <w:sz w:val="30"/>
    </w:rPr>
  </w:style>
  <w:style w:type="paragraph" w:styleId="affff4">
    <w:name w:val="List Paragraph"/>
    <w:basedOn w:val="a"/>
    <w:link w:val="1f2"/>
    <w:rsid w:val="00CB0939"/>
    <w:pPr>
      <w:ind w:left="720"/>
      <w:contextualSpacing/>
    </w:pPr>
  </w:style>
  <w:style w:type="character" w:customStyle="1" w:styleId="1f2">
    <w:name w:val="Абзац списка Знак1"/>
    <w:basedOn w:val="10"/>
    <w:link w:val="affff4"/>
    <w:rsid w:val="00CB0939"/>
    <w:rPr>
      <w:sz w:val="24"/>
    </w:rPr>
  </w:style>
  <w:style w:type="paragraph" w:customStyle="1" w:styleId="ConsPlusNormal1">
    <w:name w:val="ConsPlusNormal"/>
    <w:link w:val="ConsPlusNormal2"/>
    <w:rsid w:val="00CB0939"/>
    <w:pPr>
      <w:widowControl w:val="0"/>
      <w:ind w:firstLine="720"/>
    </w:pPr>
    <w:rPr>
      <w:rFonts w:ascii="Arial" w:hAnsi="Arial"/>
      <w:sz w:val="24"/>
    </w:rPr>
  </w:style>
  <w:style w:type="character" w:customStyle="1" w:styleId="ConsPlusNormal2">
    <w:name w:val="ConsPlusNormal"/>
    <w:link w:val="ConsPlusNormal1"/>
    <w:rsid w:val="00CB0939"/>
    <w:rPr>
      <w:rFonts w:ascii="Arial" w:hAnsi="Arial"/>
      <w:sz w:val="24"/>
    </w:rPr>
  </w:style>
  <w:style w:type="paragraph" w:styleId="affff5">
    <w:name w:val="Balloon Text"/>
    <w:basedOn w:val="a"/>
    <w:link w:val="1f3"/>
    <w:rsid w:val="00CB0939"/>
    <w:rPr>
      <w:rFonts w:ascii="Tahoma" w:hAnsi="Tahoma"/>
      <w:sz w:val="16"/>
    </w:rPr>
  </w:style>
  <w:style w:type="character" w:customStyle="1" w:styleId="1f3">
    <w:name w:val="Текст выноски Знак1"/>
    <w:basedOn w:val="10"/>
    <w:link w:val="affff5"/>
    <w:rsid w:val="00CB0939"/>
    <w:rPr>
      <w:rFonts w:ascii="Tahoma" w:hAnsi="Tahoma"/>
      <w:sz w:val="16"/>
    </w:rPr>
  </w:style>
  <w:style w:type="character" w:customStyle="1" w:styleId="60">
    <w:name w:val="Заголовок 6 Знак"/>
    <w:basedOn w:val="10"/>
    <w:link w:val="6"/>
    <w:rsid w:val="00CB0939"/>
    <w:rPr>
      <w:i/>
      <w:sz w:val="22"/>
    </w:rPr>
  </w:style>
  <w:style w:type="table" w:styleId="affff6">
    <w:name w:val="Table Grid"/>
    <w:basedOn w:val="a1"/>
    <w:rsid w:val="00CB0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56E52489C102919485540EF2052A6B88BA8EE133D669641F738CCB7BD9765B16855E567E7B195B25624D410ADD6DB50DA7B875316NEO5O" TargetMode="External"/><Relationship Id="rId13" Type="http://schemas.openxmlformats.org/officeDocument/2006/relationships/hyperlink" Target="consultantplus://offline/ref=CE056E52489C102919485540EF2052A6B88BA8EE133E669641F738CCB7BD9765B16855E666EDB495B25624D410ADD6DB50DA7B875316NEO5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056E52489C102919485540EF2052A6B88BA8E1163C669641F738CCB7BD9765B16855E167E7B9CAB743358C1CA5C1C554C0678551N1O6O" TargetMode="External"/><Relationship Id="rId12" Type="http://schemas.openxmlformats.org/officeDocument/2006/relationships/hyperlink" Target="consultantplus://offline/ref=CE056E52489C102919485540EF2052A6B88BA8EE133E669641F738CCB7BD9765B16855E666E2B095B25624D410ADD6DB50DA7B875316NEO5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388926&amp;dst=2621&amp;field=134&amp;date=10.01.2022"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056E52489C102919485540EF2052A6B88BA8EE133E669641F738CCB7BD9765B16855E666E0B695B25624D410ADD6DB50DA7B875316NEO5O" TargetMode="External"/><Relationship Id="rId5" Type="http://schemas.openxmlformats.org/officeDocument/2006/relationships/footnotes" Target="footnotes.xml"/><Relationship Id="rId15" Type="http://schemas.openxmlformats.org/officeDocument/2006/relationships/hyperlink" Target="https://login.consultant.ru/link/?req=doc&amp;base=LAW&amp;n=388926&amp;dst=2234&amp;field=134&amp;date=10.01.2022" TargetMode="External"/><Relationship Id="rId10" Type="http://schemas.openxmlformats.org/officeDocument/2006/relationships/hyperlink" Target="consultantplus://offline/ref=CE056E52489C102919485540EF2052A6B88BA8EE133E669641F738CCB7BD9765B16855E566E4BA97E10C34D059F9D2C459C065814D16E741N7O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056E52489C102919485540EF2052A6B88BA8EE133D669641F738CCB7BD9765B16855E567E5B695B25624D410ADD6DB50DA7B875316NEO5O" TargetMode="External"/><Relationship Id="rId14" Type="http://schemas.openxmlformats.org/officeDocument/2006/relationships/hyperlink" Target="consultantplus://offline/ref=CE056E52489C102919485540EF2052A6B88BA8E1163C669641F738CCB7BD9765B16855E660E7B295B25624D410ADD6DB50DA7B875316NEO5O"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20</Pages>
  <Words>7680</Words>
  <Characters>43778</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4.Определение и обоснование начальной (максимальной) цены контракт</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51356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9</cp:revision>
  <cp:lastPrinted>2022-11-01T11:42:00Z</cp:lastPrinted>
  <dcterms:created xsi:type="dcterms:W3CDTF">2022-10-31T12:41:00Z</dcterms:created>
  <dcterms:modified xsi:type="dcterms:W3CDTF">2022-11-02T12:50:00Z</dcterms:modified>
</cp:coreProperties>
</file>