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540"/>
        <w:gridCol w:w="19"/>
        <w:gridCol w:w="567"/>
        <w:gridCol w:w="1701"/>
        <w:gridCol w:w="567"/>
        <w:gridCol w:w="4464"/>
      </w:tblGrid>
      <w:tr w:rsidR="00220B27" w:rsidRPr="00CD0FE0" w:rsidTr="00220B27"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B27" w:rsidRPr="00220B27" w:rsidTr="00220B27">
        <w:trPr>
          <w:cantSplit/>
          <w:trHeight w:val="1875"/>
        </w:trPr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683497" w:rsidRDefault="00220B27" w:rsidP="00220B27">
            <w:pPr>
              <w:pStyle w:val="1"/>
              <w:rPr>
                <w:sz w:val="28"/>
                <w:szCs w:val="28"/>
              </w:rPr>
            </w:pPr>
            <w:r w:rsidRPr="00683497">
              <w:rPr>
                <w:sz w:val="28"/>
                <w:szCs w:val="28"/>
              </w:rPr>
              <w:t>АДМИНИСТРАЦИЯ ЛЕНИНСКОГО МУНИЦИПАЛЬНОГО РАЙОНА ВОЛГОГРАДСКОЙ ОБЛАСТИ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4620, г"/>
              </w:smartTagPr>
              <w:r w:rsidRPr="00CD0FE0">
                <w:rPr>
                  <w:rFonts w:ascii="Times New Roman" w:hAnsi="Times New Roman"/>
                </w:rPr>
                <w:t>404620, г</w:t>
              </w:r>
            </w:smartTag>
            <w:proofErr w:type="gramStart"/>
            <w:r w:rsidRPr="00CD0FE0">
              <w:rPr>
                <w:rFonts w:ascii="Times New Roman" w:hAnsi="Times New Roman"/>
              </w:rPr>
              <w:t>.Л</w:t>
            </w:r>
            <w:proofErr w:type="gramEnd"/>
            <w:r w:rsidRPr="00CD0FE0">
              <w:rPr>
                <w:rFonts w:ascii="Times New Roman" w:hAnsi="Times New Roman"/>
              </w:rPr>
              <w:t>енинск, ул. В. И. Ленина, 209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CD0FE0">
              <w:rPr>
                <w:rFonts w:ascii="Times New Roman" w:hAnsi="Times New Roman"/>
              </w:rPr>
              <w:t>е</w:t>
            </w:r>
            <w:proofErr w:type="gramEnd"/>
            <w:r w:rsidRPr="00CD0FE0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CD0FE0">
                <w:rPr>
                  <w:rStyle w:val="a3"/>
                  <w:rFonts w:ascii="Times New Roman" w:hAnsi="Times New Roman"/>
                  <w:lang w:val="en-US"/>
                </w:rPr>
                <w:t>ra_lenin@volganet.ru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563425" w:rsidRDefault="00220B27" w:rsidP="00220B27">
            <w:pPr>
              <w:pStyle w:val="2"/>
              <w:rPr>
                <w:sz w:val="24"/>
                <w:lang w:val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Секретарю </w:t>
            </w:r>
            <w:proofErr w:type="spellStart"/>
            <w:r>
              <w:rPr>
                <w:sz w:val="28"/>
              </w:rPr>
              <w:t>антинаркотической</w:t>
            </w:r>
            <w:proofErr w:type="spellEnd"/>
            <w:r>
              <w:rPr>
                <w:sz w:val="28"/>
              </w:rPr>
              <w:t xml:space="preserve"> комиссии </w:t>
            </w:r>
          </w:p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220B27" w:rsidRP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В.В. Рогачеву</w:t>
            </w:r>
          </w:p>
        </w:tc>
      </w:tr>
      <w:tr w:rsidR="00220B27" w:rsidRPr="00CD0FE0" w:rsidTr="00220B27">
        <w:trPr>
          <w:cantSplit/>
          <w:trHeight w:val="24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  <w:tr w:rsidR="00220B27" w:rsidRPr="00CD0FE0" w:rsidTr="00220B27">
        <w:trPr>
          <w:cantSplit/>
          <w:trHeight w:val="3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</w:tbl>
    <w:p w:rsidR="00220B27" w:rsidRDefault="00220B27" w:rsidP="00220B27"/>
    <w:p w:rsidR="00220B27" w:rsidRDefault="00220B27" w:rsidP="00220B27"/>
    <w:p w:rsidR="00220B27" w:rsidRDefault="00220B2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0B27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направляет отчет за </w:t>
      </w:r>
      <w:r w:rsidRPr="00220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220B27">
        <w:rPr>
          <w:rFonts w:ascii="Times New Roman" w:hAnsi="Times New Roman" w:cs="Times New Roman"/>
          <w:sz w:val="28"/>
          <w:szCs w:val="28"/>
        </w:rPr>
        <w:t xml:space="preserve"> года о деятельности </w:t>
      </w:r>
      <w:proofErr w:type="spellStart"/>
      <w:r w:rsidRPr="00220B2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20B27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района.</w:t>
      </w:r>
    </w:p>
    <w:p w:rsidR="00220B27" w:rsidRDefault="00220B2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1B19"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долгосрочных районных целевых программ «Профилактика правонарушений на территории Ленинско</w:t>
      </w:r>
      <w:r w:rsidR="00412FF2">
        <w:rPr>
          <w:rFonts w:ascii="Times New Roman" w:hAnsi="Times New Roman" w:cs="Times New Roman"/>
          <w:sz w:val="28"/>
          <w:szCs w:val="28"/>
        </w:rPr>
        <w:t>го муниципального района на 2015 -2017</w:t>
      </w:r>
      <w:r w:rsidR="00CA1B19">
        <w:rPr>
          <w:rFonts w:ascii="Times New Roman" w:hAnsi="Times New Roman" w:cs="Times New Roman"/>
          <w:sz w:val="28"/>
          <w:szCs w:val="28"/>
        </w:rPr>
        <w:t xml:space="preserve"> гг.» и «Комплексные меры противодействия злоупотреблению наркотиками и их незаконному обороту в Ленин</w:t>
      </w:r>
      <w:r w:rsidR="00E36AAF">
        <w:rPr>
          <w:rFonts w:ascii="Times New Roman" w:hAnsi="Times New Roman" w:cs="Times New Roman"/>
          <w:sz w:val="28"/>
          <w:szCs w:val="28"/>
        </w:rPr>
        <w:t>ском муниципальном районе в 2015-2017</w:t>
      </w:r>
      <w:r w:rsidR="00CA1B19">
        <w:rPr>
          <w:rFonts w:ascii="Times New Roman" w:hAnsi="Times New Roman" w:cs="Times New Roman"/>
          <w:sz w:val="28"/>
          <w:szCs w:val="28"/>
        </w:rPr>
        <w:t xml:space="preserve"> годах», утвержденными постановлением  Главы Ленинского муниципального района от </w:t>
      </w:r>
      <w:r w:rsidR="00E36AAF">
        <w:rPr>
          <w:rFonts w:ascii="Times New Roman" w:hAnsi="Times New Roman" w:cs="Times New Roman"/>
          <w:sz w:val="28"/>
          <w:szCs w:val="28"/>
        </w:rPr>
        <w:t>07</w:t>
      </w:r>
      <w:r w:rsidR="000F3167">
        <w:rPr>
          <w:rFonts w:ascii="Times New Roman" w:hAnsi="Times New Roman" w:cs="Times New Roman"/>
          <w:sz w:val="28"/>
          <w:szCs w:val="28"/>
        </w:rPr>
        <w:t>.10</w:t>
      </w:r>
      <w:r w:rsidR="00E36AAF">
        <w:rPr>
          <w:rFonts w:ascii="Times New Roman" w:hAnsi="Times New Roman" w:cs="Times New Roman"/>
          <w:sz w:val="28"/>
          <w:szCs w:val="28"/>
        </w:rPr>
        <w:t>.2014</w:t>
      </w:r>
      <w:r w:rsidR="000F3167">
        <w:rPr>
          <w:rFonts w:ascii="Times New Roman" w:hAnsi="Times New Roman" w:cs="Times New Roman"/>
          <w:sz w:val="28"/>
          <w:szCs w:val="28"/>
        </w:rPr>
        <w:t xml:space="preserve"> № 682 . Исполнителями</w:t>
      </w:r>
      <w:proofErr w:type="gramEnd"/>
      <w:r w:rsidR="000F3167">
        <w:rPr>
          <w:rFonts w:ascii="Times New Roman" w:hAnsi="Times New Roman" w:cs="Times New Roman"/>
          <w:sz w:val="28"/>
          <w:szCs w:val="28"/>
        </w:rPr>
        <w:t xml:space="preserve"> указанных программ</w:t>
      </w:r>
      <w:r w:rsidR="008E661E">
        <w:rPr>
          <w:rFonts w:ascii="Times New Roman" w:hAnsi="Times New Roman" w:cs="Times New Roman"/>
          <w:sz w:val="28"/>
          <w:szCs w:val="28"/>
        </w:rPr>
        <w:t xml:space="preserve"> являются отдел МВД России по Ленинскому району, отделы по социальной политике, Образования, комиссия по делам несовершеннолетних и защите их прав Администрации Ленинского района, ГБУ ЦЗН Ленинского района, ГУЗ «Ленинская ЦРБ», административные комиссии городского и сельских поселений Ленинского района, Волжский МРО Управления ФСКН по Волгоградской области. </w:t>
      </w:r>
    </w:p>
    <w:p w:rsidR="00FD419F" w:rsidRDefault="00E36AAF" w:rsidP="00E3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FD419F">
        <w:rPr>
          <w:rFonts w:ascii="Times New Roman" w:hAnsi="Times New Roman" w:cs="Times New Roman"/>
          <w:sz w:val="28"/>
          <w:szCs w:val="28"/>
        </w:rPr>
        <w:t xml:space="preserve"> году из бюджета района 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программы выделено 10</w:t>
      </w:r>
      <w:r w:rsidR="00412FF2">
        <w:rPr>
          <w:rFonts w:ascii="Times New Roman" w:hAnsi="Times New Roman" w:cs="Times New Roman"/>
          <w:sz w:val="28"/>
          <w:szCs w:val="28"/>
        </w:rPr>
        <w:t xml:space="preserve">0 тыс. рублей, из них было израсходовано 39, 4 </w:t>
      </w:r>
      <w:proofErr w:type="spellStart"/>
      <w:proofErr w:type="gramStart"/>
      <w:r w:rsidR="00412FF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12FF2">
        <w:rPr>
          <w:rFonts w:ascii="Times New Roman" w:hAnsi="Times New Roman" w:cs="Times New Roman"/>
          <w:sz w:val="28"/>
          <w:szCs w:val="28"/>
        </w:rPr>
        <w:t xml:space="preserve"> рублей на спортивные мероприятия и на сувенирную  продукцию.</w:t>
      </w:r>
      <w:r w:rsidR="00FD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9F" w:rsidRDefault="00FD419F" w:rsidP="00E36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реализации мероприятий программы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района, которая осуществляет меры по координации деятельности структурных подразделений администрации района, а также по организации взаимодействия  с 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</w:t>
      </w:r>
    </w:p>
    <w:p w:rsidR="00FD419F" w:rsidRDefault="00FD419F" w:rsidP="00C20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выполнения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AF">
        <w:rPr>
          <w:rFonts w:ascii="Times New Roman" w:hAnsi="Times New Roman" w:cs="Times New Roman"/>
          <w:sz w:val="28"/>
          <w:szCs w:val="28"/>
        </w:rPr>
        <w:t>комиссию задач в 1 квартале 2015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1 заседание комисси</w:t>
      </w:r>
      <w:r w:rsidR="00E36AAF">
        <w:rPr>
          <w:rFonts w:ascii="Times New Roman" w:hAnsi="Times New Roman" w:cs="Times New Roman"/>
          <w:sz w:val="28"/>
          <w:szCs w:val="28"/>
        </w:rPr>
        <w:t>и, в ходе которого рассмотрено 3</w:t>
      </w:r>
      <w:r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AD04BD" w:rsidRDefault="008E661E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4BD">
        <w:rPr>
          <w:rFonts w:ascii="Times New Roman" w:hAnsi="Times New Roman" w:cs="Times New Roman"/>
          <w:sz w:val="28"/>
          <w:szCs w:val="28"/>
        </w:rPr>
        <w:t xml:space="preserve"> о ситуации, связанной с распространением и потреблением </w:t>
      </w:r>
      <w:proofErr w:type="spellStart"/>
      <w:r w:rsidR="00AD04B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D04BD">
        <w:rPr>
          <w:rFonts w:ascii="Times New Roman" w:hAnsi="Times New Roman" w:cs="Times New Roman"/>
          <w:sz w:val="28"/>
          <w:szCs w:val="28"/>
        </w:rPr>
        <w:t xml:space="preserve"> веществ среди несовершеннолетних учащихся ПУ – 47 города Ленинска, и о результатах проводимых мероприятий по совершенствованию </w:t>
      </w:r>
      <w:proofErr w:type="spellStart"/>
      <w:r w:rsidR="00AD04B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D04BD">
        <w:rPr>
          <w:rFonts w:ascii="Times New Roman" w:hAnsi="Times New Roman" w:cs="Times New Roman"/>
          <w:sz w:val="28"/>
          <w:szCs w:val="28"/>
        </w:rPr>
        <w:t xml:space="preserve"> пропаганды и взаимодействия с ГБУЗ «</w:t>
      </w:r>
      <w:proofErr w:type="gramStart"/>
      <w:r w:rsidR="00AD04B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AD04BD">
        <w:rPr>
          <w:rFonts w:ascii="Times New Roman" w:hAnsi="Times New Roman" w:cs="Times New Roman"/>
          <w:sz w:val="28"/>
          <w:szCs w:val="28"/>
        </w:rPr>
        <w:t xml:space="preserve"> ЦРБ», ОМВД России по Ленинскому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11" w:rsidRDefault="008E661E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4BD">
        <w:rPr>
          <w:rFonts w:ascii="Times New Roman" w:hAnsi="Times New Roman" w:cs="Times New Roman"/>
          <w:sz w:val="28"/>
          <w:szCs w:val="28"/>
        </w:rPr>
        <w:t xml:space="preserve"> О подготовке и проведения мероприятий, посвященных Международ</w:t>
      </w:r>
      <w:r w:rsidR="00412FF2">
        <w:rPr>
          <w:rFonts w:ascii="Times New Roman" w:hAnsi="Times New Roman" w:cs="Times New Roman"/>
          <w:sz w:val="28"/>
          <w:szCs w:val="28"/>
        </w:rPr>
        <w:t>ному дню борьбы с наркоманией (</w:t>
      </w:r>
      <w:r w:rsidR="00AD04BD">
        <w:rPr>
          <w:rFonts w:ascii="Times New Roman" w:hAnsi="Times New Roman" w:cs="Times New Roman"/>
          <w:sz w:val="28"/>
          <w:szCs w:val="28"/>
        </w:rPr>
        <w:t>с 2 по 26 июня).</w:t>
      </w:r>
    </w:p>
    <w:p w:rsidR="00AD04BD" w:rsidRDefault="00AD04BD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библиотек в пропаганде здорового образа жизни среди несовершеннолетних и молодежи, и вовлечение данной категории в социально – общественную жизнь общества.</w:t>
      </w:r>
    </w:p>
    <w:p w:rsidR="00E36AAF" w:rsidRDefault="00EF79F4" w:rsidP="00AD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сведениям наркологической службы  ГУЗ «Ленинская ЦРБ» </w:t>
      </w:r>
      <w:r w:rsidR="00E36AAF">
        <w:rPr>
          <w:rFonts w:ascii="Times New Roman" w:hAnsi="Times New Roman" w:cs="Times New Roman"/>
          <w:sz w:val="28"/>
          <w:szCs w:val="28"/>
        </w:rPr>
        <w:t>работа  за отчетный период проводилась в трех направлениях:</w:t>
      </w:r>
    </w:p>
    <w:p w:rsidR="00E36AAF" w:rsidRDefault="00E36AAF" w:rsidP="00AD04B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</w:t>
      </w:r>
    </w:p>
    <w:p w:rsidR="00E36AAF" w:rsidRDefault="00E36AAF" w:rsidP="00AD04B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 – диагностическое</w:t>
      </w:r>
    </w:p>
    <w:p w:rsidR="00E36AAF" w:rsidRDefault="00E36AAF" w:rsidP="008F5C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AAF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>
        <w:rPr>
          <w:rFonts w:ascii="Times New Roman" w:hAnsi="Times New Roman" w:cs="Times New Roman"/>
          <w:sz w:val="28"/>
          <w:szCs w:val="28"/>
        </w:rPr>
        <w:t>– методическое.</w:t>
      </w:r>
    </w:p>
    <w:p w:rsidR="00E36AAF" w:rsidRDefault="00E36AAF" w:rsidP="001512BD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наркозаболеваний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врачом наркологом и врачом кабинета профилактики проведены лекции и беседы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с участием старших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AAF" w:rsidRDefault="00E36AAF" w:rsidP="001512B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охвачено около 200 подростков.</w:t>
      </w:r>
    </w:p>
    <w:p w:rsidR="00C37CEA" w:rsidRDefault="00C37CEA" w:rsidP="001512B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Врачом наркологом проведены лекции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 – 47 с демонстрацией документального фильма, с обсуждением увиденного учащимися.</w:t>
      </w:r>
    </w:p>
    <w:p w:rsidR="00C37CEA" w:rsidRDefault="00C37CEA" w:rsidP="001512B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к печати в газету «Знамя» статья: «Наркомания путь к смерти»</w:t>
      </w:r>
      <w:r w:rsidR="005B4902">
        <w:rPr>
          <w:rFonts w:ascii="Times New Roman" w:hAnsi="Times New Roman" w:cs="Times New Roman"/>
          <w:sz w:val="28"/>
          <w:szCs w:val="28"/>
        </w:rPr>
        <w:t>, подготовлен бюллетень для посе</w:t>
      </w:r>
      <w:r>
        <w:rPr>
          <w:rFonts w:ascii="Times New Roman" w:hAnsi="Times New Roman" w:cs="Times New Roman"/>
          <w:sz w:val="28"/>
          <w:szCs w:val="28"/>
        </w:rPr>
        <w:t>тителей поликлиники «Наркомания».</w:t>
      </w:r>
    </w:p>
    <w:p w:rsidR="00C37CEA" w:rsidRDefault="00C37CEA" w:rsidP="001512B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Врачом наркологом проведено около 200 бесед с пациентами и членами их семей о проблемах наркозависимых, разъясняющего характера об этнологии заболевания, пути решения проблем. При проведении медицинских осмотров врач нарколог принимает активное участие с целью ранней диагностики заболевания для недопущения лиц употребляющих ПАВ в не медицинских целях и осуществляющих профессиональную деятельность, связанную с вредными условиями труда, было проведено 757 осмотров тестирований на наличие ПАВ, среди которых выявлено 5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потребителей наркотиков  (марихуана). Среди учащихся образовательных учреждений протестировано по мере обращаемости 19 школьников. В ходе медицинских осмотров при поступлении в учебные заведения, УМВД, МЧС, УФСИН, военные среды подростков положительных результатов не выявлено.</w:t>
      </w:r>
    </w:p>
    <w:p w:rsidR="00C37CEA" w:rsidRDefault="00C37CEA" w:rsidP="001512B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и поставлено на учет 22 больных с различными заболеваниями, из них с диагнозом наркомания-3 чел., хронический алкоголизм-13 чел.,</w:t>
      </w:r>
      <w:r w:rsidR="00F215CA">
        <w:rPr>
          <w:rFonts w:ascii="Times New Roman" w:hAnsi="Times New Roman" w:cs="Times New Roman"/>
          <w:sz w:val="28"/>
          <w:szCs w:val="28"/>
        </w:rPr>
        <w:t xml:space="preserve"> в том числе 5 человек с алкогольным психозом. Употребление алкоголя с последствиями-1 чел., употребление наркотиков с </w:t>
      </w:r>
      <w:proofErr w:type="gramStart"/>
      <w:r w:rsidR="00F215CA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="00F215CA">
        <w:rPr>
          <w:rFonts w:ascii="Times New Roman" w:hAnsi="Times New Roman" w:cs="Times New Roman"/>
          <w:sz w:val="28"/>
          <w:szCs w:val="28"/>
        </w:rPr>
        <w:t xml:space="preserve"> последствиями-5 чел. Среди поставленных на учет 4 женщины, 1 ребенок с токсическим воздействием </w:t>
      </w:r>
      <w:proofErr w:type="spellStart"/>
      <w:r w:rsidR="00F215CA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F215CA">
        <w:rPr>
          <w:rFonts w:ascii="Times New Roman" w:hAnsi="Times New Roman" w:cs="Times New Roman"/>
          <w:sz w:val="28"/>
          <w:szCs w:val="28"/>
        </w:rPr>
        <w:t>, 1 подросток с токсическим воздействием алкоголя.</w:t>
      </w:r>
    </w:p>
    <w:p w:rsidR="00F215CA" w:rsidRDefault="00F215CA" w:rsidP="001512B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наблюдения было снято 46 чел., из них 6 чел. В связи со смертью, в т.ч. 2 человека больных наркоманией</w:t>
      </w:r>
      <w:r w:rsidR="00BD7AE0">
        <w:rPr>
          <w:rFonts w:ascii="Times New Roman" w:hAnsi="Times New Roman" w:cs="Times New Roman"/>
          <w:sz w:val="28"/>
          <w:szCs w:val="28"/>
        </w:rPr>
        <w:t>, 4 человека с хроническим алкоголизмом, 13 человек по выздоровлению, в т.ч. 5 человек с хроническим алкоголизмом, 5 человек с пагубным употреблением алкоголя, 3 человека  с пагубным употреблением наркотиков, 17 человек ввиду отсутствия сведений, 10 человек в связи</w:t>
      </w:r>
      <w:proofErr w:type="gramEnd"/>
      <w:r w:rsidR="00BD7AE0">
        <w:rPr>
          <w:rFonts w:ascii="Times New Roman" w:hAnsi="Times New Roman" w:cs="Times New Roman"/>
          <w:sz w:val="28"/>
          <w:szCs w:val="28"/>
        </w:rPr>
        <w:t xml:space="preserve"> с выездом из района.</w:t>
      </w:r>
    </w:p>
    <w:p w:rsidR="00BD7AE0" w:rsidRDefault="00BD7AE0" w:rsidP="00412FF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сотрудниками полиции и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оведено 39 медицинских освидетельствований на определение опьянения, из них выявлено 4 человека в состоянии наркотического опьянения и факта употребления наркотиков, 10 человек – алкогольных опьянений, остальные трезвы.</w:t>
      </w:r>
    </w:p>
    <w:p w:rsidR="00BD7AE0" w:rsidRDefault="00BD7AE0" w:rsidP="00412FF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всего на учете у врача нарколога состоит 356 человек, из них 24 человек с диагнозом наркомания, 3 человека с диагнозом токсикомания, 52 человека с пагубным употреблением наркотиков из них 1 ребенок, 6 подростков, в т. ч. 1 человек с диагнозом токсикомания, 3 с пагубным употреблением наркотиков, 2 человека с пагубным употреблением алкоголя.</w:t>
      </w:r>
      <w:proofErr w:type="gramEnd"/>
    </w:p>
    <w:p w:rsidR="006F47DC" w:rsidRPr="006F47DC" w:rsidRDefault="006F47DC" w:rsidP="00BE33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DC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проведено 2 оперативно-профилактических мероприятия -   «Стоп </w:t>
      </w:r>
      <w:proofErr w:type="spellStart"/>
      <w:r w:rsidRPr="006F47DC">
        <w:rPr>
          <w:rFonts w:ascii="Times New Roman" w:hAnsi="Times New Roman" w:cs="Times New Roman"/>
          <w:color w:val="000000"/>
          <w:sz w:val="28"/>
          <w:szCs w:val="28"/>
        </w:rPr>
        <w:t>Спайс</w:t>
      </w:r>
      <w:proofErr w:type="spellEnd"/>
      <w:r w:rsidRPr="006F47DC">
        <w:rPr>
          <w:rFonts w:ascii="Times New Roman" w:hAnsi="Times New Roman" w:cs="Times New Roman"/>
          <w:color w:val="000000"/>
          <w:sz w:val="28"/>
          <w:szCs w:val="28"/>
        </w:rPr>
        <w:t>», «Дурман».</w:t>
      </w:r>
    </w:p>
    <w:p w:rsidR="006F47DC" w:rsidRDefault="006F47DC" w:rsidP="00BE33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DC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Инспекторами ПДН и Комиссией по делам несовершеннолетних и защите их прав   ведется постоянная работа с несовершеннолетними и неблагополучными семьями. За 1 квартал 2015 года было составлено 56 административных протоколов на родителей, 4 протокола на подростков, по ст. 5.35 </w:t>
      </w:r>
      <w:proofErr w:type="spellStart"/>
      <w:r w:rsidRPr="006F47DC">
        <w:rPr>
          <w:rFonts w:ascii="Times New Roman" w:hAnsi="Times New Roman" w:cs="Times New Roman"/>
          <w:color w:val="000000"/>
          <w:sz w:val="28"/>
          <w:szCs w:val="28"/>
        </w:rPr>
        <w:t>КоАПРФ</w:t>
      </w:r>
      <w:proofErr w:type="spellEnd"/>
      <w:r w:rsidRPr="006F47DC">
        <w:rPr>
          <w:rFonts w:ascii="Times New Roman" w:hAnsi="Times New Roman" w:cs="Times New Roman"/>
          <w:color w:val="000000"/>
          <w:sz w:val="28"/>
          <w:szCs w:val="28"/>
        </w:rPr>
        <w:t xml:space="preserve"> – 55 протоколов. Комиссия по делам несовершенн</w:t>
      </w:r>
      <w:r w:rsidR="004253CD">
        <w:rPr>
          <w:rFonts w:ascii="Times New Roman" w:hAnsi="Times New Roman" w:cs="Times New Roman"/>
          <w:color w:val="000000"/>
          <w:sz w:val="28"/>
          <w:szCs w:val="28"/>
        </w:rPr>
        <w:t>олетних 1 раз в 2 недели проводи</w:t>
      </w:r>
      <w:r w:rsidRPr="006F47DC">
        <w:rPr>
          <w:rFonts w:ascii="Times New Roman" w:hAnsi="Times New Roman" w:cs="Times New Roman"/>
          <w:color w:val="000000"/>
          <w:sz w:val="28"/>
          <w:szCs w:val="28"/>
        </w:rPr>
        <w:t xml:space="preserve">т заседания, где приглашаются родители и дети, где </w:t>
      </w:r>
      <w:proofErr w:type="gramStart"/>
      <w:r w:rsidRPr="006F47DC">
        <w:rPr>
          <w:rFonts w:ascii="Times New Roman" w:hAnsi="Times New Roman" w:cs="Times New Roman"/>
          <w:color w:val="000000"/>
          <w:sz w:val="28"/>
          <w:szCs w:val="28"/>
        </w:rPr>
        <w:t>обсуждается их жизнь и принимаются</w:t>
      </w:r>
      <w:proofErr w:type="gramEnd"/>
      <w:r w:rsidRPr="006F47DC">
        <w:rPr>
          <w:rFonts w:ascii="Times New Roman" w:hAnsi="Times New Roman" w:cs="Times New Roman"/>
          <w:color w:val="000000"/>
          <w:sz w:val="28"/>
          <w:szCs w:val="28"/>
        </w:rPr>
        <w:t xml:space="preserve"> какие – то меры. </w:t>
      </w:r>
    </w:p>
    <w:p w:rsidR="00AD04BD" w:rsidRDefault="00BE33EE" w:rsidP="00AD04BD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ПДН ОМВД России по Ленинскому району, Комиссией по делам несовершеннолетних и защите их прав, специалистами сектора опеки и попечительства, работниками социального центра «Семья», работниками социальной защиты населения проводятся еженедельно рейды по территории Ленинского муниципального района с целью выявления неблагополучных семей и помощи им.</w:t>
      </w:r>
    </w:p>
    <w:p w:rsidR="00EE4DAF" w:rsidRDefault="00EE4DAF" w:rsidP="00AD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Ленинского муниципального района, на постоянной основе ведется профилактическая работа. Существенным фактором 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EE4DAF" w:rsidRDefault="00EE4DAF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работает сеть учреждений дополнительного образования и развития детей и подростков. Это такие, как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</w:t>
      </w:r>
    </w:p>
    <w:p w:rsidR="00B522DA" w:rsidRDefault="00B522DA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</w:t>
      </w:r>
      <w:r w:rsidR="003203DA">
        <w:rPr>
          <w:rFonts w:ascii="Times New Roman" w:hAnsi="Times New Roman" w:cs="Times New Roman"/>
          <w:sz w:val="28"/>
          <w:szCs w:val="28"/>
        </w:rPr>
        <w:t>ский ДЮЦ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EE" w:rsidRDefault="007C59C6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«Ленинский центр по работе с подростками и молодежью «Выбор» провел ряд профилактических мероприятий  и акций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экологической, спортивно – оздоровительной,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Такие как</w:t>
      </w:r>
      <w:r w:rsidR="00BE33E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E33EE" w:rsidRDefault="00BE33EE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вовлечению молодежи в добровольческую деятельность: Рождественские елки, Игровые программы</w:t>
      </w:r>
      <w:r w:rsidR="00515F53">
        <w:rPr>
          <w:rFonts w:ascii="Times New Roman" w:hAnsi="Times New Roman" w:cs="Times New Roman"/>
          <w:sz w:val="28"/>
          <w:szCs w:val="28"/>
        </w:rPr>
        <w:t>, «Масленица», Всероссийская акция «</w:t>
      </w:r>
      <w:r w:rsidR="00C53082">
        <w:rPr>
          <w:rFonts w:ascii="Times New Roman" w:hAnsi="Times New Roman" w:cs="Times New Roman"/>
          <w:sz w:val="28"/>
          <w:szCs w:val="28"/>
        </w:rPr>
        <w:t>Весенняя н</w:t>
      </w:r>
      <w:r w:rsidR="00515F53">
        <w:rPr>
          <w:rFonts w:ascii="Times New Roman" w:hAnsi="Times New Roman" w:cs="Times New Roman"/>
          <w:sz w:val="28"/>
          <w:szCs w:val="28"/>
        </w:rPr>
        <w:t>еделя добра»</w:t>
      </w:r>
      <w:r w:rsidR="00C53082">
        <w:rPr>
          <w:rFonts w:ascii="Times New Roman" w:hAnsi="Times New Roman" w:cs="Times New Roman"/>
          <w:sz w:val="28"/>
          <w:szCs w:val="28"/>
        </w:rPr>
        <w:t>.</w:t>
      </w:r>
    </w:p>
    <w:p w:rsidR="00C53082" w:rsidRDefault="00C53082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мероприятия по профилактике ЗОЖ и употребления ПАВ «Мы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Тематические мероприятия о вреде курительных смесей, с демонстрацией видеороликов, Профилактическая акция «Полиция и дети», </w:t>
      </w:r>
      <w:r w:rsidR="00E670D3">
        <w:rPr>
          <w:rFonts w:ascii="Times New Roman" w:hAnsi="Times New Roman" w:cs="Times New Roman"/>
          <w:sz w:val="28"/>
          <w:szCs w:val="28"/>
        </w:rPr>
        <w:t xml:space="preserve">спартакиада призывной и допризывной молодежи, </w:t>
      </w:r>
      <w:r>
        <w:rPr>
          <w:rFonts w:ascii="Times New Roman" w:hAnsi="Times New Roman" w:cs="Times New Roman"/>
          <w:sz w:val="28"/>
          <w:szCs w:val="28"/>
        </w:rPr>
        <w:t>соревнования по волейболу, по настольному теннису,</w:t>
      </w:r>
      <w:r w:rsidR="00E670D3">
        <w:rPr>
          <w:rFonts w:ascii="Times New Roman" w:hAnsi="Times New Roman" w:cs="Times New Roman"/>
          <w:sz w:val="28"/>
          <w:szCs w:val="28"/>
        </w:rPr>
        <w:t xml:space="preserve"> по шашкам, по гиревому спорту.</w:t>
      </w:r>
    </w:p>
    <w:p w:rsidR="00C53082" w:rsidRDefault="00C53082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поддержке талантливой молодежи: Выставка «Рождественские встречи», Областная выставка</w:t>
      </w:r>
      <w:r w:rsidR="00E670D3">
        <w:rPr>
          <w:rFonts w:ascii="Times New Roman" w:hAnsi="Times New Roman" w:cs="Times New Roman"/>
          <w:sz w:val="28"/>
          <w:szCs w:val="28"/>
        </w:rPr>
        <w:t xml:space="preserve"> декоративно – прикладного творчества «Диво дивное», выставка «Старый новый год»- участники дети с ограниченными возможностями.</w:t>
      </w:r>
    </w:p>
    <w:p w:rsidR="00E670D3" w:rsidRDefault="00E670D3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патриотическому воспитанию: «Солдат Отечества», встреча поколений и вручение медалей 70 лет Победы, Добровольческая патриотическая акция «Бессмертный полк», «Солдатский платок».</w:t>
      </w:r>
    </w:p>
    <w:p w:rsidR="00E670D3" w:rsidRDefault="00E670D3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профориентационной работе с молодежью: «Фарватер» и многое другое.</w:t>
      </w:r>
    </w:p>
    <w:p w:rsidR="00892F70" w:rsidRDefault="00892F70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2015 года на территории Ленинского муниципального района прошел месячник по патриотическому воспитанию. Во всех школах прошли уроки мужества, классные часы, посвященные Сталинградской битве. Также в школах были обновлены правовые уголки, т. е. информационные стенды, на которых присутствует информация</w:t>
      </w:r>
      <w:r w:rsidR="005B4902">
        <w:rPr>
          <w:rFonts w:ascii="Times New Roman" w:hAnsi="Times New Roman" w:cs="Times New Roman"/>
          <w:sz w:val="28"/>
          <w:szCs w:val="28"/>
        </w:rPr>
        <w:t xml:space="preserve"> о вреде наркомании, телефоны доверия.</w:t>
      </w:r>
    </w:p>
    <w:p w:rsidR="005B4902" w:rsidRDefault="005B4902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Школами постоянно контролируется занятость детей, посещаемость уроков, проводятся выездные рейды.</w:t>
      </w:r>
    </w:p>
    <w:p w:rsidR="00677F8A" w:rsidRDefault="00677F8A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большой популярностью среди подростков пользуются всевозможные акции, которые позволяют включить в число участников  большое количество школьников. Во время проведения акции в образовательных учреждениях проходят всевозможные мероприятия, которые объединяют школьников разных классов по их интересам. </w:t>
      </w:r>
      <w:r w:rsidR="00017B36">
        <w:rPr>
          <w:rFonts w:ascii="Times New Roman" w:hAnsi="Times New Roman" w:cs="Times New Roman"/>
          <w:sz w:val="28"/>
          <w:szCs w:val="28"/>
        </w:rPr>
        <w:t>Организация и проведение акций предусматривает привлечение субъектов профилактики, что делает мероприятия наиболее эффективными.</w:t>
      </w:r>
    </w:p>
    <w:p w:rsidR="00FA292E" w:rsidRDefault="00387F87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активном взаимодействии со СМИ в средствах массовой информации за 1 квартал </w:t>
      </w:r>
      <w:r w:rsidR="00E670D3">
        <w:rPr>
          <w:rFonts w:ascii="Times New Roman" w:hAnsi="Times New Roman" w:cs="Times New Roman"/>
          <w:sz w:val="28"/>
          <w:szCs w:val="28"/>
        </w:rPr>
        <w:t>2015 года было опубликовано 10</w:t>
      </w:r>
      <w:r w:rsidR="003203DA">
        <w:rPr>
          <w:rFonts w:ascii="Times New Roman" w:hAnsi="Times New Roman" w:cs="Times New Roman"/>
          <w:sz w:val="28"/>
          <w:szCs w:val="28"/>
        </w:rPr>
        <w:t xml:space="preserve"> статей,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жизни. Продолжена работа таких рубрик, как «Здоровый образ жизни», «Наркотикам – нет!»</w:t>
      </w:r>
      <w:r w:rsidR="00C20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«Криминальная хроника»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района). Информация о проведенных мероприятиях поступает и на официальный сайт Администрации Ленинского муниципального района.</w:t>
      </w:r>
    </w:p>
    <w:p w:rsidR="00387F87" w:rsidRDefault="00387F8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09BD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 xml:space="preserve">перед структурными подразделениями Администрации Ленинского муниципального района ставится задача по дальнейшей работе на постоянной основе в планах организации координации взаимодействия всех структур по вопросам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наркотиков, а также по проведению профилактических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мероприятий на пропаганду здорового образа жизни и создание различных форм занятости для населения района.</w:t>
      </w:r>
      <w:proofErr w:type="gramEnd"/>
    </w:p>
    <w:p w:rsidR="007C59C6" w:rsidRPr="00220B27" w:rsidRDefault="007C59C6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B27" w:rsidRPr="00C209BD" w:rsidRDefault="00220B27" w:rsidP="00C209B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Ленинского</w:t>
      </w:r>
      <w:proofErr w:type="gramEnd"/>
    </w:p>
    <w:p w:rsidR="00220B27" w:rsidRDefault="00220B27" w:rsidP="00C20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Н.Н.Варваровский</w:t>
      </w:r>
      <w:proofErr w:type="spellEnd"/>
    </w:p>
    <w:p w:rsidR="00D84F90" w:rsidRDefault="00D84F90"/>
    <w:p w:rsidR="003203DA" w:rsidRDefault="003203DA"/>
    <w:p w:rsidR="003203DA" w:rsidRDefault="003203DA"/>
    <w:p w:rsidR="003203DA" w:rsidRDefault="003203DA"/>
    <w:p w:rsidR="003203DA" w:rsidRDefault="003203DA"/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Алешина З.Э.</w:t>
      </w:r>
    </w:p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8(84478) 4-14-76</w:t>
      </w:r>
    </w:p>
    <w:sectPr w:rsidR="003203DA" w:rsidRPr="003203DA" w:rsidSect="00D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741"/>
    <w:multiLevelType w:val="hybridMultilevel"/>
    <w:tmpl w:val="773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27"/>
    <w:rsid w:val="00017B36"/>
    <w:rsid w:val="000F3167"/>
    <w:rsid w:val="00100814"/>
    <w:rsid w:val="001512BD"/>
    <w:rsid w:val="00220B27"/>
    <w:rsid w:val="00223074"/>
    <w:rsid w:val="003203DA"/>
    <w:rsid w:val="00387F87"/>
    <w:rsid w:val="004018F9"/>
    <w:rsid w:val="00412FF2"/>
    <w:rsid w:val="004253CD"/>
    <w:rsid w:val="00515F53"/>
    <w:rsid w:val="00590273"/>
    <w:rsid w:val="005B4902"/>
    <w:rsid w:val="00677F8A"/>
    <w:rsid w:val="006B0010"/>
    <w:rsid w:val="006F47DC"/>
    <w:rsid w:val="00761719"/>
    <w:rsid w:val="0077745B"/>
    <w:rsid w:val="007C59C6"/>
    <w:rsid w:val="007F3B54"/>
    <w:rsid w:val="00815489"/>
    <w:rsid w:val="00892F70"/>
    <w:rsid w:val="008E661E"/>
    <w:rsid w:val="008F5C21"/>
    <w:rsid w:val="009D710A"/>
    <w:rsid w:val="00AD04BD"/>
    <w:rsid w:val="00B522DA"/>
    <w:rsid w:val="00B57865"/>
    <w:rsid w:val="00BD7AE0"/>
    <w:rsid w:val="00BE33EE"/>
    <w:rsid w:val="00C209BD"/>
    <w:rsid w:val="00C37CEA"/>
    <w:rsid w:val="00C53082"/>
    <w:rsid w:val="00CA1B19"/>
    <w:rsid w:val="00D15BCB"/>
    <w:rsid w:val="00D84F90"/>
    <w:rsid w:val="00DE7571"/>
    <w:rsid w:val="00DF04BC"/>
    <w:rsid w:val="00DF7911"/>
    <w:rsid w:val="00E36AAF"/>
    <w:rsid w:val="00E670D3"/>
    <w:rsid w:val="00EA4370"/>
    <w:rsid w:val="00EB4B14"/>
    <w:rsid w:val="00EC0814"/>
    <w:rsid w:val="00EE4DAF"/>
    <w:rsid w:val="00EF79F4"/>
    <w:rsid w:val="00F215CA"/>
    <w:rsid w:val="00F44E54"/>
    <w:rsid w:val="00FA292E"/>
    <w:rsid w:val="00FC29D9"/>
    <w:rsid w:val="00FD419F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paragraph" w:styleId="1">
    <w:name w:val="heading 1"/>
    <w:basedOn w:val="a"/>
    <w:next w:val="a"/>
    <w:link w:val="10"/>
    <w:qFormat/>
    <w:rsid w:val="00220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B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220B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220B27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iPriority w:val="99"/>
    <w:unhideWhenUsed/>
    <w:rsid w:val="00220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2015-04-10T06:30:00Z</cp:lastPrinted>
  <dcterms:created xsi:type="dcterms:W3CDTF">2014-03-21T09:26:00Z</dcterms:created>
  <dcterms:modified xsi:type="dcterms:W3CDTF">2015-04-24T04:15:00Z</dcterms:modified>
</cp:coreProperties>
</file>